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75658" w14:textId="77777777" w:rsidR="00F73969" w:rsidRPr="00584C29" w:rsidRDefault="00F73969" w:rsidP="00F73969">
      <w:pPr>
        <w:widowControl/>
        <w:spacing w:line="400" w:lineRule="exact"/>
        <w:ind w:left="-284" w:right="-164"/>
        <w:jc w:val="center"/>
        <w:rPr>
          <w:rFonts w:ascii="Imprint MT Shadow" w:eastAsia="Times New Roman" w:hAnsi="Imprint MT Shadow" w:cs="Times New Roman"/>
          <w:kern w:val="0"/>
          <w:sz w:val="72"/>
          <w:szCs w:val="72"/>
          <w:lang w:val="fr-CA"/>
        </w:rPr>
      </w:pPr>
    </w:p>
    <w:p w14:paraId="1EC868DA" w14:textId="77777777" w:rsidR="00505A5B" w:rsidRPr="009521D8" w:rsidRDefault="00505A5B" w:rsidP="00505A5B">
      <w:pPr>
        <w:widowControl/>
        <w:ind w:left="-284" w:right="-165"/>
        <w:jc w:val="center"/>
        <w:rPr>
          <w:rFonts w:ascii="Times New Roman" w:eastAsia="Times New Roman" w:hAnsi="Times New Roman" w:cs="Times New Roman"/>
          <w:kern w:val="0"/>
          <w:sz w:val="72"/>
          <w:szCs w:val="72"/>
        </w:rPr>
      </w:pPr>
      <w:r w:rsidRPr="009521D8">
        <w:rPr>
          <w:rFonts w:ascii="Imprint MT Shadow" w:eastAsia="Times New Roman" w:hAnsi="Imprint MT Shadow" w:cs="Times New Roman"/>
          <w:kern w:val="0"/>
          <w:sz w:val="72"/>
          <w:szCs w:val="72"/>
        </w:rPr>
        <w:t>Vivre et travailler au Japon</w:t>
      </w:r>
    </w:p>
    <w:p w14:paraId="096B48D8" w14:textId="24CD17C5" w:rsidR="00505A5B" w:rsidRPr="009521D8" w:rsidRDefault="00505A5B" w:rsidP="00505A5B">
      <w:pPr>
        <w:widowControl/>
        <w:ind w:left="-284" w:right="-165"/>
        <w:jc w:val="center"/>
        <w:rPr>
          <w:rFonts w:ascii="Times New Roman" w:eastAsia="Times New Roman" w:hAnsi="Times New Roman" w:cs="Times New Roman"/>
          <w:kern w:val="0"/>
          <w:sz w:val="52"/>
          <w:szCs w:val="52"/>
        </w:rPr>
      </w:pPr>
      <w:r w:rsidRPr="009521D8">
        <w:rPr>
          <w:rFonts w:ascii="Imprint MT Shadow" w:eastAsia="Times New Roman" w:hAnsi="Imprint MT Shadow" w:cs="Times New Roman"/>
          <w:kern w:val="0"/>
          <w:sz w:val="52"/>
          <w:szCs w:val="52"/>
        </w:rPr>
        <w:t>Cahiers d</w:t>
      </w:r>
      <w:r w:rsidR="00A94D01">
        <w:rPr>
          <w:rFonts w:ascii="Imprint MT Shadow" w:eastAsia="Times New Roman" w:hAnsi="Imprint MT Shadow" w:cs="Times New Roman"/>
          <w:kern w:val="0"/>
          <w:sz w:val="52"/>
          <w:szCs w:val="52"/>
        </w:rPr>
        <w:t>’</w:t>
      </w:r>
      <w:r w:rsidRPr="009521D8">
        <w:rPr>
          <w:rFonts w:ascii="Imprint MT Shadow" w:eastAsia="Times New Roman" w:hAnsi="Imprint MT Shadow" w:cs="Times New Roman"/>
          <w:kern w:val="0"/>
          <w:sz w:val="52"/>
          <w:szCs w:val="52"/>
        </w:rPr>
        <w:t>Études Interculturelles</w:t>
      </w:r>
    </w:p>
    <w:p w14:paraId="73D62B2E" w14:textId="40D77649" w:rsidR="00505A5B" w:rsidRPr="009521D8" w:rsidRDefault="00505A5B" w:rsidP="006A202F">
      <w:pPr>
        <w:widowControl/>
        <w:rPr>
          <w:rFonts w:ascii="Imprint MT Shadow" w:eastAsiaTheme="minorEastAsia" w:hAnsi="Imprint MT Shadow" w:cs="Times New Roman"/>
          <w:kern w:val="0"/>
          <w:sz w:val="40"/>
          <w:szCs w:val="48"/>
        </w:rPr>
      </w:pPr>
    </w:p>
    <w:p w14:paraId="08C5B118" w14:textId="7EA8644A" w:rsidR="00870B0B" w:rsidRPr="000F281B" w:rsidRDefault="006A202F" w:rsidP="000F281B">
      <w:pPr>
        <w:widowControl/>
        <w:jc w:val="center"/>
        <w:rPr>
          <w:rFonts w:ascii="Imprint MT Shadow" w:eastAsia="Times New Roman" w:hAnsi="Imprint MT Shadow" w:cs="Times New Roman"/>
          <w:kern w:val="0"/>
          <w:sz w:val="48"/>
          <w:szCs w:val="48"/>
        </w:rPr>
      </w:pPr>
      <w:r w:rsidRPr="009521D8">
        <w:rPr>
          <w:rFonts w:ascii="Imprint MT Shadow" w:eastAsia="Times New Roman" w:hAnsi="Imprint MT Shadow" w:cs="Times New Roman"/>
          <w:kern w:val="0"/>
          <w:sz w:val="48"/>
          <w:szCs w:val="48"/>
        </w:rPr>
        <w:t>N°</w:t>
      </w:r>
      <w:r w:rsidR="00685AB2" w:rsidRPr="009521D8">
        <w:rPr>
          <w:rFonts w:ascii="Imprint MT Shadow" w:eastAsiaTheme="minorEastAsia" w:hAnsi="Imprint MT Shadow" w:cs="Times New Roman" w:hint="eastAsia"/>
          <w:kern w:val="0"/>
          <w:sz w:val="48"/>
          <w:szCs w:val="48"/>
        </w:rPr>
        <w:t>1</w:t>
      </w:r>
      <w:r w:rsidR="00D5161E">
        <w:rPr>
          <w:rFonts w:ascii="Imprint MT Shadow" w:eastAsiaTheme="minorEastAsia" w:hAnsi="Imprint MT Shadow" w:cs="Times New Roman"/>
          <w:kern w:val="0"/>
          <w:sz w:val="48"/>
          <w:szCs w:val="48"/>
        </w:rPr>
        <w:t>2</w:t>
      </w:r>
      <w:r w:rsidRPr="009521D8">
        <w:rPr>
          <w:rFonts w:ascii="Imprint MT Shadow" w:eastAsia="Times New Roman" w:hAnsi="Imprint MT Shadow" w:cs="Times New Roman"/>
          <w:kern w:val="0"/>
          <w:sz w:val="48"/>
          <w:szCs w:val="48"/>
        </w:rPr>
        <w:t xml:space="preserve"> – </w:t>
      </w:r>
      <w:r w:rsidR="00A51B53" w:rsidRPr="009521D8">
        <w:rPr>
          <w:rFonts w:ascii="Imprint MT Shadow" w:eastAsiaTheme="minorEastAsia" w:hAnsi="Imprint MT Shadow" w:cs="Times New Roman"/>
          <w:kern w:val="0"/>
          <w:sz w:val="48"/>
          <w:szCs w:val="48"/>
        </w:rPr>
        <w:t>Août</w:t>
      </w:r>
      <w:r w:rsidR="00D747E9" w:rsidRPr="009521D8">
        <w:rPr>
          <w:rFonts w:ascii="Imprint MT Shadow" w:eastAsia="Times New Roman" w:hAnsi="Imprint MT Shadow" w:cs="Times New Roman"/>
          <w:kern w:val="0"/>
          <w:sz w:val="48"/>
          <w:szCs w:val="48"/>
        </w:rPr>
        <w:t xml:space="preserve"> </w:t>
      </w:r>
      <w:r w:rsidR="0021376E" w:rsidRPr="009521D8">
        <w:rPr>
          <w:rFonts w:ascii="Imprint MT Shadow" w:eastAsia="Times New Roman" w:hAnsi="Imprint MT Shadow" w:cs="Times New Roman"/>
          <w:kern w:val="0"/>
          <w:sz w:val="48"/>
          <w:szCs w:val="48"/>
        </w:rPr>
        <w:t>20</w:t>
      </w:r>
      <w:r w:rsidR="00D5161E">
        <w:rPr>
          <w:rFonts w:ascii="Imprint MT Shadow" w:eastAsia="Times New Roman" w:hAnsi="Imprint MT Shadow" w:cs="Times New Roman"/>
          <w:kern w:val="0"/>
          <w:sz w:val="48"/>
          <w:szCs w:val="48"/>
        </w:rPr>
        <w:t>25</w:t>
      </w:r>
    </w:p>
    <w:p w14:paraId="0646293B" w14:textId="36081041" w:rsidR="00CE783F" w:rsidRPr="009521D8" w:rsidRDefault="00CE783F" w:rsidP="00963DDC">
      <w:pPr>
        <w:pStyle w:val="cetic-couv"/>
        <w:spacing w:before="0" w:after="240" w:line="240" w:lineRule="auto"/>
        <w:rPr>
          <w:caps/>
          <w:color w:val="auto"/>
          <w:sz w:val="24"/>
          <w:szCs w:val="24"/>
        </w:rPr>
      </w:pPr>
    </w:p>
    <w:p w14:paraId="38137043" w14:textId="62B92C5E" w:rsidR="00CE783F" w:rsidRPr="009521D8" w:rsidRDefault="008B2125" w:rsidP="00D5161E">
      <w:pPr>
        <w:pStyle w:val="cetic-couv"/>
        <w:spacing w:before="0" w:after="240" w:line="240" w:lineRule="auto"/>
        <w:rPr>
          <w:caps/>
          <w:color w:val="auto"/>
          <w:sz w:val="24"/>
          <w:szCs w:val="24"/>
        </w:rPr>
      </w:pPr>
      <w:r>
        <w:rPr>
          <w:caps/>
          <w:noProof/>
          <w:color w:val="auto"/>
          <w:sz w:val="24"/>
          <w:szCs w:val="24"/>
        </w:rPr>
        <mc:AlternateContent>
          <mc:Choice Requires="wps">
            <w:drawing>
              <wp:anchor distT="0" distB="0" distL="114300" distR="114300" simplePos="0" relativeHeight="251885567" behindDoc="0" locked="0" layoutInCell="1" allowOverlap="1" wp14:anchorId="04475785" wp14:editId="04804C2D">
                <wp:simplePos x="0" y="0"/>
                <wp:positionH relativeFrom="column">
                  <wp:posOffset>1766570</wp:posOffset>
                </wp:positionH>
                <wp:positionV relativeFrom="paragraph">
                  <wp:posOffset>142240</wp:posOffset>
                </wp:positionV>
                <wp:extent cx="2743200" cy="2714625"/>
                <wp:effectExtent l="304800" t="304800" r="323850" b="333375"/>
                <wp:wrapNone/>
                <wp:docPr id="1219331843" name="Oval 36"/>
                <wp:cNvGraphicFramePr/>
                <a:graphic xmlns:a="http://schemas.openxmlformats.org/drawingml/2006/main">
                  <a:graphicData uri="http://schemas.microsoft.com/office/word/2010/wordprocessingShape">
                    <wps:wsp>
                      <wps:cNvSpPr/>
                      <wps:spPr>
                        <a:xfrm>
                          <a:off x="0" y="0"/>
                          <a:ext cx="2743200" cy="2714625"/>
                        </a:xfrm>
                        <a:prstGeom prst="ellipse">
                          <a:avLst/>
                        </a:prstGeom>
                        <a:noFill/>
                        <a:ln w="6350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D4E431" id="Oval 36" o:spid="_x0000_s1026" style="position:absolute;margin-left:139.1pt;margin-top:11.2pt;width:3in;height:213.75pt;z-index:2518855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" filled="f" strokecolor="black [3213]" strokeweight="50pt"/>
            </w:pict>
          </mc:Fallback>
        </mc:AlternateContent>
      </w:r>
    </w:p>
    <w:p w14:paraId="3E50A115" w14:textId="20231F69" w:rsidR="00C23619" w:rsidRDefault="00995B96" w:rsidP="00EE03E5">
      <w:pPr>
        <w:pStyle w:val="cetic-couv"/>
        <w:spacing w:before="0" w:after="0" w:line="500" w:lineRule="exact"/>
        <w:rPr>
          <w:color w:val="auto"/>
        </w:rPr>
      </w:pPr>
      <w:r>
        <w:rPr>
          <w:noProof/>
        </w:rPr>
        <w:drawing>
          <wp:anchor distT="0" distB="0" distL="114300" distR="114300" simplePos="0" relativeHeight="251762687" behindDoc="0" locked="0" layoutInCell="1" allowOverlap="1" wp14:anchorId="24FAD40D" wp14:editId="3F09E569">
            <wp:simplePos x="0" y="0"/>
            <wp:positionH relativeFrom="column">
              <wp:posOffset>2206039</wp:posOffset>
            </wp:positionH>
            <wp:positionV relativeFrom="paragraph">
              <wp:posOffset>260350</wp:posOffset>
            </wp:positionV>
            <wp:extent cx="1979488" cy="1617980"/>
            <wp:effectExtent l="0" t="0" r="1905" b="1270"/>
            <wp:wrapNone/>
            <wp:docPr id="79811668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979488" cy="1617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AC4B0C" w14:textId="24B07271" w:rsidR="00870B0B" w:rsidRDefault="00870B0B" w:rsidP="00EE03E5">
      <w:pPr>
        <w:pStyle w:val="cetic-couv"/>
        <w:spacing w:before="0" w:after="0" w:line="500" w:lineRule="exact"/>
        <w:rPr>
          <w:color w:val="auto"/>
        </w:rPr>
      </w:pPr>
    </w:p>
    <w:p w14:paraId="1F027FA9" w14:textId="77777777" w:rsidR="00870B0B" w:rsidRDefault="00870B0B" w:rsidP="00EE03E5">
      <w:pPr>
        <w:pStyle w:val="cetic-couv"/>
        <w:spacing w:before="0" w:after="0" w:line="500" w:lineRule="exact"/>
        <w:rPr>
          <w:color w:val="auto"/>
        </w:rPr>
      </w:pPr>
    </w:p>
    <w:p w14:paraId="114742E8" w14:textId="77777777" w:rsidR="00870B0B" w:rsidRDefault="00870B0B" w:rsidP="00EE03E5">
      <w:pPr>
        <w:pStyle w:val="cetic-couv"/>
        <w:spacing w:before="0" w:after="0" w:line="500" w:lineRule="exact"/>
        <w:rPr>
          <w:color w:val="auto"/>
        </w:rPr>
      </w:pPr>
    </w:p>
    <w:p w14:paraId="742BD536" w14:textId="031A6FD1" w:rsidR="00870B0B" w:rsidRPr="009521D8" w:rsidRDefault="00870B0B" w:rsidP="00EE03E5">
      <w:pPr>
        <w:pStyle w:val="cetic-couv"/>
        <w:spacing w:before="0" w:after="0" w:line="500" w:lineRule="exact"/>
        <w:rPr>
          <w:color w:val="auto"/>
        </w:rPr>
      </w:pPr>
    </w:p>
    <w:p w14:paraId="3CD5C06A" w14:textId="3ECF74EF" w:rsidR="00CE783F" w:rsidRPr="009521D8" w:rsidRDefault="00CE783F" w:rsidP="00EE03E5">
      <w:pPr>
        <w:pStyle w:val="cetic-couv"/>
        <w:spacing w:before="0" w:after="0" w:line="500" w:lineRule="exact"/>
        <w:rPr>
          <w:color w:val="auto"/>
        </w:rPr>
      </w:pPr>
    </w:p>
    <w:p w14:paraId="0E247C09" w14:textId="619263DF" w:rsidR="00CE783F" w:rsidRPr="009521D8" w:rsidRDefault="00CE783F" w:rsidP="00EE03E5">
      <w:pPr>
        <w:pStyle w:val="cetic-couv"/>
        <w:spacing w:before="0" w:after="0" w:line="500" w:lineRule="exact"/>
        <w:rPr>
          <w:color w:val="auto"/>
        </w:rPr>
      </w:pPr>
    </w:p>
    <w:p w14:paraId="29B7A64F" w14:textId="77777777" w:rsidR="000F281B" w:rsidRDefault="000F281B" w:rsidP="000F281B">
      <w:pPr>
        <w:pStyle w:val="cetic-couv"/>
        <w:spacing w:before="360" w:after="120"/>
        <w:rPr>
          <w:color w:val="auto"/>
        </w:rPr>
      </w:pPr>
      <w:bookmarkStart w:id="0" w:name="_Hlk168489421"/>
      <w:bookmarkStart w:id="1" w:name="_Hlk167792086"/>
    </w:p>
    <w:p w14:paraId="042C2E5B" w14:textId="77777777" w:rsidR="008B2125" w:rsidRDefault="008B2125" w:rsidP="00A421AF">
      <w:pPr>
        <w:pStyle w:val="cetic-couv"/>
        <w:spacing w:after="120"/>
        <w:rPr>
          <w:sz w:val="32"/>
          <w:szCs w:val="32"/>
        </w:rPr>
      </w:pPr>
    </w:p>
    <w:p w14:paraId="582259A3" w14:textId="74E8059C" w:rsidR="001A382D" w:rsidRPr="00FE0A9C" w:rsidRDefault="001A382D" w:rsidP="00A421AF">
      <w:pPr>
        <w:pStyle w:val="cetic-couv"/>
        <w:spacing w:after="120"/>
        <w:rPr>
          <w:sz w:val="32"/>
          <w:szCs w:val="32"/>
        </w:rPr>
      </w:pPr>
      <w:r w:rsidRPr="00FE0A9C">
        <w:rPr>
          <w:sz w:val="32"/>
          <w:szCs w:val="32"/>
        </w:rPr>
        <w:t>LITTÉRATURE</w:t>
      </w:r>
    </w:p>
    <w:p w14:paraId="5C75E0D5" w14:textId="3727CCCC" w:rsidR="00C32782" w:rsidRPr="00A421AF" w:rsidRDefault="001A382D" w:rsidP="00C32782">
      <w:pPr>
        <w:pStyle w:val="CETIC-PdG-TdM"/>
        <w:jc w:val="center"/>
        <w:rPr>
          <w:rFonts w:ascii="Imprint MT Shadow" w:hAnsi="Imprint MT Shadow"/>
        </w:rPr>
      </w:pPr>
      <w:r w:rsidRPr="00A421AF">
        <w:rPr>
          <w:rFonts w:ascii="Imprint MT Shadow" w:hAnsi="Imprint MT Shadow"/>
          <w:noProof/>
          <w:sz w:val="32"/>
          <w:szCs w:val="44"/>
        </w:rPr>
        <mc:AlternateContent>
          <mc:Choice Requires="wps">
            <w:drawing>
              <wp:anchor distT="0" distB="0" distL="114300" distR="114300" simplePos="0" relativeHeight="251890688" behindDoc="0" locked="0" layoutInCell="1" allowOverlap="1" wp14:anchorId="48E7100A" wp14:editId="56BBF043">
                <wp:simplePos x="0" y="0"/>
                <wp:positionH relativeFrom="column">
                  <wp:posOffset>-744855</wp:posOffset>
                </wp:positionH>
                <wp:positionV relativeFrom="paragraph">
                  <wp:posOffset>2779395</wp:posOffset>
                </wp:positionV>
                <wp:extent cx="7162800" cy="977900"/>
                <wp:effectExtent l="0" t="0" r="0" b="0"/>
                <wp:wrapNone/>
                <wp:docPr id="518306147" name="Rectangle 45"/>
                <wp:cNvGraphicFramePr/>
                <a:graphic xmlns:a="http://schemas.openxmlformats.org/drawingml/2006/main">
                  <a:graphicData uri="http://schemas.microsoft.com/office/word/2010/wordprocessingShape">
                    <wps:wsp>
                      <wps:cNvSpPr/>
                      <wps:spPr>
                        <a:xfrm>
                          <a:off x="0" y="0"/>
                          <a:ext cx="7162800" cy="977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0DF2CC" id="Rectangle 45" o:spid="_x0000_s1026" style="position:absolute;margin-left:-58.65pt;margin-top:218.85pt;width:564pt;height:77pt;z-index:251890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" fillcolor="white [3212]" stroked="f" strokeweight="2pt"/>
            </w:pict>
          </mc:Fallback>
        </mc:AlternateContent>
      </w:r>
      <w:r w:rsidRPr="00A421AF">
        <w:rPr>
          <w:rFonts w:ascii="Imprint MT Shadow" w:hAnsi="Imprint MT Shadow"/>
          <w:noProof/>
          <w:sz w:val="32"/>
          <w:szCs w:val="44"/>
        </w:rPr>
        <mc:AlternateContent>
          <mc:Choice Requires="wps">
            <w:drawing>
              <wp:anchor distT="0" distB="0" distL="114300" distR="114300" simplePos="0" relativeHeight="251888640" behindDoc="0" locked="0" layoutInCell="1" allowOverlap="1" wp14:anchorId="4BFE6A09" wp14:editId="08C83915">
                <wp:simplePos x="0" y="0"/>
                <wp:positionH relativeFrom="column">
                  <wp:posOffset>-868680</wp:posOffset>
                </wp:positionH>
                <wp:positionV relativeFrom="paragraph">
                  <wp:posOffset>2484120</wp:posOffset>
                </wp:positionV>
                <wp:extent cx="7162800" cy="977900"/>
                <wp:effectExtent l="0" t="0" r="0" b="0"/>
                <wp:wrapNone/>
                <wp:docPr id="1317140795" name="Rectangle 45"/>
                <wp:cNvGraphicFramePr/>
                <a:graphic xmlns:a="http://schemas.openxmlformats.org/drawingml/2006/main">
                  <a:graphicData uri="http://schemas.microsoft.com/office/word/2010/wordprocessingShape">
                    <wps:wsp>
                      <wps:cNvSpPr/>
                      <wps:spPr>
                        <a:xfrm>
                          <a:off x="0" y="0"/>
                          <a:ext cx="7162800" cy="977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3605CF" id="Rectangle 45" o:spid="_x0000_s1026" style="position:absolute;margin-left:-68.4pt;margin-top:195.6pt;width:564pt;height:77pt;z-index:251888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" fillcolor="white [3212]" stroked="f" strokeweight="2pt"/>
            </w:pict>
          </mc:Fallback>
        </mc:AlternateContent>
      </w:r>
      <w:r w:rsidR="00C32782" w:rsidRPr="00A421AF">
        <w:rPr>
          <w:rFonts w:ascii="Imprint MT Shadow" w:hAnsi="Imprint MT Shadow"/>
          <w:sz w:val="32"/>
          <w:szCs w:val="44"/>
        </w:rPr>
        <w:t>L</w:t>
      </w:r>
      <w:r w:rsidR="00A94D01">
        <w:rPr>
          <w:rFonts w:ascii="Imprint MT Shadow" w:hAnsi="Imprint MT Shadow"/>
          <w:sz w:val="32"/>
          <w:szCs w:val="44"/>
        </w:rPr>
        <w:t>’</w:t>
      </w:r>
      <w:r w:rsidR="00A421AF" w:rsidRPr="00A421AF">
        <w:rPr>
          <w:rFonts w:ascii="Imprint MT Shadow" w:hAnsi="Imprint MT Shadow"/>
          <w:sz w:val="32"/>
          <w:szCs w:val="44"/>
        </w:rPr>
        <w:t xml:space="preserve">érotisme chez </w:t>
      </w:r>
      <w:proofErr w:type="spellStart"/>
      <w:r w:rsidR="00A421AF" w:rsidRPr="00A421AF">
        <w:rPr>
          <w:rFonts w:ascii="Imprint MT Shadow" w:hAnsi="Imprint MT Shadow"/>
          <w:sz w:val="32"/>
          <w:szCs w:val="44"/>
        </w:rPr>
        <w:t>Chikamatsu</w:t>
      </w:r>
      <w:proofErr w:type="spellEnd"/>
      <w:r w:rsidR="00A421AF" w:rsidRPr="00A421AF">
        <w:rPr>
          <w:rFonts w:ascii="Imprint MT Shadow" w:hAnsi="Imprint MT Shadow"/>
          <w:sz w:val="32"/>
          <w:szCs w:val="44"/>
        </w:rPr>
        <w:t xml:space="preserve"> </w:t>
      </w:r>
      <w:proofErr w:type="spellStart"/>
      <w:r w:rsidR="00A421AF" w:rsidRPr="00A421AF">
        <w:rPr>
          <w:rFonts w:ascii="Imprint MT Shadow" w:hAnsi="Imprint MT Shadow"/>
          <w:sz w:val="32"/>
          <w:szCs w:val="44"/>
        </w:rPr>
        <w:t>Monzaemon</w:t>
      </w:r>
      <w:proofErr w:type="spellEnd"/>
    </w:p>
    <w:bookmarkEnd w:id="0"/>
    <w:p w14:paraId="3DF49290" w14:textId="439D978C" w:rsidR="001A382D" w:rsidRPr="000F281B" w:rsidRDefault="001A382D" w:rsidP="000F281B">
      <w:pPr>
        <w:pStyle w:val="cetic-couv"/>
        <w:spacing w:before="0" w:after="120"/>
        <w:ind w:right="-1"/>
        <w:rPr>
          <w:color w:val="auto"/>
          <w:lang w:val="fr-FR"/>
        </w:rPr>
      </w:pPr>
    </w:p>
    <w:bookmarkEnd w:id="1"/>
    <w:p w14:paraId="7B3DB696" w14:textId="77777777" w:rsidR="00A421AF" w:rsidRPr="00FE0A9C" w:rsidRDefault="00A421AF" w:rsidP="00A421AF">
      <w:pPr>
        <w:pStyle w:val="cetic-couv"/>
        <w:spacing w:after="120"/>
        <w:rPr>
          <w:sz w:val="32"/>
          <w:szCs w:val="32"/>
        </w:rPr>
      </w:pPr>
      <w:r w:rsidRPr="00FE0A9C">
        <w:rPr>
          <w:sz w:val="32"/>
          <w:szCs w:val="32"/>
        </w:rPr>
        <w:t>LEXIQUE</w:t>
      </w:r>
    </w:p>
    <w:p w14:paraId="099292EE" w14:textId="59340427" w:rsidR="00A421AF" w:rsidRPr="00A421AF" w:rsidRDefault="007406F7" w:rsidP="00A421AF">
      <w:pPr>
        <w:pStyle w:val="CETIC-PdG-TdM"/>
        <w:jc w:val="center"/>
        <w:rPr>
          <w:rFonts w:ascii="Imprint MT Shadow" w:hAnsi="Imprint MT Shadow"/>
          <w:sz w:val="32"/>
          <w:szCs w:val="44"/>
        </w:rPr>
      </w:pPr>
      <w:r w:rsidRPr="007406F7">
        <w:rPr>
          <w:rFonts w:ascii="Imprint MT Shadow" w:hAnsi="Imprint MT Shadow" w:hint="eastAsia"/>
          <w:sz w:val="32"/>
          <w:szCs w:val="44"/>
        </w:rPr>
        <w:t>É</w:t>
      </w:r>
      <w:r w:rsidR="00A421AF" w:rsidRPr="00A421AF">
        <w:rPr>
          <w:rFonts w:ascii="Imprint MT Shadow" w:hAnsi="Imprint MT Shadow"/>
          <w:sz w:val="32"/>
          <w:szCs w:val="44"/>
        </w:rPr>
        <w:t xml:space="preserve">volution récente du nom </w:t>
      </w:r>
      <w:r w:rsidR="00A421AF" w:rsidRPr="00A421AF">
        <w:rPr>
          <w:rFonts w:ascii="Imprint MT Shadow" w:hAnsi="Imprint MT Shadow"/>
          <w:i/>
          <w:iCs/>
          <w:sz w:val="32"/>
          <w:szCs w:val="44"/>
        </w:rPr>
        <w:t>sujet</w:t>
      </w:r>
    </w:p>
    <w:p w14:paraId="16DD6F3A" w14:textId="77777777" w:rsidR="00A421AF" w:rsidRPr="000F281B" w:rsidRDefault="00A421AF" w:rsidP="00A421AF">
      <w:pPr>
        <w:pStyle w:val="cetic-couv"/>
        <w:spacing w:before="0" w:after="120"/>
        <w:ind w:right="-1"/>
        <w:rPr>
          <w:color w:val="auto"/>
          <w:lang w:val="fr-FR"/>
        </w:rPr>
      </w:pPr>
    </w:p>
    <w:p w14:paraId="7FC72399" w14:textId="77777777" w:rsidR="00A421AF" w:rsidRPr="00FE0A9C" w:rsidRDefault="00A421AF" w:rsidP="00A421AF">
      <w:pPr>
        <w:pStyle w:val="cetic-couv"/>
        <w:spacing w:after="120"/>
        <w:rPr>
          <w:sz w:val="32"/>
          <w:szCs w:val="32"/>
        </w:rPr>
      </w:pPr>
      <w:r w:rsidRPr="00FE0A9C">
        <w:rPr>
          <w:sz w:val="32"/>
          <w:szCs w:val="32"/>
        </w:rPr>
        <w:t>DIDACTIQUE</w:t>
      </w:r>
    </w:p>
    <w:p w14:paraId="504FC0CB" w14:textId="4D9D9F01" w:rsidR="00A421AF" w:rsidRPr="00A421AF" w:rsidRDefault="00A421AF" w:rsidP="00A421AF">
      <w:pPr>
        <w:pStyle w:val="cetic-couv"/>
        <w:rPr>
          <w:sz w:val="32"/>
          <w:szCs w:val="32"/>
        </w:rPr>
      </w:pPr>
      <w:r w:rsidRPr="00A421AF">
        <w:rPr>
          <w:sz w:val="32"/>
          <w:szCs w:val="32"/>
        </w:rPr>
        <w:t>Entrevues avec des enseignants français de 1</w:t>
      </w:r>
      <w:r w:rsidRPr="00A421AF">
        <w:rPr>
          <w:sz w:val="32"/>
          <w:szCs w:val="32"/>
          <w:vertAlign w:val="superscript"/>
        </w:rPr>
        <w:t>ère</w:t>
      </w:r>
      <w:r w:rsidRPr="00A421AF">
        <w:rPr>
          <w:sz w:val="32"/>
          <w:szCs w:val="32"/>
        </w:rPr>
        <w:t xml:space="preserve"> année d</w:t>
      </w:r>
      <w:r w:rsidR="00A94D01">
        <w:rPr>
          <w:sz w:val="32"/>
          <w:szCs w:val="32"/>
        </w:rPr>
        <w:t>’</w:t>
      </w:r>
      <w:r w:rsidRPr="00A421AF">
        <w:rPr>
          <w:sz w:val="32"/>
          <w:szCs w:val="32"/>
        </w:rPr>
        <w:t>université</w:t>
      </w:r>
    </w:p>
    <w:p w14:paraId="4AB1BB51" w14:textId="77777777" w:rsidR="001A382D" w:rsidRDefault="001A382D">
      <w:pPr>
        <w:widowControl/>
        <w:jc w:val="left"/>
        <w:rPr>
          <w:rFonts w:ascii="Garamond" w:hAnsi="Garamond" w:cs="Cambria"/>
          <w:noProof/>
          <w:sz w:val="36"/>
          <w:szCs w:val="28"/>
        </w:rPr>
      </w:pPr>
      <w:r>
        <w:rPr>
          <w:sz w:val="36"/>
        </w:rPr>
        <w:lastRenderedPageBreak/>
        <w:br w:type="page"/>
      </w:r>
    </w:p>
    <w:p w14:paraId="5B17950F" w14:textId="4CC475A2" w:rsidR="00A72050" w:rsidRPr="009521D8" w:rsidRDefault="00417D08" w:rsidP="00A72050">
      <w:pPr>
        <w:pStyle w:val="aaa-introtexte"/>
        <w:jc w:val="center"/>
        <w:rPr>
          <w:sz w:val="24"/>
        </w:rPr>
      </w:pPr>
      <w:r w:rsidRPr="009521D8">
        <w:lastRenderedPageBreak/>
        <mc:AlternateContent>
          <mc:Choice Requires="wps">
            <w:drawing>
              <wp:anchor distT="0" distB="0" distL="114300" distR="114300" simplePos="0" relativeHeight="251852800" behindDoc="0" locked="0" layoutInCell="1" allowOverlap="1" wp14:anchorId="01A2BEF3" wp14:editId="15A21F15">
                <wp:simplePos x="0" y="0"/>
                <wp:positionH relativeFrom="column">
                  <wp:posOffset>-513144</wp:posOffset>
                </wp:positionH>
                <wp:positionV relativeFrom="paragraph">
                  <wp:posOffset>-1218959</wp:posOffset>
                </wp:positionV>
                <wp:extent cx="7443470" cy="889728"/>
                <wp:effectExtent l="0" t="0" r="5080" b="5715"/>
                <wp:wrapNone/>
                <wp:docPr id="10" name="Rectangle 10"/>
                <wp:cNvGraphicFramePr/>
                <a:graphic xmlns:a="http://schemas.openxmlformats.org/drawingml/2006/main">
                  <a:graphicData uri="http://schemas.microsoft.com/office/word/2010/wordprocessingShape">
                    <wps:wsp>
                      <wps:cNvSpPr/>
                      <wps:spPr>
                        <a:xfrm>
                          <a:off x="0" y="0"/>
                          <a:ext cx="7443470" cy="88972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91A629" id="Rectangle 10" o:spid="_x0000_s1026" style="position:absolute;margin-left:-40.4pt;margin-top:-96pt;width:586.1pt;height:70.05pt;z-index:251852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" fillcolor="white [3212]" stroked="f" strokeweight="2pt"/>
            </w:pict>
          </mc:Fallback>
        </mc:AlternateContent>
      </w:r>
      <w:r w:rsidR="00A72050" w:rsidRPr="009521D8">
        <w:rPr>
          <w:sz w:val="36"/>
        </w:rPr>
        <w:t>Vivre et travailler au Japon</w:t>
      </w:r>
      <w:r w:rsidR="00A72050" w:rsidRPr="009521D8">
        <w:rPr>
          <w:sz w:val="24"/>
        </w:rPr>
        <w:t xml:space="preserve"> </w:t>
      </w:r>
      <w:r w:rsidR="00A72050" w:rsidRPr="009521D8">
        <w:rPr>
          <w:sz w:val="24"/>
        </w:rPr>
        <w:br/>
        <w:t>Cahiers d</w:t>
      </w:r>
      <w:r w:rsidR="00A94D01">
        <w:rPr>
          <w:sz w:val="24"/>
        </w:rPr>
        <w:t>’</w:t>
      </w:r>
      <w:r w:rsidR="00A72050" w:rsidRPr="009521D8">
        <w:rPr>
          <w:sz w:val="24"/>
        </w:rPr>
        <w:t>Études Interculturelles</w:t>
      </w:r>
    </w:p>
    <w:p w14:paraId="32BE45FA" w14:textId="77777777" w:rsidR="00A72050" w:rsidRPr="009521D8" w:rsidRDefault="00A72050" w:rsidP="00A72050">
      <w:pPr>
        <w:pStyle w:val="aaa-introtexte"/>
        <w:jc w:val="center"/>
        <w:rPr>
          <w:sz w:val="24"/>
        </w:rPr>
      </w:pPr>
      <w:r w:rsidRPr="009521D8">
        <w:rPr>
          <w:sz w:val="24"/>
        </w:rPr>
        <w:t>(CÉTIC)</w:t>
      </w:r>
    </w:p>
    <w:p w14:paraId="488F6661" w14:textId="77777777" w:rsidR="00A72050" w:rsidRPr="009521D8" w:rsidRDefault="00A72050" w:rsidP="00A72050">
      <w:pPr>
        <w:pStyle w:val="aaa-introtexte"/>
        <w:jc w:val="center"/>
      </w:pPr>
    </w:p>
    <w:p w14:paraId="405779EB" w14:textId="77777777" w:rsidR="00A72050" w:rsidRPr="009521D8" w:rsidRDefault="00A72050" w:rsidP="00A72050">
      <w:pPr>
        <w:pStyle w:val="aaa-introtexte"/>
        <w:jc w:val="center"/>
        <w:rPr>
          <w:b/>
          <w:sz w:val="32"/>
        </w:rPr>
      </w:pPr>
      <w:r w:rsidRPr="009521D8">
        <w:rPr>
          <w:b/>
          <w:sz w:val="32"/>
        </w:rPr>
        <w:t>Revue indépendante et gratuite</w:t>
      </w:r>
    </w:p>
    <w:p w14:paraId="76ED0EAD" w14:textId="2BF19EB7" w:rsidR="00A72050" w:rsidRPr="009521D8" w:rsidRDefault="00A72050" w:rsidP="00A72050">
      <w:pPr>
        <w:pStyle w:val="aaa-introtexte"/>
        <w:jc w:val="center"/>
      </w:pPr>
      <w:r w:rsidRPr="009521D8">
        <w:t>Contact</w:t>
      </w:r>
      <w:r w:rsidR="00C1328E" w:rsidRPr="009521D8">
        <w:t> :</w:t>
      </w:r>
      <w:r w:rsidRPr="009521D8">
        <w:t xml:space="preserve"> Jean-Luc Azra (</w:t>
      </w:r>
      <w:r w:rsidR="000C5A15" w:rsidRPr="009521D8">
        <w:t>jeanlucazra</w:t>
      </w:r>
      <w:r w:rsidR="00111FD8">
        <w:t xml:space="preserve"> (a) </w:t>
      </w:r>
      <w:r w:rsidR="000C5A15" w:rsidRPr="009521D8">
        <w:t>gmail.com</w:t>
      </w:r>
      <w:r w:rsidRPr="009521D8">
        <w:t>)</w:t>
      </w:r>
    </w:p>
    <w:p w14:paraId="7F58E8AC" w14:textId="77777777" w:rsidR="000A1A85" w:rsidRPr="009521D8" w:rsidRDefault="000A1A85" w:rsidP="00A72050">
      <w:pPr>
        <w:pStyle w:val="aaa-introtexte"/>
        <w:jc w:val="center"/>
      </w:pPr>
    </w:p>
    <w:p w14:paraId="10E308FF" w14:textId="77777777" w:rsidR="001262E5" w:rsidRPr="009521D8" w:rsidRDefault="001262E5" w:rsidP="00A72050">
      <w:pPr>
        <w:pStyle w:val="aaa-introtexte"/>
        <w:jc w:val="center"/>
        <w:rPr>
          <w:b/>
          <w:sz w:val="40"/>
        </w:rPr>
      </w:pPr>
      <w:r w:rsidRPr="009521D8">
        <w:rPr>
          <w:rStyle w:val="Hyperlink"/>
          <w:b/>
          <w:color w:val="auto"/>
          <w:sz w:val="36"/>
          <w:szCs w:val="24"/>
          <w:u w:val="none"/>
        </w:rPr>
        <w:t>ISSN 2433-3379</w:t>
      </w:r>
    </w:p>
    <w:p w14:paraId="70DCD183" w14:textId="77777777" w:rsidR="00A72050" w:rsidRPr="009521D8" w:rsidRDefault="00A72050" w:rsidP="00A72050">
      <w:pPr>
        <w:pStyle w:val="aaa-introtexte"/>
        <w:jc w:val="center"/>
      </w:pPr>
    </w:p>
    <w:p w14:paraId="625E753D" w14:textId="55CB004A" w:rsidR="00A72050" w:rsidRPr="009521D8" w:rsidRDefault="00A72050" w:rsidP="00CC20F0">
      <w:pPr>
        <w:pStyle w:val="aaa-introtexte"/>
        <w:jc w:val="left"/>
        <w:rPr>
          <w:b/>
          <w:bCs/>
          <w:i/>
          <w:iCs/>
        </w:rPr>
      </w:pPr>
      <w:r w:rsidRPr="009521D8">
        <w:rPr>
          <w:b/>
          <w:bCs/>
          <w:i/>
          <w:iCs/>
        </w:rPr>
        <w:t>Comité de lecture</w:t>
      </w:r>
      <w:r w:rsidR="00C1328E" w:rsidRPr="009521D8">
        <w:rPr>
          <w:b/>
          <w:bCs/>
          <w:i/>
          <w:iCs/>
        </w:rPr>
        <w:t> :</w:t>
      </w:r>
    </w:p>
    <w:p w14:paraId="5CB563B2" w14:textId="1455A860" w:rsidR="00571572" w:rsidRPr="006F26EC" w:rsidRDefault="002408D5" w:rsidP="00CC20F0">
      <w:pPr>
        <w:pStyle w:val="aaa-introtexte"/>
        <w:jc w:val="left"/>
        <w:rPr>
          <w:color w:val="000000" w:themeColor="text1"/>
        </w:rPr>
      </w:pPr>
      <w:r w:rsidRPr="006F26EC">
        <w:rPr>
          <w:color w:val="000000" w:themeColor="text1"/>
        </w:rPr>
        <w:t xml:space="preserve">Alexis </w:t>
      </w:r>
      <w:r w:rsidR="009D23BF" w:rsidRPr="006F26EC">
        <w:rPr>
          <w:color w:val="000000" w:themeColor="text1"/>
        </w:rPr>
        <w:t>D</w:t>
      </w:r>
      <w:r w:rsidR="00A94D01">
        <w:rPr>
          <w:color w:val="000000" w:themeColor="text1"/>
        </w:rPr>
        <w:t>’</w:t>
      </w:r>
      <w:r w:rsidR="009D23BF" w:rsidRPr="006F26EC">
        <w:rPr>
          <w:color w:val="000000" w:themeColor="text1"/>
        </w:rPr>
        <w:t>H</w:t>
      </w:r>
      <w:r w:rsidRPr="006F26EC">
        <w:rPr>
          <w:color w:val="000000" w:themeColor="text1"/>
        </w:rPr>
        <w:t>au</w:t>
      </w:r>
      <w:r w:rsidR="00F9676F" w:rsidRPr="006F26EC">
        <w:rPr>
          <w:color w:val="000000" w:themeColor="text1"/>
        </w:rPr>
        <w:t>t</w:t>
      </w:r>
      <w:r w:rsidRPr="006F26EC">
        <w:rPr>
          <w:color w:val="000000" w:themeColor="text1"/>
        </w:rPr>
        <w:t>court</w:t>
      </w:r>
      <w:r w:rsidR="00571572" w:rsidRPr="006F26EC">
        <w:rPr>
          <w:color w:val="000000" w:themeColor="text1"/>
        </w:rPr>
        <w:t xml:space="preserve">, </w:t>
      </w:r>
      <w:r w:rsidR="00A72050" w:rsidRPr="006F26EC">
        <w:rPr>
          <w:color w:val="000000" w:themeColor="text1"/>
        </w:rPr>
        <w:t>Loïc Renoud</w:t>
      </w:r>
      <w:r w:rsidR="00571572" w:rsidRPr="006F26EC">
        <w:rPr>
          <w:color w:val="000000" w:themeColor="text1"/>
        </w:rPr>
        <w:t xml:space="preserve">, </w:t>
      </w:r>
      <w:r w:rsidR="00A72050" w:rsidRPr="006F26EC">
        <w:rPr>
          <w:color w:val="000000" w:themeColor="text1"/>
        </w:rPr>
        <w:t>Michel Sagaz</w:t>
      </w:r>
      <w:r w:rsidR="00571572" w:rsidRPr="006F26EC">
        <w:rPr>
          <w:color w:val="000000" w:themeColor="text1"/>
        </w:rPr>
        <w:t xml:space="preserve">, </w:t>
      </w:r>
      <w:r w:rsidR="00A72050" w:rsidRPr="006F26EC">
        <w:rPr>
          <w:color w:val="000000" w:themeColor="text1"/>
        </w:rPr>
        <w:t>Bruno Jactat</w:t>
      </w:r>
      <w:r w:rsidR="00571572" w:rsidRPr="006F26EC">
        <w:rPr>
          <w:color w:val="000000" w:themeColor="text1"/>
        </w:rPr>
        <w:t xml:space="preserve">, </w:t>
      </w:r>
    </w:p>
    <w:p w14:paraId="7FD702CA" w14:textId="612E95D2" w:rsidR="00A72050" w:rsidRPr="006F26EC" w:rsidRDefault="00A72050" w:rsidP="00CC20F0">
      <w:pPr>
        <w:pStyle w:val="aaa-introtexte"/>
        <w:jc w:val="left"/>
        <w:rPr>
          <w:color w:val="000000" w:themeColor="text1"/>
        </w:rPr>
      </w:pPr>
      <w:r w:rsidRPr="006F26EC">
        <w:rPr>
          <w:color w:val="000000" w:themeColor="text1"/>
        </w:rPr>
        <w:t>Bruno Vannieuwenhuyse</w:t>
      </w:r>
      <w:r w:rsidR="00571572" w:rsidRPr="006F26EC">
        <w:rPr>
          <w:color w:val="000000" w:themeColor="text1"/>
        </w:rPr>
        <w:t xml:space="preserve">, </w:t>
      </w:r>
      <w:r w:rsidRPr="006F26EC">
        <w:rPr>
          <w:color w:val="000000" w:themeColor="text1"/>
        </w:rPr>
        <w:t>Sandrine Schoenenberger</w:t>
      </w:r>
      <w:r w:rsidR="00571572" w:rsidRPr="006F26EC">
        <w:rPr>
          <w:color w:val="000000" w:themeColor="text1"/>
        </w:rPr>
        <w:t>,</w:t>
      </w:r>
    </w:p>
    <w:p w14:paraId="67E8370D" w14:textId="093D083E" w:rsidR="00A72050" w:rsidRPr="006F26EC" w:rsidRDefault="00A72050" w:rsidP="00CC20F0">
      <w:pPr>
        <w:pStyle w:val="aaa-introtexte"/>
        <w:jc w:val="left"/>
        <w:rPr>
          <w:color w:val="000000" w:themeColor="text1"/>
        </w:rPr>
      </w:pPr>
      <w:r w:rsidRPr="006F26EC">
        <w:rPr>
          <w:color w:val="000000" w:themeColor="text1"/>
        </w:rPr>
        <w:t>Maud Dufour</w:t>
      </w:r>
      <w:r w:rsidR="00571572" w:rsidRPr="006F26EC">
        <w:rPr>
          <w:color w:val="000000" w:themeColor="text1"/>
        </w:rPr>
        <w:t xml:space="preserve">, </w:t>
      </w:r>
      <w:r w:rsidRPr="006F26EC">
        <w:rPr>
          <w:color w:val="000000" w:themeColor="text1"/>
        </w:rPr>
        <w:t>Jean-Luc Azra</w:t>
      </w:r>
    </w:p>
    <w:p w14:paraId="5294EF46" w14:textId="77777777" w:rsidR="00A72050" w:rsidRPr="006F26EC" w:rsidRDefault="00A72050" w:rsidP="00A72050">
      <w:pPr>
        <w:pStyle w:val="aaa-introtexte"/>
        <w:rPr>
          <w:color w:val="000000" w:themeColor="text1"/>
        </w:rPr>
      </w:pPr>
    </w:p>
    <w:p w14:paraId="36AC2C71" w14:textId="0613ADA5" w:rsidR="001262E5" w:rsidRPr="006F26EC" w:rsidRDefault="00A72050" w:rsidP="0013651F">
      <w:pPr>
        <w:pStyle w:val="aaa-introtexte"/>
        <w:rPr>
          <w:color w:val="000000" w:themeColor="text1"/>
        </w:rPr>
      </w:pPr>
      <w:r w:rsidRPr="006F26EC">
        <w:rPr>
          <w:color w:val="000000" w:themeColor="text1"/>
        </w:rPr>
        <w:t>Le Comité de lecture est composé d</w:t>
      </w:r>
      <w:r w:rsidR="00A94D01">
        <w:rPr>
          <w:color w:val="000000" w:themeColor="text1"/>
        </w:rPr>
        <w:t>’</w:t>
      </w:r>
      <w:r w:rsidRPr="006F26EC">
        <w:rPr>
          <w:color w:val="000000" w:themeColor="text1"/>
        </w:rPr>
        <w:t>enseignants et de professionnels spécialistes de didactique et de questions interculturelles</w:t>
      </w:r>
      <w:r w:rsidR="000A1A85" w:rsidRPr="006F26EC">
        <w:rPr>
          <w:color w:val="000000" w:themeColor="text1"/>
        </w:rPr>
        <w:t xml:space="preserve">. </w:t>
      </w:r>
      <w:r w:rsidR="001262E5" w:rsidRPr="006F26EC">
        <w:rPr>
          <w:color w:val="000000" w:themeColor="text1"/>
        </w:rPr>
        <w:t>Bien entendu, les évaluateurs ne peuvent évaluer leurs propres textes.</w:t>
      </w:r>
    </w:p>
    <w:p w14:paraId="0631C6FE" w14:textId="3DA0E75E" w:rsidR="00E526CE" w:rsidRPr="006F26EC" w:rsidRDefault="001262E5" w:rsidP="0013651F">
      <w:pPr>
        <w:pStyle w:val="aaa-introtexte"/>
        <w:rPr>
          <w:color w:val="000000" w:themeColor="text1"/>
        </w:rPr>
      </w:pPr>
      <w:r w:rsidRPr="006F26EC">
        <w:rPr>
          <w:color w:val="000000" w:themeColor="text1"/>
        </w:rPr>
        <w:t xml:space="preserve">Ce numéro comporte </w:t>
      </w:r>
      <w:r w:rsidR="00C84311" w:rsidRPr="006F26EC">
        <w:rPr>
          <w:color w:val="000000" w:themeColor="text1"/>
        </w:rPr>
        <w:t>deux</w:t>
      </w:r>
      <w:r w:rsidR="00E266A3" w:rsidRPr="006F26EC">
        <w:rPr>
          <w:color w:val="000000" w:themeColor="text1"/>
        </w:rPr>
        <w:t xml:space="preserve"> </w:t>
      </w:r>
      <w:r w:rsidR="00DF2229" w:rsidRPr="006F26EC">
        <w:rPr>
          <w:color w:val="000000" w:themeColor="text1"/>
        </w:rPr>
        <w:t>études</w:t>
      </w:r>
      <w:r w:rsidR="00A72050" w:rsidRPr="006F26EC">
        <w:rPr>
          <w:color w:val="000000" w:themeColor="text1"/>
        </w:rPr>
        <w:t xml:space="preserve"> (</w:t>
      </w:r>
      <w:r w:rsidR="00CC20F0" w:rsidRPr="006F26EC">
        <w:rPr>
          <w:color w:val="000000" w:themeColor="text1"/>
        </w:rPr>
        <w:t>Azra,</w:t>
      </w:r>
      <w:r w:rsidR="00A421AF" w:rsidRPr="006F26EC">
        <w:rPr>
          <w:color w:val="000000" w:themeColor="text1"/>
        </w:rPr>
        <w:t xml:space="preserve"> Viatte</w:t>
      </w:r>
      <w:r w:rsidRPr="006F26EC">
        <w:rPr>
          <w:color w:val="000000" w:themeColor="text1"/>
        </w:rPr>
        <w:t xml:space="preserve">) </w:t>
      </w:r>
      <w:r w:rsidR="000A1A85" w:rsidRPr="006F26EC">
        <w:rPr>
          <w:color w:val="000000" w:themeColor="text1"/>
        </w:rPr>
        <w:t>revu</w:t>
      </w:r>
      <w:r w:rsidR="00C32782" w:rsidRPr="006F26EC">
        <w:rPr>
          <w:color w:val="000000" w:themeColor="text1"/>
        </w:rPr>
        <w:t>e</w:t>
      </w:r>
      <w:r w:rsidR="00E266A3" w:rsidRPr="006F26EC">
        <w:rPr>
          <w:color w:val="000000" w:themeColor="text1"/>
        </w:rPr>
        <w:t>s</w:t>
      </w:r>
      <w:r w:rsidR="00A72050" w:rsidRPr="006F26EC">
        <w:rPr>
          <w:color w:val="000000" w:themeColor="text1"/>
        </w:rPr>
        <w:t xml:space="preserve"> anonymement par deux évaluateurs</w:t>
      </w:r>
      <w:r w:rsidR="00CC20F0" w:rsidRPr="006F26EC">
        <w:rPr>
          <w:color w:val="000000" w:themeColor="text1"/>
        </w:rPr>
        <w:t>, et une</w:t>
      </w:r>
      <w:r w:rsidR="00A421AF" w:rsidRPr="006F26EC">
        <w:rPr>
          <w:color w:val="000000" w:themeColor="text1"/>
        </w:rPr>
        <w:t xml:space="preserve"> partie</w:t>
      </w:r>
      <w:r w:rsidR="00DF2229" w:rsidRPr="006F26EC">
        <w:rPr>
          <w:color w:val="000000" w:themeColor="text1"/>
        </w:rPr>
        <w:t xml:space="preserve"> </w:t>
      </w:r>
      <w:r w:rsidR="00A421AF" w:rsidRPr="006F26EC">
        <w:rPr>
          <w:color w:val="000000" w:themeColor="text1"/>
        </w:rPr>
        <w:t>sans évaluation</w:t>
      </w:r>
      <w:r w:rsidR="00CC20F0" w:rsidRPr="006F26EC">
        <w:rPr>
          <w:color w:val="000000" w:themeColor="text1"/>
        </w:rPr>
        <w:t xml:space="preserve"> (</w:t>
      </w:r>
      <w:r w:rsidR="00A421AF" w:rsidRPr="006F26EC">
        <w:rPr>
          <w:color w:val="000000" w:themeColor="text1"/>
        </w:rPr>
        <w:t>entrevues</w:t>
      </w:r>
      <w:r w:rsidR="00CC20F0" w:rsidRPr="006F26EC">
        <w:rPr>
          <w:color w:val="000000" w:themeColor="text1"/>
        </w:rPr>
        <w:t>).</w:t>
      </w:r>
      <w:r w:rsidR="00A72050" w:rsidRPr="006F26EC">
        <w:rPr>
          <w:color w:val="000000" w:themeColor="text1"/>
        </w:rPr>
        <w:t xml:space="preserve"> </w:t>
      </w:r>
    </w:p>
    <w:p w14:paraId="156B6EB9" w14:textId="7D9BD8DA" w:rsidR="00571572" w:rsidRPr="006F26EC" w:rsidRDefault="00A72050" w:rsidP="0013651F">
      <w:pPr>
        <w:pStyle w:val="aaa-introtexte"/>
        <w:rPr>
          <w:color w:val="000000" w:themeColor="text1"/>
        </w:rPr>
      </w:pPr>
      <w:r w:rsidRPr="006F26EC">
        <w:rPr>
          <w:color w:val="000000" w:themeColor="text1"/>
        </w:rPr>
        <w:t>Merci à celles et ceu</w:t>
      </w:r>
      <w:r w:rsidR="00282C05" w:rsidRPr="006F26EC">
        <w:rPr>
          <w:color w:val="000000" w:themeColor="text1"/>
        </w:rPr>
        <w:t>x qui ont apporté leur soutien</w:t>
      </w:r>
      <w:r w:rsidR="00647D85">
        <w:rPr>
          <w:color w:val="000000" w:themeColor="text1"/>
        </w:rPr>
        <w:t xml:space="preserve"> à la revue</w:t>
      </w:r>
      <w:r w:rsidR="00C45CE9" w:rsidRPr="006F26EC">
        <w:rPr>
          <w:color w:val="000000" w:themeColor="text1"/>
        </w:rPr>
        <w:t xml:space="preserve">. </w:t>
      </w:r>
    </w:p>
    <w:p w14:paraId="2BAA2E0B" w14:textId="77777777" w:rsidR="00571572" w:rsidRPr="009521D8" w:rsidRDefault="00571572" w:rsidP="0013651F">
      <w:pPr>
        <w:pStyle w:val="aaa-introtexte"/>
      </w:pPr>
    </w:p>
    <w:p w14:paraId="41B6C78C" w14:textId="7C7A9E6E" w:rsidR="00872004" w:rsidRDefault="00872004" w:rsidP="002866B0">
      <w:pPr>
        <w:pStyle w:val="aaa-introtexte"/>
      </w:pPr>
    </w:p>
    <w:p w14:paraId="47CC5306" w14:textId="77777777" w:rsidR="00C32782" w:rsidRDefault="00C32782" w:rsidP="002866B0">
      <w:pPr>
        <w:pStyle w:val="aaa-introtexte"/>
      </w:pPr>
    </w:p>
    <w:p w14:paraId="1F79F9E7" w14:textId="77777777" w:rsidR="00C32782" w:rsidRDefault="00C32782" w:rsidP="002866B0">
      <w:pPr>
        <w:pStyle w:val="aaa-introtexte"/>
      </w:pPr>
    </w:p>
    <w:p w14:paraId="10BFEAC2" w14:textId="77777777" w:rsidR="00C32782" w:rsidRDefault="00C32782" w:rsidP="002866B0">
      <w:pPr>
        <w:pStyle w:val="aaa-introtexte"/>
      </w:pPr>
    </w:p>
    <w:p w14:paraId="2407BF03" w14:textId="77777777" w:rsidR="00C32782" w:rsidRDefault="00C32782" w:rsidP="002866B0">
      <w:pPr>
        <w:pStyle w:val="aaa-introtexte"/>
      </w:pPr>
    </w:p>
    <w:p w14:paraId="6AC9D61D" w14:textId="77777777" w:rsidR="00C32782" w:rsidRDefault="00C32782" w:rsidP="002866B0">
      <w:pPr>
        <w:pStyle w:val="aaa-introtexte"/>
      </w:pPr>
    </w:p>
    <w:p w14:paraId="5826022C" w14:textId="77777777" w:rsidR="00995B96" w:rsidRDefault="00995B96" w:rsidP="002866B0">
      <w:pPr>
        <w:pStyle w:val="aaa-introtexte"/>
      </w:pPr>
    </w:p>
    <w:p w14:paraId="172BD123" w14:textId="77777777" w:rsidR="00995B96" w:rsidRDefault="00995B96" w:rsidP="002866B0">
      <w:pPr>
        <w:pStyle w:val="aaa-introtexte"/>
      </w:pPr>
    </w:p>
    <w:p w14:paraId="07C6B061" w14:textId="77777777" w:rsidR="00C32782" w:rsidRPr="009521D8" w:rsidRDefault="00C32782" w:rsidP="002866B0">
      <w:pPr>
        <w:pStyle w:val="aaa-introtexte"/>
      </w:pPr>
    </w:p>
    <w:p w14:paraId="594A5F0E" w14:textId="3D33CB7D" w:rsidR="00571572" w:rsidRPr="009521D8" w:rsidRDefault="00571572" w:rsidP="00CC20F0">
      <w:pPr>
        <w:pStyle w:val="aaa-introtexte"/>
        <w:spacing w:before="0" w:after="0"/>
        <w:jc w:val="left"/>
        <w:rPr>
          <w:b/>
          <w:bCs/>
          <w:i/>
          <w:iCs/>
        </w:rPr>
      </w:pPr>
      <w:r w:rsidRPr="009521D8">
        <w:rPr>
          <w:b/>
          <w:bCs/>
          <w:i/>
          <w:iCs/>
        </w:rPr>
        <w:t>Illustration de couverture</w:t>
      </w:r>
      <w:r w:rsidR="00C1328E" w:rsidRPr="009521D8">
        <w:rPr>
          <w:b/>
          <w:bCs/>
          <w:i/>
          <w:iCs/>
        </w:rPr>
        <w:t> :</w:t>
      </w:r>
      <w:r w:rsidR="00CC20F0" w:rsidRPr="009521D8">
        <w:rPr>
          <w:b/>
          <w:bCs/>
          <w:i/>
          <w:iCs/>
        </w:rPr>
        <w:t xml:space="preserve"> </w:t>
      </w:r>
    </w:p>
    <w:p w14:paraId="76DFC7FD" w14:textId="06B33CF3" w:rsidR="00571572" w:rsidRPr="009521D8" w:rsidRDefault="006F26EC" w:rsidP="00282C05">
      <w:pPr>
        <w:pStyle w:val="aaa-introtexte"/>
        <w:jc w:val="left"/>
      </w:pPr>
      <w:r w:rsidRPr="009521D8">
        <mc:AlternateContent>
          <mc:Choice Requires="wps">
            <w:drawing>
              <wp:anchor distT="0" distB="0" distL="114300" distR="114300" simplePos="0" relativeHeight="251907072" behindDoc="0" locked="0" layoutInCell="1" allowOverlap="1" wp14:anchorId="2535E1AA" wp14:editId="527DCFAD">
                <wp:simplePos x="0" y="0"/>
                <wp:positionH relativeFrom="page">
                  <wp:posOffset>42990</wp:posOffset>
                </wp:positionH>
                <wp:positionV relativeFrom="paragraph">
                  <wp:posOffset>500380</wp:posOffset>
                </wp:positionV>
                <wp:extent cx="7443470" cy="652128"/>
                <wp:effectExtent l="0" t="0" r="5080" b="0"/>
                <wp:wrapNone/>
                <wp:docPr id="99426789" name="Rectangle 99426789"/>
                <wp:cNvGraphicFramePr/>
                <a:graphic xmlns:a="http://schemas.openxmlformats.org/drawingml/2006/main">
                  <a:graphicData uri="http://schemas.microsoft.com/office/word/2010/wordprocessingShape">
                    <wps:wsp>
                      <wps:cNvSpPr/>
                      <wps:spPr>
                        <a:xfrm>
                          <a:off x="0" y="0"/>
                          <a:ext cx="7443470" cy="65212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2EDC7A" id="Rectangle 99426789" o:spid="_x0000_s1026" style="position:absolute;margin-left:3.4pt;margin-top:39.4pt;width:586.1pt;height:51.35pt;z-index:251907072;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" fillcolor="white [3212]" stroked="f" strokeweight="2pt">
                <w10:wrap anchorx="page"/>
              </v:rect>
            </w:pict>
          </mc:Fallback>
        </mc:AlternateContent>
      </w:r>
      <w:r w:rsidR="00995B96">
        <w:t xml:space="preserve">Wikimedia Commons : </w:t>
      </w:r>
      <w:r w:rsidR="00995B96" w:rsidRPr="00995B96">
        <w:t>File</w:t>
      </w:r>
      <w:r w:rsidR="00995B96">
        <w:t xml:space="preserve"> </w:t>
      </w:r>
      <w:r w:rsidR="00995B96" w:rsidRPr="00995B96">
        <w:t>:</w:t>
      </w:r>
      <w:r w:rsidR="00995B96">
        <w:t xml:space="preserve"> </w:t>
      </w:r>
      <w:r w:rsidR="00995B96" w:rsidRPr="00995B96">
        <w:t>Chikamatsu Monzaemon by Hozumi Ikan.png</w:t>
      </w:r>
    </w:p>
    <w:p w14:paraId="2B3CF9BB" w14:textId="2C909527" w:rsidR="00872004" w:rsidRPr="009521D8" w:rsidRDefault="00872004" w:rsidP="00282C05">
      <w:pPr>
        <w:pStyle w:val="aaa-introtexte"/>
        <w:jc w:val="left"/>
        <w:sectPr w:rsidR="00872004" w:rsidRPr="009521D8" w:rsidSect="00622DC6">
          <w:footerReference w:type="even" r:id="rId10"/>
          <w:footerReference w:type="default" r:id="rId11"/>
          <w:headerReference w:type="first" r:id="rId12"/>
          <w:footerReference w:type="first" r:id="rId13"/>
          <w:footnotePr>
            <w:numRestart w:val="eachSect"/>
          </w:footnotePr>
          <w:pgSz w:w="11907" w:h="16838" w:code="9"/>
          <w:pgMar w:top="1440" w:right="709" w:bottom="1440" w:left="851" w:header="709" w:footer="709" w:gutter="567"/>
          <w:cols w:space="708"/>
          <w:docGrid w:linePitch="360"/>
        </w:sectPr>
      </w:pPr>
    </w:p>
    <w:p w14:paraId="5D45572B" w14:textId="77777777" w:rsidR="00282C05" w:rsidRPr="009521D8" w:rsidRDefault="00282C05" w:rsidP="00282C05">
      <w:pPr>
        <w:widowControl/>
        <w:ind w:right="-1"/>
        <w:jc w:val="right"/>
        <w:rPr>
          <w:rStyle w:val="Hyperlink"/>
          <w:color w:val="auto"/>
          <w:szCs w:val="24"/>
          <w:u w:val="none"/>
        </w:rPr>
      </w:pPr>
    </w:p>
    <w:p w14:paraId="482DFD77" w14:textId="77777777" w:rsidR="00282C05" w:rsidRPr="009521D8" w:rsidRDefault="00282C05" w:rsidP="00282C05">
      <w:pPr>
        <w:widowControl/>
        <w:ind w:right="-165"/>
        <w:jc w:val="right"/>
        <w:rPr>
          <w:rStyle w:val="Hyperlink"/>
          <w:color w:val="auto"/>
          <w:szCs w:val="24"/>
          <w:u w:val="none"/>
        </w:rPr>
      </w:pPr>
    </w:p>
    <w:p w14:paraId="637E99F4" w14:textId="77777777" w:rsidR="00381DE0" w:rsidRPr="009521D8" w:rsidRDefault="00381DE0" w:rsidP="00014900">
      <w:pPr>
        <w:widowControl/>
        <w:ind w:right="-165"/>
        <w:jc w:val="center"/>
        <w:rPr>
          <w:rFonts w:ascii="Times New Roman" w:eastAsia="Times New Roman" w:hAnsi="Times New Roman" w:cs="Times New Roman"/>
          <w:kern w:val="0"/>
          <w:sz w:val="28"/>
          <w:szCs w:val="24"/>
        </w:rPr>
      </w:pPr>
      <w:r w:rsidRPr="009521D8">
        <w:rPr>
          <w:rFonts w:ascii="Imprint MT Shadow" w:eastAsia="Times New Roman" w:hAnsi="Imprint MT Shadow" w:cs="Times New Roman"/>
          <w:kern w:val="0"/>
          <w:sz w:val="72"/>
          <w:szCs w:val="72"/>
        </w:rPr>
        <w:t>Vivre et travailler au Japon</w:t>
      </w:r>
    </w:p>
    <w:p w14:paraId="0AE51A28" w14:textId="675F6DE6" w:rsidR="00381DE0" w:rsidRPr="009521D8" w:rsidRDefault="00381DE0" w:rsidP="00381DE0">
      <w:pPr>
        <w:widowControl/>
        <w:ind w:left="-284" w:right="-165"/>
        <w:jc w:val="center"/>
        <w:rPr>
          <w:rFonts w:ascii="Times New Roman" w:eastAsia="Times New Roman" w:hAnsi="Times New Roman" w:cs="Times New Roman"/>
          <w:kern w:val="0"/>
          <w:sz w:val="28"/>
          <w:szCs w:val="24"/>
        </w:rPr>
      </w:pPr>
      <w:r w:rsidRPr="009521D8">
        <w:rPr>
          <w:rFonts w:ascii="Imprint MT Shadow" w:eastAsia="Times New Roman" w:hAnsi="Imprint MT Shadow" w:cs="Times New Roman"/>
          <w:kern w:val="0"/>
          <w:sz w:val="52"/>
          <w:szCs w:val="48"/>
        </w:rPr>
        <w:t>Cahiers d</w:t>
      </w:r>
      <w:r w:rsidR="00A94D01">
        <w:rPr>
          <w:rFonts w:ascii="Imprint MT Shadow" w:eastAsia="Times New Roman" w:hAnsi="Imprint MT Shadow" w:cs="Times New Roman"/>
          <w:kern w:val="0"/>
          <w:sz w:val="52"/>
          <w:szCs w:val="48"/>
        </w:rPr>
        <w:t>’</w:t>
      </w:r>
      <w:r w:rsidRPr="009521D8">
        <w:rPr>
          <w:rFonts w:ascii="Imprint MT Shadow" w:eastAsia="Times New Roman" w:hAnsi="Imprint MT Shadow" w:cs="Times New Roman"/>
          <w:kern w:val="0"/>
          <w:sz w:val="52"/>
          <w:szCs w:val="48"/>
        </w:rPr>
        <w:t>Études Interculturelles</w:t>
      </w:r>
    </w:p>
    <w:p w14:paraId="12293552" w14:textId="77777777" w:rsidR="00381DE0" w:rsidRPr="009521D8" w:rsidRDefault="00381DE0" w:rsidP="00381DE0">
      <w:pPr>
        <w:widowControl/>
        <w:rPr>
          <w:rFonts w:ascii="Imprint MT Shadow" w:eastAsiaTheme="minorEastAsia" w:hAnsi="Imprint MT Shadow" w:cs="Times New Roman"/>
          <w:kern w:val="0"/>
          <w:sz w:val="48"/>
          <w:szCs w:val="48"/>
        </w:rPr>
      </w:pPr>
    </w:p>
    <w:p w14:paraId="51EF3486" w14:textId="66C78F2E" w:rsidR="00381DE0" w:rsidRPr="006F26EC" w:rsidRDefault="00E800E4" w:rsidP="00EA6164">
      <w:pPr>
        <w:widowControl/>
        <w:jc w:val="center"/>
        <w:rPr>
          <w:rFonts w:ascii="Imprint MT Shadow" w:eastAsia="Times New Roman" w:hAnsi="Imprint MT Shadow" w:cs="Times New Roman"/>
          <w:color w:val="000000" w:themeColor="text1"/>
          <w:kern w:val="0"/>
          <w:sz w:val="48"/>
          <w:szCs w:val="48"/>
        </w:rPr>
      </w:pPr>
      <w:r w:rsidRPr="006F26EC">
        <w:rPr>
          <w:rFonts w:ascii="Imprint MT Shadow" w:eastAsia="Times New Roman" w:hAnsi="Imprint MT Shadow" w:cs="Times New Roman"/>
          <w:color w:val="000000" w:themeColor="text1"/>
          <w:kern w:val="0"/>
          <w:sz w:val="48"/>
          <w:szCs w:val="48"/>
        </w:rPr>
        <w:t>N°</w:t>
      </w:r>
      <w:r w:rsidR="00F5783C" w:rsidRPr="006F26EC">
        <w:rPr>
          <w:rFonts w:ascii="Imprint MT Shadow" w:eastAsia="Times New Roman" w:hAnsi="Imprint MT Shadow" w:cs="Times New Roman"/>
          <w:color w:val="000000" w:themeColor="text1"/>
          <w:kern w:val="0"/>
          <w:sz w:val="48"/>
          <w:szCs w:val="48"/>
        </w:rPr>
        <w:t>1</w:t>
      </w:r>
      <w:r w:rsidR="000A139C" w:rsidRPr="006F26EC">
        <w:rPr>
          <w:rFonts w:ascii="Imprint MT Shadow" w:eastAsia="Times New Roman" w:hAnsi="Imprint MT Shadow" w:cs="Times New Roman"/>
          <w:color w:val="000000" w:themeColor="text1"/>
          <w:kern w:val="0"/>
          <w:sz w:val="48"/>
          <w:szCs w:val="48"/>
        </w:rPr>
        <w:t>2</w:t>
      </w:r>
      <w:r w:rsidR="00A10D4B" w:rsidRPr="006F26EC">
        <w:rPr>
          <w:rFonts w:ascii="Imprint MT Shadow" w:eastAsia="Times New Roman" w:hAnsi="Imprint MT Shadow" w:cs="Times New Roman"/>
          <w:color w:val="000000" w:themeColor="text1"/>
          <w:kern w:val="0"/>
          <w:sz w:val="48"/>
          <w:szCs w:val="48"/>
        </w:rPr>
        <w:t xml:space="preserve"> – </w:t>
      </w:r>
      <w:r w:rsidR="00DF2229" w:rsidRPr="006F26EC">
        <w:rPr>
          <w:rFonts w:ascii="Imprint MT Shadow" w:eastAsia="Times New Roman" w:hAnsi="Imprint MT Shadow" w:cs="Times New Roman"/>
          <w:color w:val="000000" w:themeColor="text1"/>
          <w:kern w:val="0"/>
          <w:sz w:val="48"/>
          <w:szCs w:val="48"/>
        </w:rPr>
        <w:t>Août</w:t>
      </w:r>
      <w:r w:rsidR="00E266A3" w:rsidRPr="006F26EC">
        <w:rPr>
          <w:rFonts w:ascii="Imprint MT Shadow" w:eastAsia="Times New Roman" w:hAnsi="Imprint MT Shadow" w:cs="Times New Roman"/>
          <w:color w:val="000000" w:themeColor="text1"/>
          <w:kern w:val="0"/>
          <w:sz w:val="48"/>
          <w:szCs w:val="48"/>
        </w:rPr>
        <w:t xml:space="preserve"> 20</w:t>
      </w:r>
      <w:r w:rsidR="00D747E9" w:rsidRPr="006F26EC">
        <w:rPr>
          <w:rFonts w:ascii="Imprint MT Shadow" w:eastAsia="Times New Roman" w:hAnsi="Imprint MT Shadow" w:cs="Times New Roman"/>
          <w:color w:val="000000" w:themeColor="text1"/>
          <w:kern w:val="0"/>
          <w:sz w:val="48"/>
          <w:szCs w:val="48"/>
        </w:rPr>
        <w:t>2</w:t>
      </w:r>
      <w:r w:rsidR="000A139C" w:rsidRPr="006F26EC">
        <w:rPr>
          <w:rFonts w:ascii="Imprint MT Shadow" w:eastAsia="Times New Roman" w:hAnsi="Imprint MT Shadow" w:cs="Times New Roman"/>
          <w:color w:val="000000" w:themeColor="text1"/>
          <w:kern w:val="0"/>
          <w:sz w:val="48"/>
          <w:szCs w:val="48"/>
        </w:rPr>
        <w:t>5</w:t>
      </w:r>
    </w:p>
    <w:p w14:paraId="60BED930" w14:textId="77777777" w:rsidR="00EA6164" w:rsidRPr="006F26EC" w:rsidRDefault="00EA6164" w:rsidP="00E62ED7">
      <w:pPr>
        <w:widowControl/>
        <w:spacing w:line="240" w:lineRule="exact"/>
        <w:jc w:val="center"/>
        <w:rPr>
          <w:rFonts w:ascii="Imprint MT Shadow" w:eastAsiaTheme="minorEastAsia" w:hAnsi="Imprint MT Shadow" w:cs="Times New Roman"/>
          <w:color w:val="000000" w:themeColor="text1"/>
          <w:kern w:val="0"/>
          <w:sz w:val="48"/>
          <w:szCs w:val="48"/>
        </w:rPr>
      </w:pPr>
    </w:p>
    <w:p w14:paraId="370D3B77" w14:textId="77777777" w:rsidR="00C32782" w:rsidRPr="006F26EC" w:rsidRDefault="00C32782" w:rsidP="00E62ED7">
      <w:pPr>
        <w:widowControl/>
        <w:spacing w:line="240" w:lineRule="exact"/>
        <w:jc w:val="center"/>
        <w:rPr>
          <w:rFonts w:ascii="Imprint MT Shadow" w:eastAsiaTheme="minorEastAsia" w:hAnsi="Imprint MT Shadow" w:cs="Times New Roman"/>
          <w:color w:val="000000" w:themeColor="text1"/>
          <w:kern w:val="0"/>
          <w:sz w:val="48"/>
          <w:szCs w:val="48"/>
        </w:rPr>
      </w:pPr>
    </w:p>
    <w:p w14:paraId="06AE5AE1" w14:textId="77777777" w:rsidR="00C32782" w:rsidRPr="006F26EC" w:rsidRDefault="00C32782" w:rsidP="00E62ED7">
      <w:pPr>
        <w:widowControl/>
        <w:spacing w:line="240" w:lineRule="exact"/>
        <w:jc w:val="center"/>
        <w:rPr>
          <w:rFonts w:ascii="Imprint MT Shadow" w:eastAsiaTheme="minorEastAsia" w:hAnsi="Imprint MT Shadow" w:cs="Times New Roman"/>
          <w:color w:val="000000" w:themeColor="text1"/>
          <w:kern w:val="0"/>
          <w:sz w:val="48"/>
          <w:szCs w:val="48"/>
        </w:rPr>
      </w:pPr>
    </w:p>
    <w:p w14:paraId="7EF93851" w14:textId="77777777" w:rsidR="00C32782" w:rsidRPr="006F26EC" w:rsidRDefault="00C32782" w:rsidP="00E62ED7">
      <w:pPr>
        <w:widowControl/>
        <w:spacing w:line="240" w:lineRule="exact"/>
        <w:jc w:val="center"/>
        <w:rPr>
          <w:rFonts w:ascii="Imprint MT Shadow" w:eastAsiaTheme="minorEastAsia" w:hAnsi="Imprint MT Shadow" w:cs="Times New Roman"/>
          <w:color w:val="000000" w:themeColor="text1"/>
          <w:kern w:val="0"/>
          <w:sz w:val="48"/>
          <w:szCs w:val="48"/>
        </w:rPr>
      </w:pPr>
    </w:p>
    <w:p w14:paraId="02462D20" w14:textId="499FD866" w:rsidR="005F63F5" w:rsidRPr="006F26EC" w:rsidRDefault="00C32782" w:rsidP="005F63F5">
      <w:pPr>
        <w:pStyle w:val="cetic-couv"/>
        <w:rPr>
          <w:lang w:val="fr-FR"/>
        </w:rPr>
      </w:pPr>
      <w:r w:rsidRPr="006F26EC">
        <w:rPr>
          <w:caps/>
          <w:sz w:val="24"/>
          <w:szCs w:val="24"/>
        </w:rPr>
        <w:t>LITTÉRATURE</w:t>
      </w:r>
      <w:r w:rsidR="005F63F5" w:rsidRPr="006F26EC">
        <w:rPr>
          <w:lang w:val="fr-FR"/>
        </w:rPr>
        <w:t xml:space="preserve"> </w:t>
      </w:r>
    </w:p>
    <w:p w14:paraId="1EE6F7D3" w14:textId="76A8BD75" w:rsidR="00C32782" w:rsidRPr="006F26EC" w:rsidRDefault="00C32782" w:rsidP="00C32782">
      <w:pPr>
        <w:pStyle w:val="CETIC-PdG-TdM"/>
        <w:spacing w:before="120" w:line="276" w:lineRule="auto"/>
        <w:ind w:leftChars="0" w:left="0"/>
        <w:rPr>
          <w:color w:val="000000" w:themeColor="text1"/>
          <w:lang w:val="fr-CA"/>
        </w:rPr>
      </w:pPr>
      <w:r w:rsidRPr="006F26EC">
        <w:rPr>
          <w:i/>
          <w:iCs/>
          <w:color w:val="000000" w:themeColor="text1"/>
          <w:lang w:val="fr-CA"/>
        </w:rPr>
        <w:t>Chloé Viatte</w:t>
      </w:r>
      <w:r w:rsidRPr="006F26EC">
        <w:rPr>
          <w:i/>
          <w:iCs/>
          <w:color w:val="000000" w:themeColor="text1"/>
        </w:rPr>
        <w:br/>
      </w:r>
      <w:r w:rsidR="007406F7" w:rsidRPr="006F26EC">
        <w:rPr>
          <w:color w:val="000000" w:themeColor="text1"/>
          <w:lang w:val="fr-CA"/>
        </w:rPr>
        <w:t>Du texte à la scène – L</w:t>
      </w:r>
      <w:r w:rsidR="00A94D01">
        <w:rPr>
          <w:color w:val="000000" w:themeColor="text1"/>
          <w:lang w:val="fr-CA"/>
        </w:rPr>
        <w:t>’</w:t>
      </w:r>
      <w:r w:rsidR="007406F7" w:rsidRPr="006F26EC">
        <w:rPr>
          <w:color w:val="000000" w:themeColor="text1"/>
          <w:lang w:val="fr-CA"/>
        </w:rPr>
        <w:t xml:space="preserve">érotisme chez </w:t>
      </w:r>
      <w:proofErr w:type="spellStart"/>
      <w:r w:rsidR="007406F7" w:rsidRPr="006F26EC">
        <w:rPr>
          <w:color w:val="000000" w:themeColor="text1"/>
          <w:lang w:val="fr-CA"/>
        </w:rPr>
        <w:t>Chikamatsu</w:t>
      </w:r>
      <w:proofErr w:type="spellEnd"/>
      <w:r w:rsidR="007406F7" w:rsidRPr="006F26EC">
        <w:rPr>
          <w:color w:val="000000" w:themeColor="text1"/>
          <w:lang w:val="fr-CA"/>
        </w:rPr>
        <w:t xml:space="preserve"> </w:t>
      </w:r>
      <w:proofErr w:type="spellStart"/>
      <w:r w:rsidR="007406F7" w:rsidRPr="006F26EC">
        <w:rPr>
          <w:color w:val="000000" w:themeColor="text1"/>
          <w:lang w:val="fr-CA"/>
        </w:rPr>
        <w:t>Monzaemon</w:t>
      </w:r>
      <w:proofErr w:type="spellEnd"/>
      <w:r w:rsidRPr="006F26EC">
        <w:rPr>
          <w:color w:val="000000" w:themeColor="text1"/>
          <w:lang w:val="fr-CA"/>
        </w:rPr>
        <w:t> :</w:t>
      </w:r>
      <w:r w:rsidR="00FE0A9C" w:rsidRPr="006F26EC">
        <w:rPr>
          <w:color w:val="000000" w:themeColor="text1"/>
          <w:lang w:val="fr-CA"/>
        </w:rPr>
        <w:t xml:space="preserve"> l</w:t>
      </w:r>
      <w:r w:rsidR="007406F7" w:rsidRPr="006F26EC">
        <w:rPr>
          <w:color w:val="000000" w:themeColor="text1"/>
          <w:lang w:val="fr-CA"/>
        </w:rPr>
        <w:t>a figure du coquillage</w:t>
      </w:r>
      <w:r w:rsidRPr="006F26EC">
        <w:rPr>
          <w:color w:val="000000" w:themeColor="text1"/>
          <w:sz w:val="18"/>
          <w:szCs w:val="18"/>
          <w:lang w:val="fr-CA"/>
        </w:rPr>
        <w:t xml:space="preserve"> </w:t>
      </w:r>
      <w:r w:rsidRPr="006F26EC">
        <w:rPr>
          <w:color w:val="000000" w:themeColor="text1"/>
        </w:rPr>
        <w:tab/>
      </w:r>
      <w:r w:rsidR="006F26EC">
        <w:rPr>
          <w:color w:val="000000" w:themeColor="text1"/>
        </w:rPr>
        <w:t>5</w:t>
      </w:r>
    </w:p>
    <w:p w14:paraId="69651482" w14:textId="0563C936" w:rsidR="005F63F5" w:rsidRPr="006F26EC" w:rsidRDefault="00C32782" w:rsidP="005F63F5">
      <w:pPr>
        <w:pStyle w:val="cetic-couv"/>
        <w:spacing w:before="360" w:after="120"/>
      </w:pPr>
      <w:r w:rsidRPr="006F26EC">
        <w:rPr>
          <w:caps/>
          <w:sz w:val="24"/>
          <w:szCs w:val="24"/>
        </w:rPr>
        <w:t>lEXIQUE</w:t>
      </w:r>
    </w:p>
    <w:p w14:paraId="4DE2D5BF" w14:textId="3CDC90DE" w:rsidR="00FE0A9C" w:rsidRPr="006F26EC" w:rsidRDefault="00C32782" w:rsidP="00C32782">
      <w:pPr>
        <w:pStyle w:val="CETIC-PdG-TdM"/>
        <w:spacing w:before="120" w:line="276" w:lineRule="auto"/>
        <w:ind w:leftChars="0" w:left="0"/>
        <w:rPr>
          <w:color w:val="000000" w:themeColor="text1"/>
        </w:rPr>
      </w:pPr>
      <w:r w:rsidRPr="006F26EC">
        <w:rPr>
          <w:i/>
          <w:color w:val="000000" w:themeColor="text1"/>
        </w:rPr>
        <w:t>Jean-Luc Azra</w:t>
      </w:r>
      <w:r w:rsidRPr="006F26EC">
        <w:rPr>
          <w:i/>
          <w:color w:val="000000" w:themeColor="text1"/>
        </w:rPr>
        <w:br/>
      </w:r>
      <w:proofErr w:type="gramStart"/>
      <w:r w:rsidR="00FE0A9C" w:rsidRPr="006F26EC">
        <w:rPr>
          <w:color w:val="000000" w:themeColor="text1"/>
          <w:lang w:val="fr-CA"/>
        </w:rPr>
        <w:t>« </w:t>
      </w:r>
      <w:r w:rsidR="00FE0A9C" w:rsidRPr="006F26EC">
        <w:rPr>
          <w:color w:val="000000" w:themeColor="text1"/>
        </w:rPr>
        <w:t>Y a pas</w:t>
      </w:r>
      <w:proofErr w:type="gramEnd"/>
      <w:r w:rsidR="00FE0A9C" w:rsidRPr="006F26EC">
        <w:rPr>
          <w:color w:val="000000" w:themeColor="text1"/>
        </w:rPr>
        <w:t xml:space="preserve"> de sujet</w:t>
      </w:r>
      <w:r w:rsidR="00FE0A9C" w:rsidRPr="006F26EC">
        <w:rPr>
          <w:color w:val="000000" w:themeColor="text1"/>
          <w:lang w:val="fr-CA"/>
        </w:rPr>
        <w:t xml:space="preserve"> » : évolution récente du nom </w:t>
      </w:r>
      <w:r w:rsidR="00FE0A9C" w:rsidRPr="00292175">
        <w:rPr>
          <w:i/>
          <w:iCs/>
          <w:color w:val="000000" w:themeColor="text1"/>
          <w:lang w:val="fr-CA"/>
        </w:rPr>
        <w:t>sujet</w:t>
      </w:r>
      <w:r w:rsidRPr="006F26EC">
        <w:rPr>
          <w:color w:val="000000" w:themeColor="text1"/>
        </w:rPr>
        <w:br/>
      </w:r>
      <w:r w:rsidR="00FE0A9C" w:rsidRPr="006F26EC">
        <w:rPr>
          <w:color w:val="000000" w:themeColor="text1"/>
        </w:rPr>
        <w:t>dans le français de la presse radiophonique et d</w:t>
      </w:r>
      <w:r w:rsidR="00A94D01">
        <w:rPr>
          <w:color w:val="000000" w:themeColor="text1"/>
        </w:rPr>
        <w:t>’</w:t>
      </w:r>
      <w:r w:rsidR="00FE0A9C" w:rsidRPr="006F26EC">
        <w:rPr>
          <w:color w:val="000000" w:themeColor="text1"/>
        </w:rPr>
        <w:t xml:space="preserve">internet </w:t>
      </w:r>
      <w:r w:rsidRPr="006F26EC">
        <w:rPr>
          <w:color w:val="000000" w:themeColor="text1"/>
        </w:rPr>
        <w:tab/>
      </w:r>
      <w:r w:rsidR="000B7789">
        <w:rPr>
          <w:color w:val="000000" w:themeColor="text1"/>
        </w:rPr>
        <w:t>33</w:t>
      </w:r>
    </w:p>
    <w:p w14:paraId="32A84903" w14:textId="1474FB14" w:rsidR="00FE0A9C" w:rsidRPr="006F26EC" w:rsidRDefault="00FE0A9C" w:rsidP="00FE0A9C">
      <w:pPr>
        <w:pStyle w:val="cetic-couv"/>
        <w:spacing w:before="360" w:after="120"/>
      </w:pPr>
      <w:r w:rsidRPr="006F26EC">
        <w:rPr>
          <w:caps/>
          <w:sz w:val="24"/>
          <w:szCs w:val="24"/>
        </w:rPr>
        <w:t>Didactique</w:t>
      </w:r>
    </w:p>
    <w:p w14:paraId="7D05C02B" w14:textId="0400801A" w:rsidR="00FE0A9C" w:rsidRPr="006F26EC" w:rsidRDefault="00FE0A9C" w:rsidP="00FE0A9C">
      <w:pPr>
        <w:pStyle w:val="CETIC-PdG-TdM"/>
        <w:spacing w:before="120" w:line="276" w:lineRule="auto"/>
        <w:ind w:leftChars="0" w:left="0"/>
        <w:rPr>
          <w:color w:val="000000" w:themeColor="text1"/>
        </w:rPr>
      </w:pPr>
      <w:r w:rsidRPr="006F26EC">
        <w:rPr>
          <w:color w:val="000000" w:themeColor="text1"/>
          <w:lang w:val="fr-CA"/>
        </w:rPr>
        <w:t>Interview d</w:t>
      </w:r>
      <w:r w:rsidR="00A94D01">
        <w:rPr>
          <w:color w:val="000000" w:themeColor="text1"/>
          <w:lang w:val="fr-CA"/>
        </w:rPr>
        <w:t>’</w:t>
      </w:r>
      <w:r w:rsidRPr="006F26EC">
        <w:rPr>
          <w:color w:val="000000" w:themeColor="text1"/>
          <w:lang w:val="fr-CA"/>
        </w:rPr>
        <w:t>enseignants d</w:t>
      </w:r>
      <w:r w:rsidR="00A94D01">
        <w:rPr>
          <w:color w:val="000000" w:themeColor="text1"/>
          <w:lang w:val="fr-CA"/>
        </w:rPr>
        <w:t>’</w:t>
      </w:r>
      <w:r w:rsidRPr="006F26EC">
        <w:rPr>
          <w:color w:val="000000" w:themeColor="text1"/>
          <w:lang w:val="fr-CA"/>
        </w:rPr>
        <w:t>université :</w:t>
      </w:r>
      <w:r w:rsidRPr="006F26EC">
        <w:rPr>
          <w:color w:val="000000" w:themeColor="text1"/>
        </w:rPr>
        <w:t xml:space="preserve"> quelques techniques de classe pour enseigner le français au Japon </w:t>
      </w:r>
      <w:r w:rsidRPr="006F26EC">
        <w:rPr>
          <w:color w:val="000000" w:themeColor="text1"/>
        </w:rPr>
        <w:tab/>
        <w:t>5</w:t>
      </w:r>
      <w:r w:rsidR="000B7789">
        <w:rPr>
          <w:color w:val="000000" w:themeColor="text1"/>
        </w:rPr>
        <w:t>1</w:t>
      </w:r>
    </w:p>
    <w:p w14:paraId="2B6DE99F" w14:textId="77777777" w:rsidR="00FE0A9C" w:rsidRPr="00C84311" w:rsidRDefault="00FE0A9C" w:rsidP="00C32782">
      <w:pPr>
        <w:pStyle w:val="CETIC-PdG-TdM"/>
        <w:spacing w:before="120" w:line="276" w:lineRule="auto"/>
        <w:ind w:leftChars="0" w:left="0"/>
        <w:rPr>
          <w:color w:val="FF0000"/>
        </w:rPr>
      </w:pPr>
    </w:p>
    <w:p w14:paraId="7C37FD67" w14:textId="3331CCAB" w:rsidR="00A9786B" w:rsidRPr="00C84311" w:rsidRDefault="00A9786B" w:rsidP="00E62ED7">
      <w:pPr>
        <w:pStyle w:val="CETIC-PdG-TdM"/>
        <w:spacing w:line="240" w:lineRule="exact"/>
        <w:ind w:leftChars="0" w:left="0"/>
        <w:rPr>
          <w:color w:val="FF0000"/>
          <w:sz w:val="32"/>
          <w:lang w:val="fr-CA"/>
        </w:rPr>
      </w:pPr>
    </w:p>
    <w:p w14:paraId="4BC8F37E" w14:textId="5FFB091D" w:rsidR="00732B0E" w:rsidRPr="006F26EC" w:rsidRDefault="00732B0E" w:rsidP="002678FD">
      <w:pPr>
        <w:pStyle w:val="CETIC-PdG-TdM"/>
        <w:spacing w:line="240" w:lineRule="auto"/>
        <w:ind w:leftChars="0" w:left="0"/>
        <w:rPr>
          <w:color w:val="000000" w:themeColor="text1"/>
        </w:rPr>
      </w:pPr>
      <w:r w:rsidRPr="006F26EC">
        <w:rPr>
          <w:color w:val="000000" w:themeColor="text1"/>
        </w:rPr>
        <w:t xml:space="preserve">Le Q &amp; R des auteurs </w:t>
      </w:r>
      <w:r w:rsidRPr="006F26EC">
        <w:rPr>
          <w:color w:val="000000" w:themeColor="text1"/>
        </w:rPr>
        <w:tab/>
        <w:t> </w:t>
      </w:r>
      <w:r w:rsidR="000B7789">
        <w:rPr>
          <w:color w:val="000000" w:themeColor="text1"/>
        </w:rPr>
        <w:t>6</w:t>
      </w:r>
      <w:r w:rsidR="006143CD" w:rsidRPr="006F26EC">
        <w:rPr>
          <w:color w:val="000000" w:themeColor="text1"/>
        </w:rPr>
        <w:t>9</w:t>
      </w:r>
    </w:p>
    <w:p w14:paraId="7732132B" w14:textId="2C83852E" w:rsidR="007D4BB0" w:rsidRPr="006F26EC" w:rsidRDefault="0019369F" w:rsidP="002678FD">
      <w:pPr>
        <w:pStyle w:val="CETIC-PdG-TdM"/>
        <w:spacing w:line="240" w:lineRule="auto"/>
        <w:ind w:leftChars="0" w:left="0"/>
        <w:rPr>
          <w:color w:val="000000" w:themeColor="text1"/>
        </w:rPr>
      </w:pPr>
      <w:r w:rsidRPr="006F26EC">
        <w:rPr>
          <w:color w:val="000000" w:themeColor="text1"/>
        </w:rPr>
        <w:t>Appel à textes</w:t>
      </w:r>
      <w:r w:rsidR="007D4BB0" w:rsidRPr="006F26EC">
        <w:rPr>
          <w:color w:val="000000" w:themeColor="text1"/>
        </w:rPr>
        <w:t> </w:t>
      </w:r>
      <w:r w:rsidR="007D4BB0" w:rsidRPr="006F26EC">
        <w:rPr>
          <w:color w:val="000000" w:themeColor="text1"/>
        </w:rPr>
        <w:tab/>
        <w:t> </w:t>
      </w:r>
      <w:r w:rsidR="000B7789">
        <w:rPr>
          <w:color w:val="000000" w:themeColor="text1"/>
        </w:rPr>
        <w:t>75</w:t>
      </w:r>
    </w:p>
    <w:p w14:paraId="57165620" w14:textId="354E20AB" w:rsidR="00732B0E" w:rsidRPr="009521D8" w:rsidRDefault="00732B0E" w:rsidP="000B67CB">
      <w:pPr>
        <w:pStyle w:val="CETIC-petit-sparateur"/>
        <w:rPr>
          <w:lang w:val="fr-CA"/>
        </w:rPr>
      </w:pPr>
    </w:p>
    <w:p w14:paraId="0EF2ED0F" w14:textId="3BD3E1E5" w:rsidR="00F81AA4" w:rsidRPr="009521D8" w:rsidRDefault="00F81AA4">
      <w:pPr>
        <w:widowControl/>
        <w:jc w:val="left"/>
        <w:rPr>
          <w:rFonts w:ascii="Garamond" w:eastAsiaTheme="minorEastAsia" w:hAnsi="Garamond" w:cs="Times New Roman"/>
          <w:kern w:val="0"/>
          <w:sz w:val="32"/>
          <w:szCs w:val="48"/>
          <w:lang w:val="fr-CA"/>
        </w:rPr>
      </w:pPr>
      <w:r w:rsidRPr="009521D8">
        <w:rPr>
          <w:sz w:val="32"/>
          <w:lang w:val="fr-CA"/>
        </w:rPr>
        <w:br w:type="page"/>
      </w:r>
    </w:p>
    <w:p w14:paraId="478BCE6C" w14:textId="18788CAE" w:rsidR="00FE0A9C" w:rsidRPr="006F26EC" w:rsidRDefault="00FE0A9C" w:rsidP="00CB403E">
      <w:pPr>
        <w:pStyle w:val="CETIC-surtitre"/>
        <w:rPr>
          <w:b w:val="0"/>
          <w:bCs w:val="0"/>
          <w:caps/>
          <w:color w:val="000000" w:themeColor="text1"/>
        </w:rPr>
      </w:pPr>
      <w:r w:rsidRPr="006F26EC">
        <w:rPr>
          <w:caps/>
          <w:color w:val="000000" w:themeColor="text1"/>
        </w:rPr>
        <w:lastRenderedPageBreak/>
        <w:t>LITTÉRATURE</w:t>
      </w:r>
      <w:r w:rsidRPr="006F26EC">
        <w:rPr>
          <w:b w:val="0"/>
          <w:bCs w:val="0"/>
          <w:caps/>
          <w:color w:val="000000" w:themeColor="text1"/>
        </w:rPr>
        <w:t xml:space="preserve"> </w:t>
      </w:r>
    </w:p>
    <w:p w14:paraId="7D23C7F4" w14:textId="77777777" w:rsidR="006F26EC" w:rsidRDefault="006F26EC" w:rsidP="00B17C38">
      <w:pPr>
        <w:jc w:val="center"/>
        <w:rPr>
          <w:rFonts w:ascii="EB Garamond" w:eastAsia="EB Garamond" w:hAnsi="EB Garamond" w:cs="EB Garamond"/>
          <w:b/>
          <w:sz w:val="32"/>
          <w:szCs w:val="32"/>
        </w:rPr>
      </w:pPr>
    </w:p>
    <w:p w14:paraId="47019705" w14:textId="67674187" w:rsidR="00B17C38" w:rsidRDefault="00FE0A9C" w:rsidP="00B17C38">
      <w:pPr>
        <w:jc w:val="center"/>
        <w:rPr>
          <w:rFonts w:ascii="EB Garamond" w:eastAsia="EB Garamond" w:hAnsi="EB Garamond" w:cs="EB Garamond"/>
          <w:b/>
          <w:sz w:val="32"/>
          <w:szCs w:val="32"/>
        </w:rPr>
      </w:pPr>
      <w:r w:rsidRPr="0046751F">
        <w:rPr>
          <w:rFonts w:ascii="EB Garamond" w:eastAsia="EB Garamond" w:hAnsi="EB Garamond" w:cs="EB Garamond"/>
          <w:b/>
          <w:sz w:val="32"/>
          <w:szCs w:val="32"/>
        </w:rPr>
        <w:t xml:space="preserve">Du texte à la scène - </w:t>
      </w:r>
      <w:r w:rsidR="00A94D01">
        <w:rPr>
          <w:rFonts w:ascii="EB Garamond" w:eastAsia="EB Garamond" w:hAnsi="EB Garamond" w:cs="EB Garamond"/>
          <w:b/>
          <w:sz w:val="32"/>
          <w:szCs w:val="32"/>
        </w:rPr>
        <w:t>l’</w:t>
      </w:r>
      <w:r w:rsidRPr="0046751F">
        <w:rPr>
          <w:rFonts w:ascii="EB Garamond" w:eastAsia="EB Garamond" w:hAnsi="EB Garamond" w:cs="EB Garamond"/>
          <w:b/>
          <w:sz w:val="32"/>
          <w:szCs w:val="32"/>
        </w:rPr>
        <w:t xml:space="preserve">érotisme chez </w:t>
      </w:r>
      <w:proofErr w:type="spellStart"/>
      <w:r w:rsidRPr="0046751F">
        <w:rPr>
          <w:rFonts w:ascii="EB Garamond" w:eastAsia="EB Garamond" w:hAnsi="EB Garamond" w:cs="EB Garamond"/>
          <w:b/>
          <w:sz w:val="32"/>
          <w:szCs w:val="32"/>
        </w:rPr>
        <w:t>Chikamatsu</w:t>
      </w:r>
      <w:proofErr w:type="spellEnd"/>
      <w:r w:rsidRPr="0046751F">
        <w:rPr>
          <w:rFonts w:ascii="EB Garamond" w:eastAsia="EB Garamond" w:hAnsi="EB Garamond" w:cs="EB Garamond"/>
          <w:b/>
          <w:sz w:val="32"/>
          <w:szCs w:val="32"/>
        </w:rPr>
        <w:t xml:space="preserve"> </w:t>
      </w:r>
      <w:proofErr w:type="spellStart"/>
      <w:r w:rsidRPr="0046751F">
        <w:rPr>
          <w:rFonts w:ascii="EB Garamond" w:eastAsia="EB Garamond" w:hAnsi="EB Garamond" w:cs="EB Garamond"/>
          <w:b/>
          <w:sz w:val="32"/>
          <w:szCs w:val="32"/>
        </w:rPr>
        <w:t>Monzaemon</w:t>
      </w:r>
      <w:proofErr w:type="spellEnd"/>
      <w:r w:rsidR="00B17C38">
        <w:rPr>
          <w:rFonts w:ascii="EB Garamond" w:eastAsia="EB Garamond" w:hAnsi="EB Garamond" w:cs="EB Garamond"/>
          <w:b/>
          <w:sz w:val="32"/>
          <w:szCs w:val="32"/>
        </w:rPr>
        <w:t>.</w:t>
      </w:r>
      <w:r w:rsidRPr="0046751F">
        <w:rPr>
          <w:rFonts w:ascii="EB Garamond" w:eastAsia="EB Garamond" w:hAnsi="EB Garamond" w:cs="EB Garamond"/>
          <w:b/>
          <w:sz w:val="32"/>
          <w:szCs w:val="32"/>
        </w:rPr>
        <w:t xml:space="preserve"> </w:t>
      </w:r>
    </w:p>
    <w:p w14:paraId="714164F8" w14:textId="46CD43B9" w:rsidR="00FE0A9C" w:rsidRPr="00B17C38" w:rsidRDefault="00B17C38" w:rsidP="00B17C38">
      <w:pPr>
        <w:jc w:val="center"/>
        <w:rPr>
          <w:rFonts w:ascii="EB Garamond" w:eastAsia="EB Garamond" w:hAnsi="EB Garamond" w:cs="EB Garamond"/>
          <w:b/>
          <w:sz w:val="32"/>
          <w:szCs w:val="32"/>
        </w:rPr>
      </w:pPr>
      <w:r>
        <w:rPr>
          <w:rFonts w:ascii="EB Garamond" w:eastAsia="EB Garamond" w:hAnsi="EB Garamond" w:cs="EB Garamond"/>
          <w:b/>
          <w:sz w:val="32"/>
          <w:szCs w:val="32"/>
        </w:rPr>
        <w:t>L</w:t>
      </w:r>
      <w:r w:rsidR="00FE0A9C" w:rsidRPr="0046751F">
        <w:rPr>
          <w:rFonts w:ascii="EB Garamond" w:eastAsia="EB Garamond" w:hAnsi="EB Garamond" w:cs="EB Garamond"/>
          <w:b/>
          <w:sz w:val="32"/>
          <w:szCs w:val="32"/>
        </w:rPr>
        <w:t xml:space="preserve">a figure du coquillage dans </w:t>
      </w:r>
      <w:proofErr w:type="spellStart"/>
      <w:r w:rsidR="00FE0A9C" w:rsidRPr="0046751F">
        <w:rPr>
          <w:rFonts w:ascii="EB Garamond" w:eastAsia="EB Garamond" w:hAnsi="EB Garamond" w:cs="EB Garamond"/>
          <w:b/>
          <w:i/>
          <w:sz w:val="32"/>
          <w:szCs w:val="32"/>
        </w:rPr>
        <w:t>Coxinga</w:t>
      </w:r>
      <w:proofErr w:type="spellEnd"/>
      <w:r w:rsidR="00FE0A9C" w:rsidRPr="0046751F">
        <w:rPr>
          <w:rFonts w:ascii="EB Garamond" w:eastAsia="EB Garamond" w:hAnsi="EB Garamond" w:cs="EB Garamond"/>
          <w:b/>
          <w:i/>
          <w:sz w:val="32"/>
          <w:szCs w:val="32"/>
        </w:rPr>
        <w:t xml:space="preserve"> </w:t>
      </w:r>
      <w:r w:rsidR="00FE0A9C" w:rsidRPr="0046751F">
        <w:rPr>
          <w:rFonts w:ascii="EB Garamond" w:eastAsia="EB Garamond" w:hAnsi="EB Garamond" w:cs="EB Garamond"/>
          <w:b/>
          <w:sz w:val="32"/>
          <w:szCs w:val="32"/>
        </w:rPr>
        <w:t xml:space="preserve">(1715) et </w:t>
      </w:r>
      <w:proofErr w:type="spellStart"/>
      <w:r w:rsidR="00FE0A9C" w:rsidRPr="0046751F">
        <w:rPr>
          <w:rFonts w:ascii="EB Garamond" w:eastAsia="EB Garamond" w:hAnsi="EB Garamond" w:cs="EB Garamond"/>
          <w:b/>
          <w:i/>
          <w:sz w:val="32"/>
          <w:szCs w:val="32"/>
        </w:rPr>
        <w:t>Shunkan</w:t>
      </w:r>
      <w:proofErr w:type="spellEnd"/>
      <w:r w:rsidR="00FE0A9C" w:rsidRPr="0046751F">
        <w:rPr>
          <w:rFonts w:ascii="EB Garamond" w:eastAsia="EB Garamond" w:hAnsi="EB Garamond" w:cs="EB Garamond"/>
          <w:b/>
          <w:i/>
          <w:sz w:val="32"/>
          <w:szCs w:val="32"/>
        </w:rPr>
        <w:t xml:space="preserve"> </w:t>
      </w:r>
      <w:r w:rsidR="00FE0A9C" w:rsidRPr="0046751F">
        <w:rPr>
          <w:rFonts w:ascii="EB Garamond" w:eastAsia="EB Garamond" w:hAnsi="EB Garamond" w:cs="EB Garamond"/>
          <w:b/>
          <w:sz w:val="32"/>
          <w:szCs w:val="32"/>
        </w:rPr>
        <w:t>(1719)</w:t>
      </w:r>
    </w:p>
    <w:p w14:paraId="74CB7288" w14:textId="4D2DCF40" w:rsidR="00FE0A9C" w:rsidRPr="0046751F" w:rsidRDefault="00FE0A9C" w:rsidP="004D19BB">
      <w:pPr>
        <w:pStyle w:val="Cetic-intertitre"/>
        <w:numPr>
          <w:ilvl w:val="0"/>
          <w:numId w:val="0"/>
        </w:numPr>
        <w:ind w:left="547"/>
      </w:pPr>
      <w:r w:rsidRPr="0046751F">
        <w:t>Résumé d</w:t>
      </w:r>
      <w:r w:rsidR="00A94D01">
        <w:t>’</w:t>
      </w:r>
      <w:r w:rsidRPr="0046751F">
        <w:t>intention</w:t>
      </w:r>
    </w:p>
    <w:p w14:paraId="4C65A909" w14:textId="3D0BAE31" w:rsidR="00A94D01" w:rsidRDefault="00FE0A9C" w:rsidP="00B17C38">
      <w:pPr>
        <w:pStyle w:val="CETIC-texte"/>
      </w:pPr>
      <w:proofErr w:type="spellStart"/>
      <w:r w:rsidRPr="0046751F">
        <w:t>Chikamatsu</w:t>
      </w:r>
      <w:proofErr w:type="spellEnd"/>
      <w:r w:rsidRPr="0046751F">
        <w:t xml:space="preserve"> </w:t>
      </w:r>
      <w:proofErr w:type="spellStart"/>
      <w:r w:rsidRPr="0046751F">
        <w:t>Monzaemon</w:t>
      </w:r>
      <w:proofErr w:type="spellEnd"/>
      <w:r w:rsidRPr="0046751F">
        <w:t xml:space="preserve"> (1653-1725) aime à revisiter l</w:t>
      </w:r>
      <w:r w:rsidR="00A94D01">
        <w:t>’</w:t>
      </w:r>
      <w:r w:rsidRPr="0046751F">
        <w:t xml:space="preserve">histoire pour enfanter ses œuvres. Avec sa pièce </w:t>
      </w:r>
      <w:r w:rsidRPr="0046751F">
        <w:rPr>
          <w:i/>
        </w:rPr>
        <w:t xml:space="preserve">Les Batailles de </w:t>
      </w:r>
      <w:proofErr w:type="spellStart"/>
      <w:r w:rsidRPr="0046751F">
        <w:rPr>
          <w:i/>
        </w:rPr>
        <w:t>Coxinga</w:t>
      </w:r>
      <w:proofErr w:type="spellEnd"/>
      <w:r w:rsidRPr="0046751F">
        <w:t xml:space="preserve"> (</w:t>
      </w:r>
      <w:proofErr w:type="spellStart"/>
      <w:r w:rsidRPr="0046751F">
        <w:rPr>
          <w:i/>
        </w:rPr>
        <w:t>Kokusen</w:t>
      </w:r>
      <w:r w:rsidR="00A94D01">
        <w:rPr>
          <w:i/>
        </w:rPr>
        <w:t>’</w:t>
      </w:r>
      <w:r w:rsidRPr="0046751F">
        <w:rPr>
          <w:i/>
        </w:rPr>
        <w:t>ya</w:t>
      </w:r>
      <w:proofErr w:type="spellEnd"/>
      <w:r w:rsidRPr="0046751F">
        <w:rPr>
          <w:i/>
        </w:rPr>
        <w:t xml:space="preserve"> </w:t>
      </w:r>
      <w:proofErr w:type="spellStart"/>
      <w:r w:rsidRPr="0046751F">
        <w:rPr>
          <w:i/>
        </w:rPr>
        <w:t>Kassen</w:t>
      </w:r>
      <w:proofErr w:type="spellEnd"/>
      <w:r w:rsidRPr="0046751F">
        <w:rPr>
          <w:i/>
        </w:rPr>
        <w:t xml:space="preserve">, </w:t>
      </w:r>
      <w:r w:rsidRPr="0046751F">
        <w:t xml:space="preserve">1715), le dramaturge répond à sa manière à la question fondamentale des histoires croisées de la Chine et du Japon fin XVIIe </w:t>
      </w:r>
      <w:r w:rsidR="00A94D01">
        <w:t xml:space="preserve">et </w:t>
      </w:r>
      <w:r w:rsidRPr="0046751F">
        <w:t>tout début du XVI</w:t>
      </w:r>
      <w:r w:rsidR="005E49C6">
        <w:rPr>
          <w:rFonts w:hint="eastAsia"/>
        </w:rPr>
        <w:t>I</w:t>
      </w:r>
      <w:r w:rsidRPr="0046751F">
        <w:t>Ie. Ses personnages de mots</w:t>
      </w:r>
      <w:r w:rsidR="00A94D01">
        <w:t>,</w:t>
      </w:r>
      <w:r w:rsidRPr="0046751F">
        <w:t xml:space="preserve"> il les fera interpréter par des marionnettes, personnages historiques qu</w:t>
      </w:r>
      <w:r w:rsidR="00A94D01">
        <w:t>’</w:t>
      </w:r>
      <w:r w:rsidRPr="0046751F">
        <w:t>il drape de légende dorée. Quand il donne chair à ses personnages de papier en les nimbant de sexualité, l</w:t>
      </w:r>
      <w:r w:rsidR="00A94D01">
        <w:t>’</w:t>
      </w:r>
      <w:r w:rsidRPr="0046751F">
        <w:t xml:space="preserve">érotisme reste en creux, il est « </w:t>
      </w:r>
      <w:proofErr w:type="spellStart"/>
      <w:r w:rsidRPr="0046751F">
        <w:t>ob-scène</w:t>
      </w:r>
      <w:proofErr w:type="spellEnd"/>
      <w:r w:rsidRPr="0046751F">
        <w:t xml:space="preserve"> » (au sens littéral du terme). </w:t>
      </w:r>
    </w:p>
    <w:p w14:paraId="5B63A187" w14:textId="358241DE" w:rsidR="00FE0A9C" w:rsidRPr="0046751F" w:rsidRDefault="00FE0A9C" w:rsidP="00B17C38">
      <w:pPr>
        <w:pStyle w:val="CETIC-texte"/>
      </w:pPr>
      <w:r w:rsidRPr="0046751F">
        <w:t>Le présent article se propose d</w:t>
      </w:r>
      <w:r w:rsidR="00A94D01">
        <w:t>’</w:t>
      </w:r>
      <w:r w:rsidRPr="0046751F">
        <w:t>analyser cette particularité du théâtre récité et pour montrer comment, au pic de la vogue libertine du Japon d</w:t>
      </w:r>
      <w:r w:rsidR="00A94D01">
        <w:t>’</w:t>
      </w:r>
      <w:r w:rsidRPr="0046751F">
        <w:t>Edo et au tournant de l</w:t>
      </w:r>
      <w:r w:rsidR="00A94D01">
        <w:t>’</w:t>
      </w:r>
      <w:r w:rsidRPr="0046751F">
        <w:t>histoire</w:t>
      </w:r>
      <w:r w:rsidR="00A94D01">
        <w:t xml:space="preserve"> du</w:t>
      </w:r>
      <w:r w:rsidRPr="0046751F">
        <w:t xml:space="preserve"> théâtre, </w:t>
      </w:r>
      <w:proofErr w:type="spellStart"/>
      <w:r w:rsidRPr="0046751F">
        <w:t>Chikamatsu</w:t>
      </w:r>
      <w:proofErr w:type="spellEnd"/>
      <w:r w:rsidRPr="0046751F">
        <w:t xml:space="preserve"> expérimente deux traitements différents du trope érotique du coquillage dans ses scènes d</w:t>
      </w:r>
      <w:r w:rsidR="00A94D01">
        <w:t>’</w:t>
      </w:r>
      <w:r w:rsidRPr="0046751F">
        <w:t xml:space="preserve">exposition. </w:t>
      </w:r>
    </w:p>
    <w:p w14:paraId="183896E8" w14:textId="77777777" w:rsidR="00FE0A9C" w:rsidRPr="0046751F" w:rsidRDefault="00FE0A9C" w:rsidP="004D19BB">
      <w:pPr>
        <w:pStyle w:val="Cetic-intertitre"/>
        <w:numPr>
          <w:ilvl w:val="0"/>
          <w:numId w:val="0"/>
        </w:numPr>
        <w:ind w:left="547"/>
      </w:pPr>
      <w:r w:rsidRPr="0046751F">
        <w:t>Mots-clés</w:t>
      </w:r>
    </w:p>
    <w:p w14:paraId="337FA29A" w14:textId="14313B62" w:rsidR="00FE0A9C" w:rsidRDefault="00FE0A9C" w:rsidP="00B17C38">
      <w:pPr>
        <w:pStyle w:val="CETIC-texte"/>
        <w:rPr>
          <w:sz w:val="24"/>
          <w:szCs w:val="28"/>
        </w:rPr>
      </w:pPr>
      <w:r w:rsidRPr="00B17C38">
        <w:rPr>
          <w:sz w:val="24"/>
          <w:szCs w:val="28"/>
        </w:rPr>
        <w:t xml:space="preserve">Théâtre traditionnel japonais, érotisme, </w:t>
      </w:r>
      <w:proofErr w:type="spellStart"/>
      <w:r w:rsidRPr="00B17C38">
        <w:rPr>
          <w:sz w:val="24"/>
          <w:szCs w:val="28"/>
        </w:rPr>
        <w:t>Chikamatsu</w:t>
      </w:r>
      <w:proofErr w:type="spellEnd"/>
      <w:r w:rsidRPr="00B17C38">
        <w:rPr>
          <w:sz w:val="24"/>
          <w:szCs w:val="28"/>
        </w:rPr>
        <w:t xml:space="preserve"> </w:t>
      </w:r>
      <w:proofErr w:type="spellStart"/>
      <w:r w:rsidRPr="00B17C38">
        <w:rPr>
          <w:sz w:val="24"/>
          <w:szCs w:val="28"/>
        </w:rPr>
        <w:t>Monzaemon</w:t>
      </w:r>
      <w:proofErr w:type="spellEnd"/>
      <w:r w:rsidRPr="00B17C38">
        <w:rPr>
          <w:sz w:val="24"/>
          <w:szCs w:val="28"/>
        </w:rPr>
        <w:t xml:space="preserve">, trope littéraire, </w:t>
      </w:r>
      <w:proofErr w:type="spellStart"/>
      <w:r w:rsidRPr="00B17C38">
        <w:rPr>
          <w:sz w:val="24"/>
          <w:szCs w:val="28"/>
        </w:rPr>
        <w:t>Coxinga</w:t>
      </w:r>
      <w:proofErr w:type="spellEnd"/>
    </w:p>
    <w:p w14:paraId="3E5B0A62" w14:textId="77777777" w:rsidR="00B17C38" w:rsidRPr="00B17C38" w:rsidRDefault="00B17C38" w:rsidP="00B17C38">
      <w:pPr>
        <w:pStyle w:val="CETIC-texte"/>
        <w:rPr>
          <w:sz w:val="24"/>
          <w:szCs w:val="28"/>
        </w:rPr>
      </w:pPr>
    </w:p>
    <w:p w14:paraId="428DB3EE" w14:textId="4EF813F2" w:rsidR="00FE0A9C" w:rsidRPr="0046751F" w:rsidRDefault="00FE0A9C" w:rsidP="00B17C38">
      <w:pPr>
        <w:pStyle w:val="CETIC-texte"/>
      </w:pPr>
      <w:r w:rsidRPr="0046751F">
        <w:t xml:space="preserve">Le Shakespeare japonais, comme il est parfois coutume de le présenter, </w:t>
      </w:r>
      <w:proofErr w:type="spellStart"/>
      <w:r w:rsidRPr="0046751F">
        <w:t>Chikamatsu</w:t>
      </w:r>
      <w:proofErr w:type="spellEnd"/>
      <w:r w:rsidRPr="0046751F">
        <w:t xml:space="preserve"> </w:t>
      </w:r>
      <w:proofErr w:type="spellStart"/>
      <w:r w:rsidRPr="0046751F">
        <w:t>Monzaemon</w:t>
      </w:r>
      <w:proofErr w:type="spellEnd"/>
      <w:r w:rsidRPr="0046751F">
        <w:t xml:space="preserve"> (1653-1725) est un grand faussaire au sens d</w:t>
      </w:r>
      <w:r w:rsidR="00A94D01">
        <w:t>’</w:t>
      </w:r>
      <w:r w:rsidRPr="0046751F">
        <w:t>Anthony Grafton. Son génie littéraire lui permet de revisiter l</w:t>
      </w:r>
      <w:r w:rsidR="00A94D01">
        <w:t>’</w:t>
      </w:r>
      <w:r w:rsidRPr="0046751F">
        <w:t xml:space="preserve">histoire pour enfanter ses œuvres. Avec sa pièce </w:t>
      </w:r>
      <w:r w:rsidRPr="0046751F">
        <w:rPr>
          <w:i/>
        </w:rPr>
        <w:t xml:space="preserve">Les Batailles de </w:t>
      </w:r>
      <w:proofErr w:type="spellStart"/>
      <w:r w:rsidRPr="0046751F">
        <w:rPr>
          <w:i/>
        </w:rPr>
        <w:t>Coxinga</w:t>
      </w:r>
      <w:proofErr w:type="spellEnd"/>
      <w:r w:rsidRPr="0046751F">
        <w:t xml:space="preserve"> (</w:t>
      </w:r>
      <w:proofErr w:type="spellStart"/>
      <w:r w:rsidRPr="0046751F">
        <w:rPr>
          <w:i/>
        </w:rPr>
        <w:t>Kokusen</w:t>
      </w:r>
      <w:r w:rsidR="00A94D01">
        <w:rPr>
          <w:i/>
        </w:rPr>
        <w:t>’</w:t>
      </w:r>
      <w:r w:rsidRPr="0046751F">
        <w:rPr>
          <w:i/>
        </w:rPr>
        <w:t>ya</w:t>
      </w:r>
      <w:proofErr w:type="spellEnd"/>
      <w:r w:rsidRPr="0046751F">
        <w:rPr>
          <w:i/>
        </w:rPr>
        <w:t xml:space="preserve"> </w:t>
      </w:r>
      <w:proofErr w:type="spellStart"/>
      <w:r w:rsidRPr="0046751F">
        <w:rPr>
          <w:i/>
        </w:rPr>
        <w:t>Kassen</w:t>
      </w:r>
      <w:proofErr w:type="spellEnd"/>
      <w:r w:rsidRPr="0046751F">
        <w:rPr>
          <w:i/>
        </w:rPr>
        <w:t xml:space="preserve">, </w:t>
      </w:r>
      <w:r w:rsidRPr="0046751F">
        <w:t>1715), le dramaturge répond à sa manière à la question fondamentale des histoires croisées de la Chine et du Japon au tournant du XVIIIe. Alors que le Japon s</w:t>
      </w:r>
      <w:r w:rsidR="00A94D01">
        <w:t>’</w:t>
      </w:r>
      <w:r w:rsidRPr="0046751F">
        <w:t xml:space="preserve">est refermé et isolé du reste du monde depuis 1650 pour cause de </w:t>
      </w:r>
      <w:proofErr w:type="spellStart"/>
      <w:r w:rsidRPr="0046751F">
        <w:rPr>
          <w:i/>
        </w:rPr>
        <w:t>sakoku</w:t>
      </w:r>
      <w:proofErr w:type="spellEnd"/>
      <w:r w:rsidRPr="0046751F">
        <w:t xml:space="preserve">, </w:t>
      </w:r>
      <w:proofErr w:type="spellStart"/>
      <w:r w:rsidRPr="0046751F">
        <w:t>Chikamatsu</w:t>
      </w:r>
      <w:proofErr w:type="spellEnd"/>
      <w:r w:rsidRPr="0046751F">
        <w:t xml:space="preserve"> convoque des personnages </w:t>
      </w:r>
      <w:r w:rsidRPr="0046751F">
        <w:lastRenderedPageBreak/>
        <w:t>exotiques qui parlent et font rêver ses contemporains coupés du monde extérieur. Ses personnages de mots sont interprétés par des marionnettes. Il drape de légende dorée des personnages historiques et donne chair à ces personnages de papier en les nimbant de sexualité. Mais cet érotisme que l</w:t>
      </w:r>
      <w:r w:rsidR="00A94D01">
        <w:t>’</w:t>
      </w:r>
      <w:r w:rsidRPr="0046751F">
        <w:t>auditoire entend et qui gagne l</w:t>
      </w:r>
      <w:r w:rsidR="00A94D01">
        <w:t>’</w:t>
      </w:r>
      <w:r w:rsidRPr="0046751F">
        <w:t>oreille par le texte n</w:t>
      </w:r>
      <w:r w:rsidR="00A94D01">
        <w:t>’</w:t>
      </w:r>
      <w:r w:rsidRPr="0046751F">
        <w:t>est pas exposé aux yeux par la mise en scène. L</w:t>
      </w:r>
      <w:r w:rsidR="00A94D01">
        <w:t>’</w:t>
      </w:r>
      <w:r w:rsidRPr="0046751F">
        <w:t xml:space="preserve">allusion reste littéralement « </w:t>
      </w:r>
      <w:proofErr w:type="spellStart"/>
      <w:r w:rsidRPr="0046751F">
        <w:t>ob-scène</w:t>
      </w:r>
      <w:proofErr w:type="spellEnd"/>
      <w:r w:rsidRPr="0046751F">
        <w:t xml:space="preserve"> ». </w:t>
      </w:r>
    </w:p>
    <w:p w14:paraId="18B931AB" w14:textId="12967351" w:rsidR="00FE0A9C" w:rsidRPr="0046751F" w:rsidRDefault="00FE0A9C" w:rsidP="00B17C38">
      <w:pPr>
        <w:pStyle w:val="CETIC-texte"/>
      </w:pPr>
      <w:r w:rsidRPr="0046751F">
        <w:t>Le théâtre traditionnel japonais use d</w:t>
      </w:r>
      <w:r w:rsidR="00A94D01">
        <w:t>’</w:t>
      </w:r>
      <w:r w:rsidRPr="0046751F">
        <w:t xml:space="preserve">une énonciation dite </w:t>
      </w:r>
      <w:proofErr w:type="spellStart"/>
      <w:r w:rsidRPr="0046751F">
        <w:rPr>
          <w:i/>
        </w:rPr>
        <w:t>katari</w:t>
      </w:r>
      <w:proofErr w:type="spellEnd"/>
      <w:r w:rsidRPr="0046751F">
        <w:t xml:space="preserve"> qui permet, comme nous le verrons, de déconnecter le texte et l</w:t>
      </w:r>
      <w:r w:rsidR="00A94D01">
        <w:t>’</w:t>
      </w:r>
      <w:r w:rsidRPr="0046751F">
        <w:t>interprétation. Les marionnettes ne sont pas là pour incarner la lettre du texte</w:t>
      </w:r>
      <w:r w:rsidR="00A94D01">
        <w:t>.</w:t>
      </w:r>
      <w:r w:rsidRPr="0046751F">
        <w:t xml:space="preserve"> </w:t>
      </w:r>
      <w:r w:rsidR="00A94D01">
        <w:t>L</w:t>
      </w:r>
      <w:r w:rsidRPr="0046751F">
        <w:t>es personnages évoluent sur scène à côté de la narration, en écho, mais sans redondance car le récit est pris en charge par un récitant. Or nous voudrions montrer que c</w:t>
      </w:r>
      <w:r w:rsidR="00A94D01">
        <w:t>’</w:t>
      </w:r>
      <w:r w:rsidRPr="0046751F">
        <w:t>est dans cet interstice entre le texte entendu et manifesté sur les tréteaux même que se joue et que joue l</w:t>
      </w:r>
      <w:r w:rsidR="00A94D01">
        <w:t>’</w:t>
      </w:r>
      <w:r w:rsidRPr="0046751F">
        <w:t>imaginaire. Alors que le Japon d</w:t>
      </w:r>
      <w:r w:rsidR="00A94D01">
        <w:t>’</w:t>
      </w:r>
      <w:r w:rsidRPr="0046751F">
        <w:t xml:space="preserve">Edo vit son pic de la vogue libertine, </w:t>
      </w:r>
      <w:proofErr w:type="spellStart"/>
      <w:r w:rsidRPr="0046751F">
        <w:t>Chikamatsu</w:t>
      </w:r>
      <w:proofErr w:type="spellEnd"/>
      <w:r w:rsidRPr="0046751F">
        <w:t xml:space="preserve"> qui est en train de révolutionner l</w:t>
      </w:r>
      <w:r w:rsidR="00A94D01">
        <w:t>’</w:t>
      </w:r>
      <w:r w:rsidRPr="0046751F">
        <w:t xml:space="preserve">art du théâtre parvient à fonder un nouvel art de la scène. </w:t>
      </w:r>
      <w:r w:rsidR="00B17C38">
        <w:t>O</w:t>
      </w:r>
      <w:r w:rsidRPr="0046751F">
        <w:t>n va le découvrir s</w:t>
      </w:r>
      <w:r w:rsidR="00A94D01">
        <w:t>’</w:t>
      </w:r>
      <w:r w:rsidRPr="0046751F">
        <w:t>amusant avec le trope érotique (</w:t>
      </w:r>
      <w:proofErr w:type="spellStart"/>
      <w:r w:rsidRPr="0046751F">
        <w:t>érotrope</w:t>
      </w:r>
      <w:proofErr w:type="spellEnd"/>
      <w:r w:rsidRPr="0046751F">
        <w:t>) du coquillage et puisant à l</w:t>
      </w:r>
      <w:r w:rsidR="00A94D01">
        <w:t>’</w:t>
      </w:r>
      <w:r w:rsidRPr="0046751F">
        <w:t>érotisme pour donner à voir et exposer son propos, sans jamais rien montrer mais en servant toujours un propos littéraire et édifiant. Comment l</w:t>
      </w:r>
      <w:r w:rsidR="00A94D01">
        <w:t>’</w:t>
      </w:r>
      <w:r w:rsidRPr="0046751F">
        <w:t xml:space="preserve">érotisme peut-il servir le renouveau du théâtre épique ? </w:t>
      </w:r>
    </w:p>
    <w:p w14:paraId="13B324CC" w14:textId="77777777" w:rsidR="00FE0A9C" w:rsidRPr="0046751F" w:rsidRDefault="00FE0A9C" w:rsidP="00B17C38">
      <w:pPr>
        <w:pStyle w:val="Cetic-intertitre"/>
      </w:pPr>
      <w:r w:rsidRPr="0046751F">
        <w:t>Contexte historique et culturel</w:t>
      </w:r>
    </w:p>
    <w:p w14:paraId="5A975803" w14:textId="408BC13B" w:rsidR="00FE0A9C" w:rsidRPr="0046751F" w:rsidRDefault="00FE0A9C" w:rsidP="00B17C38">
      <w:pPr>
        <w:pStyle w:val="CETIC-texte"/>
        <w:rPr>
          <w:highlight w:val="yellow"/>
        </w:rPr>
      </w:pPr>
      <w:r w:rsidRPr="0046751F">
        <w:t xml:space="preserve">Nous sommes au début du XVIIIe siècle </w:t>
      </w:r>
      <w:proofErr w:type="spellStart"/>
      <w:r w:rsidRPr="0046751F">
        <w:t>Chikamatsu</w:t>
      </w:r>
      <w:proofErr w:type="spellEnd"/>
      <w:r w:rsidRPr="0046751F">
        <w:t xml:space="preserve"> </w:t>
      </w:r>
      <w:proofErr w:type="spellStart"/>
      <w:r w:rsidRPr="0046751F">
        <w:t>Monzaemon</w:t>
      </w:r>
      <w:proofErr w:type="spellEnd"/>
      <w:r w:rsidRPr="0046751F">
        <w:t xml:space="preserve"> (1653-1725) s</w:t>
      </w:r>
      <w:r w:rsidR="00A94D01">
        <w:t>’</w:t>
      </w:r>
      <w:r w:rsidRPr="0046751F">
        <w:t>empare d</w:t>
      </w:r>
      <w:r w:rsidR="00A94D01">
        <w:t>’</w:t>
      </w:r>
      <w:r w:rsidRPr="0046751F">
        <w:t xml:space="preserve">un personnage historique né au Japon de père chinois. Zheng </w:t>
      </w:r>
      <w:proofErr w:type="spellStart"/>
      <w:r w:rsidRPr="0046751F">
        <w:t>Chenggong</w:t>
      </w:r>
      <w:proofErr w:type="spellEnd"/>
      <w:r w:rsidRPr="0046751F">
        <w:t xml:space="preserve"> (1624-62, surnommé </w:t>
      </w:r>
      <w:proofErr w:type="spellStart"/>
      <w:r w:rsidRPr="0046751F">
        <w:t>Coxinga</w:t>
      </w:r>
      <w:proofErr w:type="spellEnd"/>
      <w:r w:rsidR="00A94D01">
        <w:t>,</w:t>
      </w:r>
      <w:r w:rsidRPr="0046751F">
        <w:t xml:space="preserve"> parfois graphié en Koxinga) a libéré Formose du joug hollandais et </w:t>
      </w:r>
      <w:proofErr w:type="spellStart"/>
      <w:r w:rsidRPr="0046751F">
        <w:t>Chikamatsu</w:t>
      </w:r>
      <w:proofErr w:type="spellEnd"/>
      <w:r w:rsidRPr="0046751F">
        <w:t xml:space="preserve"> va lui forger une légende dorée. Le dramaturge lui invente un parcours et parvient par ce masque à faire discuter les cultures et les scènes politiques. Cet être de papier évolue dans un récit apocryphe, </w:t>
      </w:r>
      <w:proofErr w:type="spellStart"/>
      <w:r w:rsidRPr="0046751F">
        <w:t>Chikamatsu</w:t>
      </w:r>
      <w:proofErr w:type="spellEnd"/>
      <w:r w:rsidRPr="0046751F">
        <w:t xml:space="preserve"> écrit ses</w:t>
      </w:r>
      <w:r w:rsidRPr="0046751F">
        <w:rPr>
          <w:i/>
        </w:rPr>
        <w:t xml:space="preserve"> Batailles de </w:t>
      </w:r>
      <w:proofErr w:type="spellStart"/>
      <w:r w:rsidRPr="0046751F">
        <w:rPr>
          <w:i/>
        </w:rPr>
        <w:t>Coxinga</w:t>
      </w:r>
      <w:proofErr w:type="spellEnd"/>
      <w:r w:rsidRPr="0046751F">
        <w:t xml:space="preserve"> en 1715 alors qu</w:t>
      </w:r>
      <w:r w:rsidR="00A94D01">
        <w:t>’</w:t>
      </w:r>
      <w:r w:rsidRPr="0046751F">
        <w:t>il vient de quitter Kyoto pour Osaka, et qu</w:t>
      </w:r>
      <w:r w:rsidR="00A94D01">
        <w:t>’</w:t>
      </w:r>
      <w:r w:rsidRPr="0046751F">
        <w:t>il s</w:t>
      </w:r>
      <w:r w:rsidR="00A94D01">
        <w:t>’</w:t>
      </w:r>
      <w:r w:rsidRPr="0046751F">
        <w:t>éloigne du théâtre kabuki pour se réinventer avec le théâtre de poupées comme on appelle cet ancêtre du bunraku. Cette fois le succès est au rendez-vous. Son nouvel opus, écrit pour marionnettes, restera 17 mois d</w:t>
      </w:r>
      <w:r w:rsidR="00A94D01">
        <w:t>’</w:t>
      </w:r>
      <w:r w:rsidRPr="0046751F">
        <w:t>affilée à l</w:t>
      </w:r>
      <w:r w:rsidR="00A94D01">
        <w:t>’</w:t>
      </w:r>
      <w:r w:rsidRPr="0046751F">
        <w:t xml:space="preserve">affiche, un record de nos </w:t>
      </w:r>
      <w:r w:rsidRPr="0046751F">
        <w:lastRenderedPageBreak/>
        <w:t>jours encore inégalé. Le public l</w:t>
      </w:r>
      <w:r w:rsidR="00A94D01">
        <w:t>e</w:t>
      </w:r>
      <w:r w:rsidRPr="0046751F">
        <w:t xml:space="preserve"> plébiscite tant que sa pièce est même adaptée en kabuki pour le théâtre d</w:t>
      </w:r>
      <w:r w:rsidR="00A94D01">
        <w:t>’</w:t>
      </w:r>
      <w:r w:rsidRPr="0046751F">
        <w:t>acteurs et jouée simultanément dans plusieurs théâtres. Il s</w:t>
      </w:r>
      <w:r w:rsidR="00A94D01">
        <w:t>’</w:t>
      </w:r>
      <w:r w:rsidRPr="0046751F">
        <w:t xml:space="preserve">ensuivra une véritable « vogue </w:t>
      </w:r>
      <w:proofErr w:type="spellStart"/>
      <w:r w:rsidRPr="0046751F">
        <w:t>Coxinga</w:t>
      </w:r>
      <w:proofErr w:type="spellEnd"/>
      <w:r w:rsidRPr="0046751F">
        <w:t xml:space="preserve"> » qui se manifestera même, le terme peut paraître anachronique, par la création de produits dérivés (gâteaux, jouets, motifs de tissu, etc.). </w:t>
      </w:r>
      <w:r w:rsidRPr="0046751F">
        <w:rPr>
          <w:highlight w:val="white"/>
        </w:rPr>
        <w:t>Cette fable pour marionnette va offrir à ce personnage historique une réelle postérité au Japon.</w:t>
      </w:r>
    </w:p>
    <w:p w14:paraId="7B1843E0" w14:textId="5514A8D6" w:rsidR="00FE0A9C" w:rsidRPr="0046751F" w:rsidRDefault="00FE0A9C" w:rsidP="00B17C38">
      <w:pPr>
        <w:pStyle w:val="CETIC-texte"/>
      </w:pPr>
      <w:r w:rsidRPr="0046751F">
        <w:t>Or</w:t>
      </w:r>
      <w:r w:rsidR="00A94D01">
        <w:t>,</w:t>
      </w:r>
      <w:r w:rsidRPr="0046751F">
        <w:t xml:space="preserve"> comme nous allons le voir en détail</w:t>
      </w:r>
      <w:r w:rsidR="00A94D01">
        <w:t>,</w:t>
      </w:r>
      <w:r w:rsidRPr="0046751F">
        <w:t xml:space="preserve"> le personnage principal malgré son aura de héros</w:t>
      </w:r>
      <w:r w:rsidR="00A94D01">
        <w:t>,</w:t>
      </w:r>
      <w:r w:rsidRPr="0046751F">
        <w:t xml:space="preserve"> est amené par une scène sensuelle sinon érotique qui tranche avec la trame et la visée de la pièce. Que penser de cette utilisation de l</w:t>
      </w:r>
      <w:r w:rsidR="00A94D01">
        <w:t>’</w:t>
      </w:r>
      <w:r w:rsidRPr="0046751F">
        <w:t>érotisme et du choix du coquillage alors que la galanterie est étrangère à ce héros qui défendit vaillamment la Chine des Ming ? Tic d</w:t>
      </w:r>
      <w:r w:rsidR="00A94D01">
        <w:t>’</w:t>
      </w:r>
      <w:r w:rsidRPr="0046751F">
        <w:t>écriture d</w:t>
      </w:r>
      <w:r w:rsidR="00A94D01">
        <w:t>’</w:t>
      </w:r>
      <w:r w:rsidRPr="0046751F">
        <w:t>un homme au sommet de son art à l</w:t>
      </w:r>
      <w:r w:rsidR="00A94D01">
        <w:t>’</w:t>
      </w:r>
      <w:r w:rsidRPr="0046751F">
        <w:t xml:space="preserve">heure des œuvres de la maturité ? </w:t>
      </w:r>
    </w:p>
    <w:p w14:paraId="6CF0F1F1" w14:textId="141D0165" w:rsidR="00FE0A9C" w:rsidRPr="0046751F" w:rsidRDefault="00FE0A9C" w:rsidP="00B17C38">
      <w:pPr>
        <w:pStyle w:val="CETIC-texte"/>
      </w:pPr>
      <w:r w:rsidRPr="0046751F">
        <w:t>Le théâtre d</w:t>
      </w:r>
      <w:r w:rsidR="00A94D01">
        <w:t>’</w:t>
      </w:r>
      <w:r w:rsidRPr="0046751F">
        <w:t>Edo ne s</w:t>
      </w:r>
      <w:r w:rsidR="00A94D01">
        <w:t>’</w:t>
      </w:r>
      <w:r w:rsidRPr="0046751F">
        <w:t xml:space="preserve">inquiète pas de la règle des trois unités. Les spectateurs sont invités à un voyage émotionnel, à chaque acte sa tonalité. Au fil de son répertoire </w:t>
      </w:r>
      <w:proofErr w:type="spellStart"/>
      <w:r w:rsidRPr="0046751F">
        <w:t>Chikamatsu</w:t>
      </w:r>
      <w:proofErr w:type="spellEnd"/>
      <w:r w:rsidRPr="0046751F">
        <w:t xml:space="preserve"> a expérimenté plusieurs découpages pour structurer ses pièces. À l</w:t>
      </w:r>
      <w:r w:rsidR="00A94D01">
        <w:t>’</w:t>
      </w:r>
      <w:r w:rsidRPr="0046751F">
        <w:t>instar des journées de nô</w:t>
      </w:r>
      <w:r w:rsidR="00B17C38">
        <w:rPr>
          <w:rStyle w:val="FootnoteReference"/>
        </w:rPr>
        <w:footnoteReference w:id="1"/>
      </w:r>
      <w:r w:rsidRPr="0046751F">
        <w:t xml:space="preserve"> en cinq pièces, ses dernières œuvres comptent souvent cinq actes ayant chacun leur couleur propre. Sa dramaturgie a trouvé son rythme et le deuxième acte répond à un cahier des charges auquel il a fini par habituer ses adeptes. À cette époque les pièces ne répondent pas à des canons et </w:t>
      </w:r>
      <w:proofErr w:type="spellStart"/>
      <w:r w:rsidRPr="0046751F">
        <w:t>Chikamatsu</w:t>
      </w:r>
      <w:proofErr w:type="spellEnd"/>
      <w:r w:rsidRPr="0046751F">
        <w:t xml:space="preserve"> est l</w:t>
      </w:r>
      <w:r w:rsidR="00A94D01">
        <w:t>’</w:t>
      </w:r>
      <w:r w:rsidRPr="0046751F">
        <w:t>un des premiers à endosser le rôle d</w:t>
      </w:r>
      <w:r w:rsidR="00A94D01">
        <w:t>’</w:t>
      </w:r>
      <w:r w:rsidRPr="0046751F">
        <w:t xml:space="preserve">auteur en signant ses œuvres. Le foisonnement et la liberté règnent, le théâtre japonais de marionnette et de kabuki se cherche encore au tournant du XVIIIe mais </w:t>
      </w:r>
      <w:proofErr w:type="spellStart"/>
      <w:r w:rsidRPr="0046751F">
        <w:t>Chikamatsu</w:t>
      </w:r>
      <w:proofErr w:type="spellEnd"/>
      <w:r w:rsidRPr="0046751F">
        <w:t xml:space="preserve"> en emportant l</w:t>
      </w:r>
      <w:r w:rsidR="00A94D01">
        <w:t>’</w:t>
      </w:r>
      <w:r w:rsidRPr="0046751F">
        <w:t xml:space="preserve">adhésion de ses spectateurs va finir par imposer sa marque et donner le ton. </w:t>
      </w:r>
    </w:p>
    <w:p w14:paraId="7D7E217B" w14:textId="754D87C4" w:rsidR="00FE0A9C" w:rsidRPr="0046751F" w:rsidRDefault="00FE0A9C" w:rsidP="00B17C38">
      <w:pPr>
        <w:pStyle w:val="CETIC-texte"/>
      </w:pPr>
      <w:r w:rsidRPr="0046751F">
        <w:t>Ici, le dramaturge présente son protagoniste au début de l</w:t>
      </w:r>
      <w:r w:rsidR="00A94D01">
        <w:t>’</w:t>
      </w:r>
      <w:r w:rsidRPr="0046751F">
        <w:t>acte II en usant d</w:t>
      </w:r>
      <w:r w:rsidR="00A94D01">
        <w:t>’</w:t>
      </w:r>
      <w:r w:rsidRPr="0046751F">
        <w:t>allusions suggestives. On pourrait soupçonner l</w:t>
      </w:r>
      <w:r w:rsidR="00A94D01">
        <w:t>’</w:t>
      </w:r>
      <w:r w:rsidRPr="0046751F">
        <w:t xml:space="preserve">auteur de ces lignes de surinterpréter </w:t>
      </w:r>
      <w:r w:rsidRPr="0046751F">
        <w:lastRenderedPageBreak/>
        <w:t>les descriptions mais l</w:t>
      </w:r>
      <w:r w:rsidR="00A94D01">
        <w:t>’</w:t>
      </w:r>
      <w:r w:rsidRPr="0046751F">
        <w:t xml:space="preserve">érotisme est si peu déguisé, que des écrivains du début du XXe siècle ont pu reprocher à </w:t>
      </w:r>
      <w:proofErr w:type="spellStart"/>
      <w:r w:rsidRPr="0046751F">
        <w:t>Chikamatsu</w:t>
      </w:r>
      <w:proofErr w:type="spellEnd"/>
      <w:r w:rsidRPr="0046751F">
        <w:t xml:space="preserve"> son humour « peu raffiné »</w:t>
      </w:r>
      <w:r w:rsidR="00A94D01">
        <w:t>.</w:t>
      </w:r>
      <w:r w:rsidRPr="0046751F">
        <w:t xml:space="preserve"> </w:t>
      </w:r>
      <w:r w:rsidR="00A94D01">
        <w:t>D</w:t>
      </w:r>
      <w:r w:rsidRPr="0046751F">
        <w:t>e nos jours ces passages sont souvent coupés, laissés aux « enfers » des mises en scène modernes. Cette paillardise n</w:t>
      </w:r>
      <w:r w:rsidR="00A94D01">
        <w:t>’</w:t>
      </w:r>
      <w:r w:rsidRPr="0046751F">
        <w:t>est pas que la marque d</w:t>
      </w:r>
      <w:r w:rsidR="00A94D01">
        <w:t>’</w:t>
      </w:r>
      <w:r w:rsidRPr="0046751F">
        <w:t>un Japon d</w:t>
      </w:r>
      <w:r w:rsidR="00A94D01">
        <w:t>’</w:t>
      </w:r>
      <w:r w:rsidRPr="0046751F">
        <w:t xml:space="preserve">Edo sans </w:t>
      </w:r>
      <w:proofErr w:type="gramStart"/>
      <w:r w:rsidRPr="0046751F">
        <w:t>tabou</w:t>
      </w:r>
      <w:r w:rsidR="00393CC0">
        <w:t>:</w:t>
      </w:r>
      <w:proofErr w:type="gramEnd"/>
      <w:r w:rsidRPr="0046751F">
        <w:t xml:space="preserve"> les allusions au sexe remplissent une fonction aussi thématique qu</w:t>
      </w:r>
      <w:r w:rsidR="00A94D01">
        <w:t>’</w:t>
      </w:r>
      <w:r w:rsidRPr="0046751F">
        <w:t>érotique. Comment l</w:t>
      </w:r>
      <w:r w:rsidR="00A94D01">
        <w:t>’</w:t>
      </w:r>
      <w:r w:rsidRPr="0046751F">
        <w:t>écrivain intègre-t-il ces allusions érotiques à la dramaturgie globale de ses pièces et quelle fonction leur fait-il endosser ? Que ce tropisme sensuel nous révèle-t-il de l</w:t>
      </w:r>
      <w:r w:rsidR="00A94D01">
        <w:t>’</w:t>
      </w:r>
      <w:r w:rsidRPr="0046751F">
        <w:t xml:space="preserve">évolution du théâtre de </w:t>
      </w:r>
      <w:proofErr w:type="spellStart"/>
      <w:r w:rsidRPr="0046751F">
        <w:t>Chikamatsu</w:t>
      </w:r>
      <w:proofErr w:type="spellEnd"/>
      <w:r w:rsidRPr="0046751F">
        <w:t xml:space="preserve"> en ce tournant du XVIIIe siècle ?</w:t>
      </w:r>
    </w:p>
    <w:p w14:paraId="6AD76FC8" w14:textId="77777777" w:rsidR="00FE0A9C" w:rsidRPr="0046751F" w:rsidRDefault="00FE0A9C" w:rsidP="00B17C38">
      <w:pPr>
        <w:pStyle w:val="Cetic-intertitre"/>
      </w:pPr>
      <w:r w:rsidRPr="0046751F">
        <w:t xml:space="preserve">Le cas </w:t>
      </w:r>
      <w:proofErr w:type="spellStart"/>
      <w:r w:rsidRPr="0046751F">
        <w:t>Coxinga</w:t>
      </w:r>
      <w:proofErr w:type="spellEnd"/>
      <w:r w:rsidRPr="0046751F">
        <w:tab/>
      </w:r>
    </w:p>
    <w:p w14:paraId="65E82E7C" w14:textId="03EE23D2" w:rsidR="00FE0A9C" w:rsidRPr="0046751F" w:rsidRDefault="00FE0A9C" w:rsidP="00B17C38">
      <w:pPr>
        <w:pStyle w:val="CETIC-texte"/>
      </w:pPr>
      <w:r w:rsidRPr="0046751F">
        <w:t xml:space="preserve">Joué pour la première fois le 26 novembre 1715 au théâtre de la troupe </w:t>
      </w:r>
      <w:proofErr w:type="spellStart"/>
      <w:r w:rsidRPr="0046751F">
        <w:t>Takemoto</w:t>
      </w:r>
      <w:proofErr w:type="spellEnd"/>
      <w:r w:rsidRPr="0046751F">
        <w:t xml:space="preserve">, </w:t>
      </w:r>
      <w:proofErr w:type="spellStart"/>
      <w:r w:rsidRPr="0046751F">
        <w:rPr>
          <w:i/>
        </w:rPr>
        <w:t>Kokusen</w:t>
      </w:r>
      <w:r w:rsidR="00A94D01">
        <w:rPr>
          <w:i/>
        </w:rPr>
        <w:t>’</w:t>
      </w:r>
      <w:r w:rsidRPr="0046751F">
        <w:rPr>
          <w:i/>
        </w:rPr>
        <w:t>ya</w:t>
      </w:r>
      <w:proofErr w:type="spellEnd"/>
      <w:r w:rsidRPr="0046751F">
        <w:rPr>
          <w:i/>
        </w:rPr>
        <w:t xml:space="preserve"> </w:t>
      </w:r>
      <w:proofErr w:type="spellStart"/>
      <w:r w:rsidRPr="0046751F">
        <w:rPr>
          <w:i/>
        </w:rPr>
        <w:t>Kassen</w:t>
      </w:r>
      <w:proofErr w:type="spellEnd"/>
      <w:r w:rsidRPr="0046751F">
        <w:t xml:space="preserve"> dans son titre japonais (où </w:t>
      </w:r>
      <w:proofErr w:type="spellStart"/>
      <w:r w:rsidRPr="0046751F">
        <w:rPr>
          <w:i/>
        </w:rPr>
        <w:t>kassen</w:t>
      </w:r>
      <w:proofErr w:type="spellEnd"/>
      <w:r w:rsidRPr="0046751F">
        <w:t xml:space="preserve"> signifie batailles et </w:t>
      </w:r>
      <w:proofErr w:type="spellStart"/>
      <w:r w:rsidRPr="0046751F">
        <w:rPr>
          <w:i/>
        </w:rPr>
        <w:t>Kokusen</w:t>
      </w:r>
      <w:r w:rsidR="00A94D01">
        <w:rPr>
          <w:i/>
        </w:rPr>
        <w:t>’</w:t>
      </w:r>
      <w:r w:rsidRPr="0046751F">
        <w:rPr>
          <w:i/>
        </w:rPr>
        <w:t>ya</w:t>
      </w:r>
      <w:proofErr w:type="spellEnd"/>
      <w:r w:rsidRPr="0046751F">
        <w:rPr>
          <w:i/>
        </w:rPr>
        <w:t xml:space="preserve"> </w:t>
      </w:r>
      <w:r w:rsidRPr="0046751F">
        <w:t xml:space="preserve">désigne le personnage de </w:t>
      </w:r>
      <w:proofErr w:type="spellStart"/>
      <w:r w:rsidRPr="0046751F">
        <w:t>Coxinga</w:t>
      </w:r>
      <w:proofErr w:type="spellEnd"/>
      <w:r w:rsidRPr="0046751F">
        <w:t>) est donc la pièce qui connut le plus grand succès de toute l</w:t>
      </w:r>
      <w:r w:rsidR="00A94D01">
        <w:t>’</w:t>
      </w:r>
      <w:r w:rsidRPr="0046751F">
        <w:t>histoire du théâtre de poupées au Japon. Le dramaturge est alors âgé de 62 ans et son livret pour marionnettes va battre tous les records en restant 17 mois à l</w:t>
      </w:r>
      <w:r w:rsidR="00A94D01">
        <w:t>’</w:t>
      </w:r>
      <w:r w:rsidRPr="0046751F">
        <w:t xml:space="preserve">affiche immédiatement après sa création. Le Japon des Tokugawa est entré en </w:t>
      </w:r>
      <w:proofErr w:type="spellStart"/>
      <w:r w:rsidRPr="0046751F">
        <w:rPr>
          <w:i/>
        </w:rPr>
        <w:t>sakoku</w:t>
      </w:r>
      <w:proofErr w:type="spellEnd"/>
      <w:r w:rsidRPr="0046751F">
        <w:t xml:space="preserve"> en 1650, le pays s</w:t>
      </w:r>
      <w:r w:rsidR="00A94D01">
        <w:t>’</w:t>
      </w:r>
      <w:r w:rsidRPr="0046751F">
        <w:t>est officiellement fermé à l</w:t>
      </w:r>
      <w:r w:rsidR="00A94D01">
        <w:t>’</w:t>
      </w:r>
      <w:r w:rsidRPr="0046751F">
        <w:t>étranger et les spectateurs sont avides d</w:t>
      </w:r>
      <w:r w:rsidR="00A94D01">
        <w:t>’</w:t>
      </w:r>
      <w:r w:rsidRPr="0046751F">
        <w:t xml:space="preserve">exotisme et de picaresque. Le protagoniste de la pièce se nomme Zheng </w:t>
      </w:r>
      <w:proofErr w:type="spellStart"/>
      <w:r w:rsidRPr="0046751F">
        <w:t>Cheggong</w:t>
      </w:r>
      <w:proofErr w:type="spellEnd"/>
      <w:r w:rsidRPr="0046751F">
        <w:t xml:space="preserve"> (1624-62) de son nom chinois</w:t>
      </w:r>
      <w:r w:rsidR="00393CC0">
        <w:t>.</w:t>
      </w:r>
      <w:r w:rsidRPr="0046751F">
        <w:t xml:space="preserve"> </w:t>
      </w:r>
      <w:r w:rsidR="00393CC0">
        <w:t>C</w:t>
      </w:r>
      <w:r w:rsidR="00A94D01">
        <w:t>’</w:t>
      </w:r>
      <w:r w:rsidRPr="0046751F">
        <w:t>est un personnage historique dont l</w:t>
      </w:r>
      <w:r w:rsidR="00A94D01">
        <w:t>’</w:t>
      </w:r>
      <w:r w:rsidRPr="0046751F">
        <w:t xml:space="preserve">écrivain revisite la biographie, 50 ans à peine après son décès. </w:t>
      </w:r>
    </w:p>
    <w:p w14:paraId="174C3B5E" w14:textId="4BC2FFDC" w:rsidR="00FE0A9C" w:rsidRPr="0046751F" w:rsidRDefault="00FE0A9C" w:rsidP="00B17C38">
      <w:pPr>
        <w:pStyle w:val="CETIC-texte"/>
      </w:pPr>
      <w:r w:rsidRPr="0046751F">
        <w:t>En 2024, nous célébrions les 400 ans de la naissance de celui qui vit le jour en 1624 à Hirado sur l</w:t>
      </w:r>
      <w:r w:rsidR="00A94D01">
        <w:t>’</w:t>
      </w:r>
      <w:r w:rsidRPr="0046751F">
        <w:t xml:space="preserve">île de </w:t>
      </w:r>
      <w:proofErr w:type="spellStart"/>
      <w:r w:rsidRPr="0046751F">
        <w:t>Kyûshû</w:t>
      </w:r>
      <w:proofErr w:type="spellEnd"/>
      <w:r w:rsidRPr="0046751F">
        <w:t>, né d</w:t>
      </w:r>
      <w:r w:rsidR="00A94D01">
        <w:t>’</w:t>
      </w:r>
      <w:r w:rsidRPr="0046751F">
        <w:t>un père chinois et d</w:t>
      </w:r>
      <w:r w:rsidR="00A94D01">
        <w:t>’</w:t>
      </w:r>
      <w:r w:rsidRPr="0046751F">
        <w:t>une mère japonaise. Devenu général à la toute fin de la Chine des Ming (1368-1644), il s</w:t>
      </w:r>
      <w:r w:rsidR="00A94D01">
        <w:t>’</w:t>
      </w:r>
      <w:r w:rsidRPr="0046751F">
        <w:t>est illustré en combattant les Mandchous et délivrant Formose de l</w:t>
      </w:r>
      <w:r w:rsidR="00A94D01">
        <w:t>’</w:t>
      </w:r>
      <w:r w:rsidRPr="0046751F">
        <w:t xml:space="preserve">occupation hollandaise (1662). Le personnage est célébré tant dans les historiographies chinoise, taïwanaise que japonaise mais </w:t>
      </w:r>
      <w:proofErr w:type="spellStart"/>
      <w:r w:rsidRPr="0046751F">
        <w:t>Chikamatsu</w:t>
      </w:r>
      <w:proofErr w:type="spellEnd"/>
      <w:r w:rsidRPr="0046751F">
        <w:t xml:space="preserve"> propose sa propre version des faits et plie la réalité historique à son projet artistique. Dans cette pièce historique (</w:t>
      </w:r>
      <w:proofErr w:type="spellStart"/>
      <w:r w:rsidRPr="0046751F">
        <w:rPr>
          <w:i/>
        </w:rPr>
        <w:t>jidai</w:t>
      </w:r>
      <w:proofErr w:type="spellEnd"/>
      <w:r w:rsidRPr="0046751F">
        <w:rPr>
          <w:i/>
        </w:rPr>
        <w:t>-mono</w:t>
      </w:r>
      <w:r w:rsidRPr="0046751F">
        <w:t>), la fougue des personnages, les batailles héroïques, les meurtres, les interventions divines, les suicides tragiques et les nombreuses péripéties tiennent l</w:t>
      </w:r>
      <w:r w:rsidR="00A94D01">
        <w:t>’</w:t>
      </w:r>
      <w:r w:rsidRPr="0046751F">
        <w:t xml:space="preserve">audience en haleine. Les scènes qui se passent hors du Japon et même hors du temps sur le mont des Immortels </w:t>
      </w:r>
      <w:r w:rsidRPr="0046751F">
        <w:lastRenderedPageBreak/>
        <w:t>ravissent le petit peuple rassemblé devant la scène du théâtre d</w:t>
      </w:r>
      <w:r w:rsidR="00A94D01">
        <w:t>’</w:t>
      </w:r>
      <w:r w:rsidRPr="0046751F">
        <w:t>Osaka. L</w:t>
      </w:r>
      <w:r w:rsidR="00A94D01">
        <w:t>’</w:t>
      </w:r>
      <w:r w:rsidRPr="0046751F">
        <w:t>écrivain élabore un héros de papier et lui invente un nom japonais. Un nom qui annonce combien il est le fruit des amours d</w:t>
      </w:r>
      <w:r w:rsidR="00A94D01">
        <w:t>’</w:t>
      </w:r>
      <w:r w:rsidRPr="0046751F">
        <w:t>une épouse japonaise et d</w:t>
      </w:r>
      <w:r w:rsidR="00A94D01">
        <w:t>’</w:t>
      </w:r>
      <w:r w:rsidRPr="0046751F">
        <w:t xml:space="preserve">un aventurier chinois. En effet, pour camper ce héros né de la rencontre de deux contrées asiatiques, il le nomme </w:t>
      </w:r>
      <w:proofErr w:type="spellStart"/>
      <w:r w:rsidRPr="0046751F">
        <w:t>Watônai</w:t>
      </w:r>
      <w:proofErr w:type="spellEnd"/>
      <w:r w:rsidRPr="0046751F">
        <w:t xml:space="preserve"> : littéralement celui qui est né de l</w:t>
      </w:r>
      <w:r w:rsidR="00A94D01">
        <w:t>’</w:t>
      </w:r>
      <w:r w:rsidRPr="0046751F">
        <w:t>entre-deux (</w:t>
      </w:r>
      <w:proofErr w:type="spellStart"/>
      <w:r w:rsidRPr="0046751F">
        <w:rPr>
          <w:i/>
        </w:rPr>
        <w:t>nai</w:t>
      </w:r>
      <w:proofErr w:type="spellEnd"/>
      <w:r w:rsidRPr="0046751F">
        <w:t>) du Japon (</w:t>
      </w:r>
      <w:proofErr w:type="spellStart"/>
      <w:r w:rsidRPr="0046751F">
        <w:rPr>
          <w:i/>
        </w:rPr>
        <w:t>wa</w:t>
      </w:r>
      <w:proofErr w:type="spellEnd"/>
      <w:r w:rsidRPr="0046751F">
        <w:t>) et de la Chine (</w:t>
      </w:r>
      <w:proofErr w:type="spellStart"/>
      <w:r w:rsidRPr="0046751F">
        <w:rPr>
          <w:i/>
        </w:rPr>
        <w:t>tô</w:t>
      </w:r>
      <w:proofErr w:type="spellEnd"/>
      <w:r w:rsidRPr="0046751F">
        <w:t>). Le personnage historique n</w:t>
      </w:r>
      <w:r w:rsidR="00A94D01">
        <w:t>’</w:t>
      </w:r>
      <w:r w:rsidRPr="0046751F">
        <w:t xml:space="preserve">a passé que les premières années de son enfance au Japon à </w:t>
      </w:r>
      <w:proofErr w:type="spellStart"/>
      <w:r w:rsidRPr="0046751F">
        <w:t>Kyûshû</w:t>
      </w:r>
      <w:proofErr w:type="spellEnd"/>
      <w:r w:rsidRPr="0046751F">
        <w:t>, mais l</w:t>
      </w:r>
      <w:r w:rsidR="00A94D01">
        <w:t>’</w:t>
      </w:r>
      <w:r w:rsidRPr="0046751F">
        <w:t>écrivain fait de lui le parangon des valeurs culturelles et spirituelles japonaises et lui invente une vie à Hirado jusque dans la vingtaine. Le récit permet au public japonais de se rêver en héros libérateur de l</w:t>
      </w:r>
      <w:r w:rsidR="00A94D01">
        <w:t>’</w:t>
      </w:r>
      <w:r w:rsidRPr="0046751F">
        <w:t>Asie. Cette thématique explique notamment l</w:t>
      </w:r>
      <w:r w:rsidR="00A94D01">
        <w:t>’</w:t>
      </w:r>
      <w:r w:rsidRPr="0046751F">
        <w:t>heur qu</w:t>
      </w:r>
      <w:r w:rsidR="00A94D01">
        <w:t>’</w:t>
      </w:r>
      <w:r w:rsidRPr="0046751F">
        <w:t>a pu connaître cette pièce après une longue période d</w:t>
      </w:r>
      <w:r w:rsidR="00A94D01">
        <w:t>’</w:t>
      </w:r>
      <w:r w:rsidRPr="0046751F">
        <w:t>oubli, quand elle fut adaptée de nombreuses fois dans le Japon expansionniste d</w:t>
      </w:r>
      <w:r w:rsidR="00A94D01">
        <w:t>’</w:t>
      </w:r>
      <w:r w:rsidR="003E4CE7" w:rsidRPr="0046751F">
        <w:t>avant-guerre</w:t>
      </w:r>
      <w:r w:rsidRPr="0046751F">
        <w:t xml:space="preserve"> (1928, 1930). </w:t>
      </w:r>
    </w:p>
    <w:p w14:paraId="628E4356" w14:textId="77777777" w:rsidR="00FE0A9C" w:rsidRPr="0046751F" w:rsidRDefault="00FE0A9C" w:rsidP="00B17C38">
      <w:pPr>
        <w:pStyle w:val="CETIC-texte"/>
      </w:pPr>
      <w:r w:rsidRPr="0046751F">
        <w:t xml:space="preserve"> </w:t>
      </w:r>
    </w:p>
    <w:p w14:paraId="06BA314F" w14:textId="16517E55" w:rsidR="00FE0A9C" w:rsidRPr="0046751F" w:rsidRDefault="00FE0A9C" w:rsidP="00B17C38">
      <w:pPr>
        <w:pStyle w:val="CETIC-texte"/>
      </w:pPr>
      <w:r w:rsidRPr="0046751F">
        <w:t>La scène d</w:t>
      </w:r>
      <w:r w:rsidR="00A94D01">
        <w:t>’</w:t>
      </w:r>
      <w:r w:rsidRPr="0046751F">
        <w:t xml:space="preserve">exposition mettant en scène un </w:t>
      </w:r>
      <w:proofErr w:type="spellStart"/>
      <w:r w:rsidRPr="0046751F">
        <w:t>Watônai</w:t>
      </w:r>
      <w:proofErr w:type="spellEnd"/>
      <w:r w:rsidRPr="0046751F">
        <w:t xml:space="preserve"> alors âgé de 20 ans et vivant toujours au Japon, se trouve au tout début de la première scène de l</w:t>
      </w:r>
      <w:r w:rsidR="00A94D01">
        <w:t>’</w:t>
      </w:r>
      <w:r w:rsidRPr="0046751F">
        <w:t>acte II. Soulignons que cette séquence n</w:t>
      </w:r>
      <w:r w:rsidR="00A94D01">
        <w:t>’</w:t>
      </w:r>
      <w:r w:rsidRPr="0046751F">
        <w:t>est presque jamais jouée ni au bunraku ni même au kabuki. De nos jours, ce passage trop suggestif est omis et les représentations commencent généralement avec la deuxième partie de cette scène. Au premier acte, le public a pu assister aux rivalités secouant la Chine des Ming. Puis au IIe acte, l</w:t>
      </w:r>
      <w:r w:rsidR="00A94D01">
        <w:t>’</w:t>
      </w:r>
      <w:r w:rsidRPr="0046751F">
        <w:t xml:space="preserve">audience a été ramenée au Japon, sur la plage </w:t>
      </w:r>
      <w:proofErr w:type="spellStart"/>
      <w:r w:rsidRPr="0046751F">
        <w:t>Senri-ga-hama</w:t>
      </w:r>
      <w:proofErr w:type="spellEnd"/>
      <w:r w:rsidRPr="0046751F">
        <w:t xml:space="preserve"> de Hirado (à </w:t>
      </w:r>
      <w:proofErr w:type="spellStart"/>
      <w:r w:rsidRPr="0046751F">
        <w:t>Kyûshû</w:t>
      </w:r>
      <w:proofErr w:type="spellEnd"/>
      <w:r w:rsidRPr="0046751F">
        <w:t>) et le protagoniste fait sa première apparition. L</w:t>
      </w:r>
      <w:r w:rsidR="00A94D01">
        <w:t>’</w:t>
      </w:r>
      <w:r w:rsidRPr="0046751F">
        <w:t>homme coule des jours heureux à pêcher et ses hauts faits pour la Chine impériale des Ming sont devant lui. Il n</w:t>
      </w:r>
      <w:r w:rsidR="00A94D01">
        <w:t>’</w:t>
      </w:r>
      <w:r w:rsidRPr="0046751F">
        <w:t xml:space="preserve">est pas encore nommé </w:t>
      </w:r>
      <w:proofErr w:type="spellStart"/>
      <w:r w:rsidRPr="0046751F">
        <w:t>Kokusen</w:t>
      </w:r>
      <w:r w:rsidR="00A94D01">
        <w:t>’</w:t>
      </w:r>
      <w:r w:rsidRPr="0046751F">
        <w:t>ya</w:t>
      </w:r>
      <w:proofErr w:type="spellEnd"/>
      <w:r w:rsidRPr="0046751F">
        <w:t>, il n</w:t>
      </w:r>
      <w:r w:rsidR="00A94D01">
        <w:t>’</w:t>
      </w:r>
      <w:r w:rsidRPr="0046751F">
        <w:t xml:space="preserve">est que </w:t>
      </w:r>
      <w:proofErr w:type="spellStart"/>
      <w:r w:rsidRPr="0046751F">
        <w:t>Watônai</w:t>
      </w:r>
      <w:proofErr w:type="spellEnd"/>
      <w:r w:rsidRPr="0046751F">
        <w:t xml:space="preserve">, le pêcheur métis. Hors de toute vraisemblance historique, </w:t>
      </w:r>
      <w:proofErr w:type="spellStart"/>
      <w:r w:rsidRPr="0046751F">
        <w:t>Watônai</w:t>
      </w:r>
      <w:proofErr w:type="spellEnd"/>
      <w:r w:rsidRPr="0046751F">
        <w:t xml:space="preserve"> apparaît accompagné de son épouse japonaise appelée </w:t>
      </w:r>
      <w:proofErr w:type="spellStart"/>
      <w:r w:rsidRPr="0046751F">
        <w:t>Komutsu</w:t>
      </w:r>
      <w:proofErr w:type="spellEnd"/>
      <w:r w:rsidRPr="0046751F">
        <w:t>. Il s</w:t>
      </w:r>
      <w:r w:rsidR="00A94D01">
        <w:t>’</w:t>
      </w:r>
      <w:r w:rsidRPr="0046751F">
        <w:t xml:space="preserve">avance </w:t>
      </w:r>
      <w:proofErr w:type="gramStart"/>
      <w:r w:rsidRPr="0046751F">
        <w:t>équipé</w:t>
      </w:r>
      <w:proofErr w:type="gramEnd"/>
      <w:r w:rsidRPr="0046751F">
        <w:t xml:space="preserve"> d</w:t>
      </w:r>
      <w:r w:rsidR="00A94D01">
        <w:t>’</w:t>
      </w:r>
      <w:r w:rsidRPr="0046751F">
        <w:t>un râteau. Nous plongeons directement dans la fable que l</w:t>
      </w:r>
      <w:r w:rsidR="00A94D01">
        <w:t>’</w:t>
      </w:r>
      <w:r w:rsidRPr="0046751F">
        <w:t>écrivain a concocté pour ses spectateurs. La scène de pêche à pied et de collecte des coquillages peut commencer.</w:t>
      </w:r>
    </w:p>
    <w:p w14:paraId="300248DD" w14:textId="6F0ACF6C" w:rsidR="00FE0A9C" w:rsidRPr="003E4CE7" w:rsidRDefault="00FE0A9C" w:rsidP="00620D13">
      <w:pPr>
        <w:pStyle w:val="CETIC-citation"/>
      </w:pPr>
      <w:r w:rsidRPr="0046751F">
        <w:t>Sa mère japonaise étant du pays des Wa, son père chinois de l</w:t>
      </w:r>
      <w:r w:rsidR="00A94D01">
        <w:t>’</w:t>
      </w:r>
      <w:r w:rsidRPr="0046751F">
        <w:t xml:space="preserve">empire des </w:t>
      </w:r>
      <w:proofErr w:type="spellStart"/>
      <w:r w:rsidRPr="0046751F">
        <w:t>Tô</w:t>
      </w:r>
      <w:proofErr w:type="spellEnd"/>
      <w:r w:rsidRPr="0046751F">
        <w:t xml:space="preserve">, il fut donc </w:t>
      </w:r>
      <w:r w:rsidRPr="0046751F">
        <w:lastRenderedPageBreak/>
        <w:t xml:space="preserve">appelé </w:t>
      </w:r>
      <w:proofErr w:type="spellStart"/>
      <w:r w:rsidRPr="0046751F">
        <w:t>Watônai</w:t>
      </w:r>
      <w:proofErr w:type="spellEnd"/>
      <w:r w:rsidR="003E4CE7">
        <w:rPr>
          <w:rStyle w:val="FootnoteReference"/>
        </w:rPr>
        <w:footnoteReference w:id="2"/>
      </w:r>
      <w:r w:rsidRPr="0046751F">
        <w:t>.</w:t>
      </w:r>
    </w:p>
    <w:p w14:paraId="62B223B8" w14:textId="27D455D2" w:rsidR="00FE0A9C" w:rsidRPr="0046751F" w:rsidRDefault="00FE0A9C" w:rsidP="00620D13">
      <w:pPr>
        <w:pStyle w:val="CETIC-citation"/>
      </w:pPr>
      <w:r w:rsidRPr="0046751F">
        <w:t>Il a plus de vingt printemps, mais alors que l</w:t>
      </w:r>
      <w:r w:rsidR="00A94D01">
        <w:t>’</w:t>
      </w:r>
      <w:r w:rsidRPr="0046751F">
        <w:t>automne avance, nous sommes au 10</w:t>
      </w:r>
      <w:proofErr w:type="gramStart"/>
      <w:r w:rsidR="00393CC0" w:rsidRPr="00393CC0">
        <w:rPr>
          <w:vertAlign w:val="superscript"/>
        </w:rPr>
        <w:t>ème</w:t>
      </w:r>
      <w:r w:rsidR="00393CC0">
        <w:t xml:space="preserve"> </w:t>
      </w:r>
      <w:r w:rsidRPr="0046751F">
        <w:t xml:space="preserve"> mois</w:t>
      </w:r>
      <w:proofErr w:type="gramEnd"/>
      <w:r w:rsidRPr="0046751F">
        <w:t xml:space="preserve">, pourtant il fait doux comme à la 6e lune. Voici </w:t>
      </w:r>
      <w:proofErr w:type="spellStart"/>
      <w:r w:rsidRPr="0046751F">
        <w:t>Watônai</w:t>
      </w:r>
      <w:proofErr w:type="spellEnd"/>
      <w:r w:rsidRPr="0046751F">
        <w:t xml:space="preserve"> et sa femme, portant panier et </w:t>
      </w:r>
      <w:proofErr w:type="spellStart"/>
      <w:r w:rsidRPr="0046751F">
        <w:t>rateau</w:t>
      </w:r>
      <w:proofErr w:type="spellEnd"/>
      <w:r w:rsidRPr="0046751F">
        <w:t>, ils sont prêts. La pêche à pied est leur gagne-pain et le soir est doux. Ils s</w:t>
      </w:r>
      <w:r w:rsidR="00A94D01">
        <w:t>’</w:t>
      </w:r>
      <w:r w:rsidRPr="0046751F">
        <w:t xml:space="preserve">avancent parcourent la plage du regard, sur le sable ils voient dessinées </w:t>
      </w:r>
      <w:r w:rsidR="00393CC0">
        <w:t>les</w:t>
      </w:r>
      <w:r w:rsidRPr="0046751F">
        <w:t xml:space="preserve"> empreintes d</w:t>
      </w:r>
      <w:r w:rsidR="00393CC0">
        <w:t>e</w:t>
      </w:r>
      <w:r w:rsidRPr="0046751F">
        <w:t xml:space="preserve"> mouettes. Au large, on voit des groupes de pluviers. La mer est basse, </w:t>
      </w:r>
      <w:proofErr w:type="spellStart"/>
      <w:r w:rsidRPr="0046751F">
        <w:t>Watônai</w:t>
      </w:r>
      <w:proofErr w:type="spellEnd"/>
      <w:r w:rsidRPr="0046751F">
        <w:t xml:space="preserve"> retourne le sable de son râteau, </w:t>
      </w:r>
      <w:proofErr w:type="spellStart"/>
      <w:r w:rsidRPr="0046751F">
        <w:t>Komutsu</w:t>
      </w:r>
      <w:proofErr w:type="spellEnd"/>
      <w:r w:rsidRPr="0046751F">
        <w:t xml:space="preserve"> dont le bas de l</w:t>
      </w:r>
      <w:r w:rsidR="00A94D01">
        <w:t>’</w:t>
      </w:r>
      <w:r w:rsidRPr="0046751F">
        <w:t xml:space="preserve">habit finit </w:t>
      </w:r>
      <w:proofErr w:type="gramStart"/>
      <w:r w:rsidRPr="0046751F">
        <w:t>trempé</w:t>
      </w:r>
      <w:proofErr w:type="gramEnd"/>
      <w:r w:rsidRPr="0046751F">
        <w:t>, ramasse tous les coquillages dénichés. Des arénicoles, des bigorneaux, de petites clovisses, des coques levées par la marée. Jetant un œil, il découvre une douce palourde à la coquille toute lisse comme un berlingot, il tombe sous le charme, belle comme une princesse des océans. Qu</w:t>
      </w:r>
      <w:r w:rsidR="00A94D01">
        <w:t>’</w:t>
      </w:r>
      <w:r w:rsidRPr="0046751F">
        <w:t>il aimerait prendre son fier pinceau et lui envoyer une des missives dont il a le secret. Elle s</w:t>
      </w:r>
      <w:r w:rsidR="00A94D01">
        <w:t>’</w:t>
      </w:r>
      <w:r w:rsidRPr="0046751F">
        <w:t>ouvrirait grande et comme sa valve rouge lui sourirait, coquillage qui attire les cœurs et qui fait tant souffrir. Elle lui aspire l</w:t>
      </w:r>
      <w:r w:rsidR="00A94D01">
        <w:t>’</w:t>
      </w:r>
      <w:r w:rsidRPr="0046751F">
        <w:t>âme avec son œil de vénus. Qu</w:t>
      </w:r>
      <w:r w:rsidR="00A94D01">
        <w:t>’</w:t>
      </w:r>
      <w:r w:rsidRPr="0046751F">
        <w:t>il aime sa truffe de mer. Qu</w:t>
      </w:r>
      <w:r w:rsidR="00A94D01">
        <w:t>’</w:t>
      </w:r>
      <w:r w:rsidRPr="0046751F">
        <w:t>il voudrait qu</w:t>
      </w:r>
      <w:r w:rsidR="00A94D01">
        <w:t>’</w:t>
      </w:r>
      <w:r w:rsidRPr="0046751F">
        <w:t xml:space="preserve">elle laisse son bulot lui déguster la coque. </w:t>
      </w:r>
    </w:p>
    <w:p w14:paraId="67113716" w14:textId="5A38F666" w:rsidR="00FE0A9C" w:rsidRPr="0046751F" w:rsidRDefault="00FE0A9C" w:rsidP="00620D13">
      <w:pPr>
        <w:pStyle w:val="CETIC-citation"/>
      </w:pPr>
      <w:r w:rsidRPr="0046751F">
        <w:t xml:space="preserve">Tellines rose prune, rose cœur de pigeon. Seul sur la couche, attendant la conque purpura </w:t>
      </w:r>
      <w:proofErr w:type="spellStart"/>
      <w:r w:rsidRPr="0046751F">
        <w:t>venosa</w:t>
      </w:r>
      <w:proofErr w:type="spellEnd"/>
      <w:r w:rsidRPr="0046751F">
        <w:t>, le laiteux coquillage du regard et de l</w:t>
      </w:r>
      <w:r w:rsidR="00A94D01">
        <w:t>’</w:t>
      </w:r>
      <w:r w:rsidRPr="0046751F">
        <w:t>oubli. Tous deux sur la couche comme le veut la noce, clovisse au corps, coquillage de fête, on aime à faire chanter la conque aux carrefours, prenons et cueillons les coquillages de la joie.</w:t>
      </w:r>
    </w:p>
    <w:p w14:paraId="1A7B40C1" w14:textId="3B787773" w:rsidR="00FE0A9C" w:rsidRPr="00620D13" w:rsidRDefault="00FE0A9C" w:rsidP="00620D13">
      <w:pPr>
        <w:pStyle w:val="CETIC-citation"/>
      </w:pPr>
      <w:r w:rsidRPr="00620D13">
        <w:t>L</w:t>
      </w:r>
      <w:r w:rsidR="00A94D01">
        <w:t>’</w:t>
      </w:r>
      <w:r w:rsidRPr="00620D13">
        <w:t>un d</w:t>
      </w:r>
      <w:r w:rsidR="00A94D01">
        <w:t>’</w:t>
      </w:r>
      <w:r w:rsidRPr="00620D13">
        <w:t>eux est une immense palourde qui dans l</w:t>
      </w:r>
      <w:r w:rsidR="00A94D01">
        <w:t>’</w:t>
      </w:r>
      <w:r w:rsidRPr="00620D13">
        <w:t>ombre s</w:t>
      </w:r>
      <w:r w:rsidR="00A94D01">
        <w:t>’</w:t>
      </w:r>
      <w:r w:rsidRPr="00620D13">
        <w:t>ouvre béante, alors que près d</w:t>
      </w:r>
      <w:r w:rsidR="00A94D01">
        <w:t>’</w:t>
      </w:r>
      <w:r w:rsidRPr="00620D13">
        <w:t>elle on s</w:t>
      </w:r>
      <w:r w:rsidR="00A94D01">
        <w:t>’</w:t>
      </w:r>
      <w:r w:rsidRPr="00620D13">
        <w:t xml:space="preserve">apprête à pêcher, elle exulte sa blanche écume. Souffle la marée, heureux temps, </w:t>
      </w:r>
    </w:p>
    <w:p w14:paraId="3A4D7906" w14:textId="0C83988D" w:rsidR="003E4CE7" w:rsidRDefault="00FE0A9C" w:rsidP="00620D13">
      <w:pPr>
        <w:pStyle w:val="CETIC-citation"/>
      </w:pPr>
      <w:proofErr w:type="spellStart"/>
      <w:r w:rsidRPr="0046751F">
        <w:t>Watônai</w:t>
      </w:r>
      <w:proofErr w:type="spellEnd"/>
      <w:r w:rsidRPr="0046751F">
        <w:t xml:space="preserve"> : Vraiment qu</w:t>
      </w:r>
      <w:r w:rsidR="00A94D01">
        <w:t>’</w:t>
      </w:r>
      <w:r w:rsidRPr="0046751F">
        <w:t xml:space="preserve">elle exulte fort, </w:t>
      </w:r>
      <w:proofErr w:type="gramStart"/>
      <w:r w:rsidR="003E4CE7" w:rsidRPr="0046751F">
        <w:t>tel</w:t>
      </w:r>
      <w:r w:rsidR="003E4CE7">
        <w:t>le</w:t>
      </w:r>
      <w:r w:rsidR="003E4CE7" w:rsidRPr="0046751F">
        <w:t xml:space="preserve"> le dragon</w:t>
      </w:r>
      <w:proofErr w:type="gramEnd"/>
      <w:r w:rsidRPr="0046751F">
        <w:t xml:space="preserve"> elle semble exhaler un pavillon de brume.</w:t>
      </w:r>
      <w:r w:rsidR="00620D13">
        <w:t xml:space="preserve"> </w:t>
      </w:r>
      <w:r w:rsidR="00620D13" w:rsidRPr="00620D13">
        <w:t xml:space="preserve">(Les Batailles de </w:t>
      </w:r>
      <w:proofErr w:type="spellStart"/>
      <w:r w:rsidR="00620D13" w:rsidRPr="00620D13">
        <w:t>Coxinga</w:t>
      </w:r>
      <w:proofErr w:type="spellEnd"/>
      <w:r w:rsidR="00620D13" w:rsidRPr="00620D13">
        <w:t xml:space="preserve">, </w:t>
      </w:r>
      <w:proofErr w:type="spellStart"/>
      <w:r w:rsidR="00620D13" w:rsidRPr="00620D13">
        <w:t>Chikamatsu</w:t>
      </w:r>
      <w:proofErr w:type="spellEnd"/>
      <w:r w:rsidR="00620D13" w:rsidRPr="00620D13">
        <w:t xml:space="preserve"> </w:t>
      </w:r>
      <w:proofErr w:type="spellStart"/>
      <w:r w:rsidR="00620D13" w:rsidRPr="00620D13">
        <w:t>Monzaemon</w:t>
      </w:r>
      <w:proofErr w:type="spellEnd"/>
      <w:r w:rsidR="00620D13" w:rsidRPr="00620D13">
        <w:t xml:space="preserve">, sc. 2 Acte II. Livret de scène de la troupe </w:t>
      </w:r>
      <w:proofErr w:type="spellStart"/>
      <w:r w:rsidR="00620D13" w:rsidRPr="00620D13">
        <w:t>Saruhachi-za</w:t>
      </w:r>
      <w:proofErr w:type="spellEnd"/>
      <w:r w:rsidR="00620D13" w:rsidRPr="00620D13">
        <w:t>, traduction de l</w:t>
      </w:r>
      <w:r w:rsidR="00A94D01">
        <w:t>’</w:t>
      </w:r>
      <w:r w:rsidR="00620D13" w:rsidRPr="00620D13">
        <w:t>auteur)</w:t>
      </w:r>
    </w:p>
    <w:p w14:paraId="229CEF24" w14:textId="77777777" w:rsidR="00620D13" w:rsidRPr="00620D13" w:rsidRDefault="00620D13" w:rsidP="00620D13">
      <w:pPr>
        <w:pStyle w:val="CETIC-citation"/>
        <w:rPr>
          <w:lang w:val="fr"/>
        </w:rPr>
      </w:pPr>
    </w:p>
    <w:p w14:paraId="14C7BE24" w14:textId="19E531E7" w:rsidR="00FE0A9C" w:rsidRPr="0046751F" w:rsidRDefault="00FE0A9C" w:rsidP="00B17C38">
      <w:pPr>
        <w:pStyle w:val="CETIC-texte"/>
      </w:pPr>
      <w:r w:rsidRPr="0046751F">
        <w:t>Le public découvre donc le protagoniste de la pièce par cette scène qui le présente plein de sève rêvant de butiner sa compagne sous couvert de collecte de coquillages puis devisant des stratégies militaires au spectacle d</w:t>
      </w:r>
      <w:r w:rsidR="00A94D01">
        <w:t>’</w:t>
      </w:r>
      <w:r w:rsidRPr="0046751F">
        <w:t>une palourde. Pour faire progresser la scène d</w:t>
      </w:r>
      <w:r w:rsidR="00A94D01">
        <w:t>’</w:t>
      </w:r>
      <w:r w:rsidRPr="0046751F">
        <w:t xml:space="preserve">exposition, </w:t>
      </w:r>
      <w:proofErr w:type="spellStart"/>
      <w:r w:rsidRPr="0046751F">
        <w:t>Chikamatsu</w:t>
      </w:r>
      <w:proofErr w:type="spellEnd"/>
      <w:r w:rsidRPr="0046751F">
        <w:t xml:space="preserve"> va puiser dans le champ sémantique des fruits de mer et de la marée. </w:t>
      </w:r>
    </w:p>
    <w:p w14:paraId="4DD632C9" w14:textId="543A78D2" w:rsidR="00FE0A9C" w:rsidRPr="0046751F" w:rsidRDefault="00FE0A9C" w:rsidP="00B17C38">
      <w:pPr>
        <w:pStyle w:val="CETIC-texte"/>
      </w:pPr>
      <w:r w:rsidRPr="0046751F">
        <w:t>Il joue d</w:t>
      </w:r>
      <w:r w:rsidR="00A94D01">
        <w:t>’</w:t>
      </w:r>
      <w:r w:rsidRPr="0046751F">
        <w:t>abord sur l</w:t>
      </w:r>
      <w:r w:rsidR="00A94D01">
        <w:t>’</w:t>
      </w:r>
      <w:r w:rsidRPr="0046751F">
        <w:t xml:space="preserve">image des pans de vêtements humides. Dans la poésie japonaise classique, les manches de kimono trempées de larmes donnent à deviner </w:t>
      </w:r>
      <w:r w:rsidRPr="0046751F">
        <w:lastRenderedPageBreak/>
        <w:t>l</w:t>
      </w:r>
      <w:r w:rsidR="00A94D01">
        <w:t>’</w:t>
      </w:r>
      <w:r w:rsidRPr="0046751F">
        <w:t>amoureux éploré qui loin de l</w:t>
      </w:r>
      <w:r w:rsidR="00A94D01">
        <w:t>’</w:t>
      </w:r>
      <w:r w:rsidRPr="0046751F">
        <w:t>aimé n</w:t>
      </w:r>
      <w:r w:rsidR="00A94D01">
        <w:t>’</w:t>
      </w:r>
      <w:r w:rsidRPr="0046751F">
        <w:t>aurait plus que ses yeux pour pleurer. L</w:t>
      </w:r>
      <w:r w:rsidR="00A94D01">
        <w:t>’</w:t>
      </w:r>
      <w:r w:rsidRPr="0046751F">
        <w:t>image se double parfois, et les manches sont montrées trempées de rosée pour signifier que l</w:t>
      </w:r>
      <w:r w:rsidR="00A94D01">
        <w:t>’</w:t>
      </w:r>
      <w:r w:rsidRPr="0046751F">
        <w:t>amant a été attendu en vain jusqu</w:t>
      </w:r>
      <w:r w:rsidR="00A94D01">
        <w:t>’</w:t>
      </w:r>
      <w:r w:rsidRPr="0046751F">
        <w:t xml:space="preserve">au matin. Citons ce passage du </w:t>
      </w:r>
      <w:r w:rsidRPr="0046751F">
        <w:rPr>
          <w:i/>
        </w:rPr>
        <w:t>Dit de Genji</w:t>
      </w:r>
      <w:r w:rsidRPr="0046751F">
        <w:t xml:space="preserve"> (</w:t>
      </w:r>
      <w:r w:rsidRPr="0046751F">
        <w:rPr>
          <w:i/>
        </w:rPr>
        <w:t>Genji-monogatari</w:t>
      </w:r>
      <w:r w:rsidRPr="0046751F">
        <w:t xml:space="preserve">, XIe) écrit par </w:t>
      </w:r>
      <w:proofErr w:type="spellStart"/>
      <w:r w:rsidRPr="0046751F">
        <w:t>Murasaki</w:t>
      </w:r>
      <w:proofErr w:type="spellEnd"/>
      <w:r w:rsidRPr="0046751F">
        <w:t xml:space="preserve"> </w:t>
      </w:r>
      <w:proofErr w:type="spellStart"/>
      <w:r w:rsidRPr="0046751F">
        <w:t>Shikibu</w:t>
      </w:r>
      <w:proofErr w:type="spellEnd"/>
      <w:r w:rsidRPr="0046751F">
        <w:t xml:space="preserve"> (v. 973 -v. 1014 ou 1025), le poème de </w:t>
      </w:r>
      <w:proofErr w:type="spellStart"/>
      <w:r w:rsidRPr="0046751F">
        <w:t>Murasaki</w:t>
      </w:r>
      <w:proofErr w:type="spellEnd"/>
      <w:r w:rsidRPr="0046751F">
        <w:t xml:space="preserve"> no </w:t>
      </w:r>
      <w:proofErr w:type="spellStart"/>
      <w:r w:rsidRPr="0046751F">
        <w:t>ue</w:t>
      </w:r>
      <w:proofErr w:type="spellEnd"/>
      <w:r w:rsidRPr="0046751F">
        <w:t xml:space="preserve"> se trouve au début du chapitre </w:t>
      </w:r>
      <w:r w:rsidRPr="0046751F">
        <w:rPr>
          <w:i/>
        </w:rPr>
        <w:t>Akashi</w:t>
      </w:r>
      <w:r w:rsidRPr="0046751F">
        <w:t xml:space="preserve"> :</w:t>
      </w:r>
    </w:p>
    <w:p w14:paraId="67B70ED8" w14:textId="63BDBB50" w:rsidR="00FE0A9C" w:rsidRPr="0046751F" w:rsidRDefault="00FE0A9C" w:rsidP="003E4CE7">
      <w:pPr>
        <w:pStyle w:val="CETIC-texte"/>
      </w:pPr>
      <w:r w:rsidRPr="0046751F">
        <w:t>Combien doit souffler Le vent qui balaye la baie ! Alors qu</w:t>
      </w:r>
      <w:r w:rsidR="00A94D01">
        <w:t>’</w:t>
      </w:r>
      <w:r w:rsidRPr="0046751F">
        <w:t>à vous je songe Sans répit trempent ma manche Les vagues de mes larmes</w:t>
      </w:r>
      <w:r w:rsidRPr="0046751F">
        <w:rPr>
          <w:i/>
        </w:rPr>
        <w:t xml:space="preserve"> (</w:t>
      </w:r>
      <w:proofErr w:type="spellStart"/>
      <w:r w:rsidRPr="0046751F">
        <w:rPr>
          <w:i/>
        </w:rPr>
        <w:t>urakazeya</w:t>
      </w:r>
      <w:proofErr w:type="spellEnd"/>
      <w:r w:rsidRPr="0046751F">
        <w:rPr>
          <w:i/>
        </w:rPr>
        <w:t xml:space="preserve"> </w:t>
      </w:r>
      <w:proofErr w:type="spellStart"/>
      <w:r w:rsidRPr="0046751F">
        <w:rPr>
          <w:i/>
        </w:rPr>
        <w:t>ikanifukuramu</w:t>
      </w:r>
      <w:proofErr w:type="spellEnd"/>
      <w:r w:rsidRPr="0046751F">
        <w:rPr>
          <w:i/>
        </w:rPr>
        <w:t xml:space="preserve"> </w:t>
      </w:r>
      <w:proofErr w:type="spellStart"/>
      <w:r w:rsidRPr="0046751F">
        <w:rPr>
          <w:i/>
        </w:rPr>
        <w:t>omoiyaru</w:t>
      </w:r>
      <w:proofErr w:type="spellEnd"/>
      <w:r w:rsidRPr="0046751F">
        <w:rPr>
          <w:i/>
        </w:rPr>
        <w:t xml:space="preserve"> </w:t>
      </w:r>
      <w:proofErr w:type="spellStart"/>
      <w:r w:rsidRPr="0046751F">
        <w:rPr>
          <w:i/>
        </w:rPr>
        <w:t>sodeuchinurashi</w:t>
      </w:r>
      <w:proofErr w:type="spellEnd"/>
      <w:r w:rsidRPr="0046751F">
        <w:rPr>
          <w:i/>
        </w:rPr>
        <w:t xml:space="preserve"> </w:t>
      </w:r>
      <w:proofErr w:type="spellStart"/>
      <w:r w:rsidRPr="0046751F">
        <w:rPr>
          <w:i/>
        </w:rPr>
        <w:t>namimanakikoro</w:t>
      </w:r>
      <w:proofErr w:type="spellEnd"/>
      <w:r w:rsidRPr="0046751F">
        <w:t>, traduction de Anne Bayard Sakai, Cipango)</w:t>
      </w:r>
      <w:r w:rsidR="004D19BB">
        <w:t>.</w:t>
      </w:r>
    </w:p>
    <w:p w14:paraId="74C15B1E" w14:textId="5C1EE6CC" w:rsidR="00FE0A9C" w:rsidRPr="0046751F" w:rsidRDefault="00FE0A9C" w:rsidP="00B17C38">
      <w:pPr>
        <w:pStyle w:val="CETIC-texte"/>
      </w:pPr>
      <w:r w:rsidRPr="0046751F">
        <w:t>Mais ici, il troque les manches par le bas de l</w:t>
      </w:r>
      <w:r w:rsidR="00A94D01">
        <w:t>’</w:t>
      </w:r>
      <w:r w:rsidRPr="0046751F">
        <w:t>habit et il ne peut plus s</w:t>
      </w:r>
      <w:r w:rsidR="00A94D01">
        <w:t>’</w:t>
      </w:r>
      <w:r w:rsidRPr="0046751F">
        <w:t>agir d</w:t>
      </w:r>
      <w:r w:rsidR="00A94D01">
        <w:t>’</w:t>
      </w:r>
      <w:r w:rsidRPr="0046751F">
        <w:t>avoir essuyé des larmes ou des sanglots. La marée est déjà basse, les flots peuvent-ils avoir mouillé son habit ? Cette mention apparaît après l</w:t>
      </w:r>
      <w:r w:rsidR="00A94D01">
        <w:t>’</w:t>
      </w:r>
      <w:r w:rsidRPr="0046751F">
        <w:t xml:space="preserve">image du </w:t>
      </w:r>
      <w:r w:rsidR="003E4CE7" w:rsidRPr="0046751F">
        <w:t>râteau</w:t>
      </w:r>
      <w:r w:rsidRPr="0046751F">
        <w:t xml:space="preserve"> remuant le sable. Or dès le XIIe siècle, les poètes avaient commencé à détourner le trope de la manche trempée de larmes pour évoquer les amours malheureuses, pour lui donner une teinte plus sensuelle. Citons le poème rédigé par </w:t>
      </w:r>
      <w:proofErr w:type="spellStart"/>
      <w:r w:rsidRPr="0046751F">
        <w:rPr>
          <w:highlight w:val="white"/>
        </w:rPr>
        <w:t>Nijô</w:t>
      </w:r>
      <w:proofErr w:type="spellEnd"/>
      <w:r w:rsidRPr="0046751F">
        <w:rPr>
          <w:highlight w:val="white"/>
        </w:rPr>
        <w:t xml:space="preserve"> in no </w:t>
      </w:r>
      <w:proofErr w:type="spellStart"/>
      <w:r w:rsidRPr="0046751F">
        <w:rPr>
          <w:highlight w:val="white"/>
        </w:rPr>
        <w:t>Sanuki</w:t>
      </w:r>
      <w:proofErr w:type="spellEnd"/>
      <w:r w:rsidRPr="0046751F">
        <w:rPr>
          <w:highlight w:val="white"/>
        </w:rPr>
        <w:t xml:space="preserve"> (</w:t>
      </w:r>
      <w:proofErr w:type="gramStart"/>
      <w:r w:rsidRPr="0046751F">
        <w:rPr>
          <w:highlight w:val="white"/>
        </w:rPr>
        <w:t>1141?</w:t>
      </w:r>
      <w:proofErr w:type="gramEnd"/>
      <w:r w:rsidRPr="0046751F">
        <w:rPr>
          <w:highlight w:val="white"/>
        </w:rPr>
        <w:t xml:space="preserve"> - 1217), </w:t>
      </w:r>
      <w:r w:rsidRPr="0046751F">
        <w:t xml:space="preserve">en pastiche et hommage au poème de </w:t>
      </w:r>
      <w:proofErr w:type="spellStart"/>
      <w:r w:rsidRPr="0046751F">
        <w:t>Izumi</w:t>
      </w:r>
      <w:proofErr w:type="spellEnd"/>
      <w:r w:rsidRPr="0046751F">
        <w:t xml:space="preserve"> </w:t>
      </w:r>
      <w:proofErr w:type="spellStart"/>
      <w:r w:rsidR="004D19BB">
        <w:t>Shik</w:t>
      </w:r>
      <w:r w:rsidRPr="0046751F">
        <w:t>ibu</w:t>
      </w:r>
      <w:proofErr w:type="spellEnd"/>
      <w:r w:rsidRPr="0046751F">
        <w:t xml:space="preserve"> (</w:t>
      </w:r>
      <w:proofErr w:type="gramStart"/>
      <w:r w:rsidRPr="0046751F">
        <w:t>970?-</w:t>
      </w:r>
      <w:proofErr w:type="gramEnd"/>
      <w:r w:rsidRPr="0046751F">
        <w:t xml:space="preserve">?) : </w:t>
      </w:r>
    </w:p>
    <w:p w14:paraId="59651747" w14:textId="3371B706" w:rsidR="00FE0A9C" w:rsidRDefault="00FE0A9C" w:rsidP="00620D13">
      <w:pPr>
        <w:pStyle w:val="CETIC-citation"/>
      </w:pPr>
      <w:r w:rsidRPr="004D19BB">
        <w:t>Ma manche tout comme Une pierre par les eaux Toute recouverte Pour qu</w:t>
      </w:r>
      <w:r w:rsidR="00A94D01">
        <w:t>’</w:t>
      </w:r>
      <w:r w:rsidRPr="004D19BB">
        <w:t>à l</w:t>
      </w:r>
      <w:r w:rsidR="00A94D01">
        <w:t>’</w:t>
      </w:r>
      <w:r w:rsidRPr="004D19BB">
        <w:t>insu de chacun Elle ne sèche, fut-ce un instant (</w:t>
      </w:r>
      <w:proofErr w:type="spellStart"/>
      <w:r w:rsidRPr="004D19BB">
        <w:t>Izumi</w:t>
      </w:r>
      <w:proofErr w:type="spellEnd"/>
      <w:r w:rsidRPr="004D19BB">
        <w:t xml:space="preserve"> </w:t>
      </w:r>
      <w:proofErr w:type="spellStart"/>
      <w:r w:rsidRPr="004D19BB">
        <w:t>Shikibu</w:t>
      </w:r>
      <w:proofErr w:type="spellEnd"/>
      <w:r w:rsidRPr="004D19BB">
        <w:t xml:space="preserve">, traduction René </w:t>
      </w:r>
      <w:proofErr w:type="spellStart"/>
      <w:r w:rsidRPr="004D19BB">
        <w:t>Sieffert</w:t>
      </w:r>
      <w:proofErr w:type="spellEnd"/>
      <w:r w:rsidRPr="004D19BB">
        <w:t xml:space="preserve">). </w:t>
      </w:r>
    </w:p>
    <w:p w14:paraId="28D6CD8C" w14:textId="77777777" w:rsidR="000062DF" w:rsidRPr="004D19BB" w:rsidRDefault="000062DF" w:rsidP="00620D13">
      <w:pPr>
        <w:pStyle w:val="CETIC-citation"/>
      </w:pPr>
    </w:p>
    <w:p w14:paraId="163AEDB1" w14:textId="77777777" w:rsidR="00FE0A9C" w:rsidRPr="0046751F" w:rsidRDefault="00FE0A9C" w:rsidP="00B17C38">
      <w:pPr>
        <w:pStyle w:val="CETIC-texte"/>
        <w:rPr>
          <w:highlight w:val="white"/>
        </w:rPr>
      </w:pPr>
      <w:r w:rsidRPr="0046751F">
        <w:t xml:space="preserve">Chez </w:t>
      </w:r>
      <w:proofErr w:type="spellStart"/>
      <w:r w:rsidRPr="0046751F">
        <w:t>Izumi</w:t>
      </w:r>
      <w:proofErr w:type="spellEnd"/>
      <w:r w:rsidRPr="0046751F">
        <w:t xml:space="preserve">, les pleurs sont intarissables, la douleur dissimulée sous le cours de la rivière et insensible au passage du temps. </w:t>
      </w:r>
      <w:proofErr w:type="spellStart"/>
      <w:r w:rsidRPr="0046751F">
        <w:rPr>
          <w:highlight w:val="white"/>
        </w:rPr>
        <w:t>Nijô</w:t>
      </w:r>
      <w:proofErr w:type="spellEnd"/>
      <w:r w:rsidRPr="0046751F">
        <w:rPr>
          <w:highlight w:val="white"/>
        </w:rPr>
        <w:t xml:space="preserve">-in no </w:t>
      </w:r>
      <w:proofErr w:type="spellStart"/>
      <w:r w:rsidRPr="0046751F">
        <w:rPr>
          <w:highlight w:val="white"/>
        </w:rPr>
        <w:t>Sanuki</w:t>
      </w:r>
      <w:proofErr w:type="spellEnd"/>
      <w:r w:rsidRPr="0046751F">
        <w:rPr>
          <w:highlight w:val="white"/>
        </w:rPr>
        <w:t xml:space="preserve"> délaissée par son amant, compose </w:t>
      </w:r>
      <w:r w:rsidRPr="0046751F">
        <w:t xml:space="preserve">les vers suivants : </w:t>
      </w:r>
    </w:p>
    <w:p w14:paraId="02DC0FE5" w14:textId="5BC1D70C" w:rsidR="00FE0A9C" w:rsidRDefault="00FE0A9C" w:rsidP="00620D13">
      <w:pPr>
        <w:pStyle w:val="CETIC-citation"/>
      </w:pPr>
      <w:r w:rsidRPr="0046751F">
        <w:rPr>
          <w:highlight w:val="white"/>
        </w:rPr>
        <w:t>Mes manches Jamais ne sèchent Tout comme ces rochers au large</w:t>
      </w:r>
      <w:r w:rsidR="004D19BB">
        <w:rPr>
          <w:highlight w:val="white"/>
        </w:rPr>
        <w:t xml:space="preserve"> </w:t>
      </w:r>
      <w:r w:rsidRPr="0046751F">
        <w:rPr>
          <w:highlight w:val="white"/>
        </w:rPr>
        <w:t>Toujours sous la marée</w:t>
      </w:r>
      <w:r w:rsidR="004D19BB">
        <w:rPr>
          <w:highlight w:val="white"/>
        </w:rPr>
        <w:t xml:space="preserve"> </w:t>
      </w:r>
      <w:r w:rsidRPr="0046751F">
        <w:rPr>
          <w:highlight w:val="white"/>
        </w:rPr>
        <w:t>Invisibles aux regards (</w:t>
      </w:r>
      <w:r w:rsidRPr="0046751F">
        <w:rPr>
          <w:i/>
          <w:highlight w:val="white"/>
        </w:rPr>
        <w:t>De cent poètes un poème</w:t>
      </w:r>
      <w:r w:rsidRPr="0046751F">
        <w:rPr>
          <w:highlight w:val="white"/>
        </w:rPr>
        <w:t>, 1235, traduction de l</w:t>
      </w:r>
      <w:r w:rsidR="00A94D01">
        <w:rPr>
          <w:highlight w:val="white"/>
        </w:rPr>
        <w:t>’</w:t>
      </w:r>
      <w:r w:rsidRPr="0046751F">
        <w:rPr>
          <w:highlight w:val="white"/>
        </w:rPr>
        <w:t>auteur)</w:t>
      </w:r>
      <w:r w:rsidR="004D19BB">
        <w:t xml:space="preserve"> </w:t>
      </w:r>
      <w:r w:rsidRPr="0046751F">
        <w:t>(</w:t>
      </w:r>
      <w:proofErr w:type="spellStart"/>
      <w:r w:rsidRPr="0046751F">
        <w:rPr>
          <w:highlight w:val="white"/>
        </w:rPr>
        <w:t>waga</w:t>
      </w:r>
      <w:proofErr w:type="spellEnd"/>
      <w:r w:rsidRPr="0046751F">
        <w:rPr>
          <w:highlight w:val="white"/>
        </w:rPr>
        <w:t xml:space="preserve"> </w:t>
      </w:r>
      <w:proofErr w:type="spellStart"/>
      <w:r w:rsidRPr="0046751F">
        <w:rPr>
          <w:highlight w:val="white"/>
        </w:rPr>
        <w:t>sode</w:t>
      </w:r>
      <w:proofErr w:type="spellEnd"/>
      <w:r w:rsidRPr="0046751F">
        <w:rPr>
          <w:highlight w:val="white"/>
        </w:rPr>
        <w:t xml:space="preserve"> </w:t>
      </w:r>
      <w:proofErr w:type="spellStart"/>
      <w:r w:rsidRPr="0046751F">
        <w:rPr>
          <w:highlight w:val="white"/>
        </w:rPr>
        <w:t>wa</w:t>
      </w:r>
      <w:proofErr w:type="spellEnd"/>
      <w:r w:rsidRPr="0046751F">
        <w:rPr>
          <w:highlight w:val="white"/>
        </w:rPr>
        <w:t>/</w:t>
      </w:r>
      <w:proofErr w:type="spellStart"/>
      <w:r w:rsidRPr="0046751F">
        <w:rPr>
          <w:highlight w:val="white"/>
        </w:rPr>
        <w:t>shiohi</w:t>
      </w:r>
      <w:proofErr w:type="spellEnd"/>
      <w:r w:rsidRPr="0046751F">
        <w:rPr>
          <w:highlight w:val="white"/>
        </w:rPr>
        <w:t xml:space="preserve"> ni </w:t>
      </w:r>
      <w:proofErr w:type="spellStart"/>
      <w:r w:rsidRPr="0046751F">
        <w:rPr>
          <w:highlight w:val="white"/>
        </w:rPr>
        <w:t>mienu</w:t>
      </w:r>
      <w:proofErr w:type="spellEnd"/>
      <w:r w:rsidRPr="0046751F">
        <w:rPr>
          <w:highlight w:val="white"/>
        </w:rPr>
        <w:t xml:space="preserve">/oki no </w:t>
      </w:r>
      <w:proofErr w:type="spellStart"/>
      <w:r w:rsidRPr="0046751F">
        <w:rPr>
          <w:highlight w:val="white"/>
        </w:rPr>
        <w:t>ishi</w:t>
      </w:r>
      <w:proofErr w:type="spellEnd"/>
      <w:r w:rsidRPr="0046751F">
        <w:rPr>
          <w:highlight w:val="white"/>
        </w:rPr>
        <w:t xml:space="preserve"> no /</w:t>
      </w:r>
      <w:proofErr w:type="spellStart"/>
      <w:r w:rsidRPr="0046751F">
        <w:rPr>
          <w:highlight w:val="white"/>
        </w:rPr>
        <w:t>hito</w:t>
      </w:r>
      <w:proofErr w:type="spellEnd"/>
      <w:r w:rsidRPr="0046751F">
        <w:rPr>
          <w:highlight w:val="white"/>
        </w:rPr>
        <w:t xml:space="preserve"> </w:t>
      </w:r>
      <w:proofErr w:type="spellStart"/>
      <w:r w:rsidRPr="0046751F">
        <w:rPr>
          <w:highlight w:val="white"/>
        </w:rPr>
        <w:t>koso</w:t>
      </w:r>
      <w:proofErr w:type="spellEnd"/>
      <w:r w:rsidRPr="0046751F">
        <w:rPr>
          <w:highlight w:val="white"/>
        </w:rPr>
        <w:t xml:space="preserve"> </w:t>
      </w:r>
      <w:proofErr w:type="spellStart"/>
      <w:r w:rsidRPr="0046751F">
        <w:rPr>
          <w:highlight w:val="white"/>
        </w:rPr>
        <w:t>shirane</w:t>
      </w:r>
      <w:proofErr w:type="spellEnd"/>
      <w:r w:rsidRPr="0046751F">
        <w:rPr>
          <w:highlight w:val="white"/>
        </w:rPr>
        <w:t>/</w:t>
      </w:r>
      <w:proofErr w:type="spellStart"/>
      <w:r w:rsidRPr="0046751F">
        <w:rPr>
          <w:highlight w:val="white"/>
        </w:rPr>
        <w:t>kawaku</w:t>
      </w:r>
      <w:proofErr w:type="spellEnd"/>
      <w:r w:rsidRPr="0046751F">
        <w:rPr>
          <w:highlight w:val="white"/>
        </w:rPr>
        <w:t xml:space="preserve"> ma mo nashi</w:t>
      </w:r>
      <w:r w:rsidRPr="0046751F">
        <w:t>)</w:t>
      </w:r>
    </w:p>
    <w:p w14:paraId="34FF7C97" w14:textId="77777777" w:rsidR="000062DF" w:rsidRPr="004D19BB" w:rsidRDefault="000062DF" w:rsidP="00620D13">
      <w:pPr>
        <w:pStyle w:val="CETIC-citation"/>
        <w:rPr>
          <w:highlight w:val="white"/>
        </w:rPr>
      </w:pPr>
    </w:p>
    <w:p w14:paraId="5DD5BF79" w14:textId="13324DA1" w:rsidR="00FE0A9C" w:rsidRPr="0046751F" w:rsidRDefault="00FE0A9C" w:rsidP="004D19BB">
      <w:pPr>
        <w:pStyle w:val="CETIC-texte"/>
      </w:pPr>
      <w:r w:rsidRPr="0046751F">
        <w:t>Le rocher, invisible sous la surface de la mer, est aux prises avec le ressac. La marée monte et descend comme les vagues de son amour et le rocher suggère un pubis, les yeux pleurent et le corps se languit de l</w:t>
      </w:r>
      <w:r w:rsidR="00A94D01">
        <w:t>’</w:t>
      </w:r>
      <w:r w:rsidRPr="0046751F">
        <w:t xml:space="preserve">amant départi. </w:t>
      </w:r>
    </w:p>
    <w:p w14:paraId="6C1F72E0" w14:textId="7336DF59" w:rsidR="00FE0A9C" w:rsidRPr="0046751F" w:rsidRDefault="00FE0A9C" w:rsidP="00B17C38">
      <w:pPr>
        <w:pStyle w:val="CETIC-texte"/>
      </w:pPr>
      <w:r w:rsidRPr="0046751F">
        <w:lastRenderedPageBreak/>
        <w:t xml:space="preserve"> Dès l</w:t>
      </w:r>
      <w:r w:rsidR="00A94D01">
        <w:t>’</w:t>
      </w:r>
      <w:r w:rsidRPr="0046751F">
        <w:t>époque d</w:t>
      </w:r>
      <w:r w:rsidR="00A94D01">
        <w:t>’</w:t>
      </w:r>
      <w:r w:rsidRPr="0046751F">
        <w:t xml:space="preserve">Edo, les plages de </w:t>
      </w:r>
      <w:proofErr w:type="spellStart"/>
      <w:r w:rsidRPr="0046751F">
        <w:t>Senri-ga-hama</w:t>
      </w:r>
      <w:proofErr w:type="spellEnd"/>
      <w:r w:rsidRPr="0046751F">
        <w:t xml:space="preserve"> étaient connues pour être un site de pêche propice à la cueillette des coquillages. </w:t>
      </w:r>
    </w:p>
    <w:p w14:paraId="0D86E720" w14:textId="0BD8D356" w:rsidR="00FE0A9C" w:rsidRPr="0046751F" w:rsidRDefault="00FE0A9C" w:rsidP="00B17C38">
      <w:pPr>
        <w:pStyle w:val="CETIC-texte"/>
      </w:pPr>
      <w:proofErr w:type="spellStart"/>
      <w:r w:rsidRPr="0046751F">
        <w:t>Chikamatsu</w:t>
      </w:r>
      <w:proofErr w:type="spellEnd"/>
      <w:r w:rsidRPr="0046751F">
        <w:t xml:space="preserve"> reprend ce trope, le développe et brode sur le topos de la mer en agrémentant son propos et en parsemant la scène de divers noms de coquillages aux formes allusives. En arrivant sur la plage à marée basse, les époux foulent tout d</w:t>
      </w:r>
      <w:r w:rsidR="00A94D01">
        <w:t>’</w:t>
      </w:r>
      <w:r w:rsidRPr="0046751F">
        <w:t>abord des palourdes (</w:t>
      </w:r>
      <w:proofErr w:type="spellStart"/>
      <w:r w:rsidRPr="0046751F">
        <w:rPr>
          <w:i/>
        </w:rPr>
        <w:t>hamaguri</w:t>
      </w:r>
      <w:proofErr w:type="spellEnd"/>
      <w:r w:rsidRPr="0046751F">
        <w:t>), ramassent des bernard-l</w:t>
      </w:r>
      <w:r w:rsidR="00A94D01">
        <w:t>’</w:t>
      </w:r>
      <w:r w:rsidRPr="0046751F">
        <w:t>hermite (</w:t>
      </w:r>
      <w:r w:rsidRPr="0046751F">
        <w:rPr>
          <w:i/>
        </w:rPr>
        <w:t>go-</w:t>
      </w:r>
      <w:proofErr w:type="spellStart"/>
      <w:r w:rsidRPr="0046751F">
        <w:rPr>
          <w:i/>
        </w:rPr>
        <w:t>una</w:t>
      </w:r>
      <w:proofErr w:type="spellEnd"/>
      <w:r w:rsidRPr="0046751F">
        <w:rPr>
          <w:i/>
        </w:rPr>
        <w:t>)</w:t>
      </w:r>
      <w:r w:rsidRPr="0046751F">
        <w:t xml:space="preserve">, de petits </w:t>
      </w:r>
      <w:proofErr w:type="spellStart"/>
      <w:r w:rsidRPr="0046751F">
        <w:t>trochida</w:t>
      </w:r>
      <w:proofErr w:type="spellEnd"/>
      <w:r w:rsidRPr="0046751F">
        <w:t xml:space="preserve"> (</w:t>
      </w:r>
      <w:proofErr w:type="spellStart"/>
      <w:r w:rsidRPr="0046751F">
        <w:rPr>
          <w:i/>
        </w:rPr>
        <w:t>shitadami</w:t>
      </w:r>
      <w:proofErr w:type="spellEnd"/>
      <w:r w:rsidR="00393CC0">
        <w:rPr>
          <w:i/>
        </w:rPr>
        <w:t>,</w:t>
      </w:r>
      <w:r w:rsidRPr="0046751F">
        <w:t xml:space="preserve"> une sorte de bigorneaux</w:t>
      </w:r>
      <w:r w:rsidRPr="0046751F">
        <w:rPr>
          <w:i/>
        </w:rPr>
        <w:t>)</w:t>
      </w:r>
      <w:r w:rsidRPr="0046751F">
        <w:t xml:space="preserve"> puis de petites palourdes (</w:t>
      </w:r>
      <w:proofErr w:type="spellStart"/>
      <w:r w:rsidRPr="0046751F">
        <w:rPr>
          <w:i/>
        </w:rPr>
        <w:t>asari</w:t>
      </w:r>
      <w:proofErr w:type="spellEnd"/>
      <w:r w:rsidRPr="0046751F">
        <w:rPr>
          <w:i/>
        </w:rPr>
        <w:t>)</w:t>
      </w:r>
      <w:r w:rsidRPr="0046751F">
        <w:t>. Ces coquillages, petits mollusques ou crustacés sont consommés de longue date au Japon. Après ses prises comestibles conventionnelles, la présence d</w:t>
      </w:r>
      <w:r w:rsidR="00A94D01">
        <w:t>’</w:t>
      </w:r>
      <w:r w:rsidRPr="0046751F">
        <w:t xml:space="preserve">un bivalve </w:t>
      </w:r>
      <w:proofErr w:type="spellStart"/>
      <w:r w:rsidRPr="0046751F">
        <w:t>paphia</w:t>
      </w:r>
      <w:proofErr w:type="spellEnd"/>
      <w:r w:rsidRPr="0046751F">
        <w:t xml:space="preserve"> strié (appelé en anglais </w:t>
      </w:r>
      <w:proofErr w:type="spellStart"/>
      <w:r w:rsidRPr="0046751F">
        <w:rPr>
          <w:i/>
        </w:rPr>
        <w:t>well-carved</w:t>
      </w:r>
      <w:proofErr w:type="spellEnd"/>
      <w:r w:rsidRPr="0046751F">
        <w:rPr>
          <w:i/>
        </w:rPr>
        <w:t xml:space="preserve"> Venus</w:t>
      </w:r>
      <w:r w:rsidRPr="0046751F">
        <w:t xml:space="preserve">) </w:t>
      </w:r>
      <w:proofErr w:type="spellStart"/>
      <w:r w:rsidRPr="0046751F">
        <w:rPr>
          <w:i/>
        </w:rPr>
        <w:t>sudare-kai</w:t>
      </w:r>
      <w:proofErr w:type="spellEnd"/>
      <w:r w:rsidRPr="0046751F">
        <w:rPr>
          <w:i/>
        </w:rPr>
        <w:t xml:space="preserve"> </w:t>
      </w:r>
      <w:r w:rsidRPr="0046751F">
        <w:t xml:space="preserve">provoque une bascule dans le texte. Le terme de </w:t>
      </w:r>
      <w:proofErr w:type="spellStart"/>
      <w:r w:rsidRPr="0046751F">
        <w:rPr>
          <w:i/>
        </w:rPr>
        <w:t>sudare</w:t>
      </w:r>
      <w:proofErr w:type="spellEnd"/>
      <w:r w:rsidRPr="0046751F">
        <w:rPr>
          <w:i/>
        </w:rPr>
        <w:t xml:space="preserve"> </w:t>
      </w:r>
      <w:r w:rsidRPr="0046751F">
        <w:t>désigne normalement un store fait de fines lames de bambou ou de jonc. Ce type de store était très utilisé pour protéger des regards étrangers et cacher aux yeux la grande aristocratie, les princesses ou belles dames. Pendant la période de Heian, quiconque soulèverait ou écartait le store sans y être autorisé marquerait une grave entorse au protocole et tacherait l</w:t>
      </w:r>
      <w:r w:rsidR="00A94D01">
        <w:t>’</w:t>
      </w:r>
      <w:r w:rsidRPr="0046751F">
        <w:t xml:space="preserve">honneur de la demoiselle. </w:t>
      </w:r>
    </w:p>
    <w:p w14:paraId="0B5D71E6" w14:textId="0D03525B" w:rsidR="00FE0A9C" w:rsidRPr="0046751F" w:rsidRDefault="00FE0A9C" w:rsidP="00B17C38">
      <w:pPr>
        <w:pStyle w:val="CETIC-texte"/>
      </w:pPr>
      <w:r w:rsidRPr="0046751F">
        <w:t>Ici, après s</w:t>
      </w:r>
      <w:r w:rsidR="00A94D01">
        <w:t>’</w:t>
      </w:r>
      <w:r w:rsidRPr="0046751F">
        <w:t>être saisi du coquillage, le protagoniste se tourne et dévisage sa femme. S</w:t>
      </w:r>
      <w:r w:rsidR="00A94D01">
        <w:t>’</w:t>
      </w:r>
      <w:r w:rsidRPr="0046751F">
        <w:t>ensuit la cueillette d</w:t>
      </w:r>
      <w:r w:rsidR="00A94D01">
        <w:t>’</w:t>
      </w:r>
      <w:r w:rsidRPr="0046751F">
        <w:t xml:space="preserve">un bivalve de type </w:t>
      </w:r>
      <w:proofErr w:type="spellStart"/>
      <w:r w:rsidRPr="0046751F">
        <w:t>mactridae</w:t>
      </w:r>
      <w:proofErr w:type="spellEnd"/>
      <w:r w:rsidRPr="0046751F">
        <w:t xml:space="preserve"> </w:t>
      </w:r>
      <w:proofErr w:type="spellStart"/>
      <w:r w:rsidRPr="0046751F">
        <w:rPr>
          <w:i/>
        </w:rPr>
        <w:t>hime-kai</w:t>
      </w:r>
      <w:proofErr w:type="spellEnd"/>
      <w:r w:rsidRPr="0046751F">
        <w:t xml:space="preserve"> où </w:t>
      </w:r>
      <w:proofErr w:type="spellStart"/>
      <w:r w:rsidRPr="0046751F">
        <w:rPr>
          <w:i/>
        </w:rPr>
        <w:t>hime</w:t>
      </w:r>
      <w:proofErr w:type="spellEnd"/>
      <w:r w:rsidRPr="0046751F">
        <w:rPr>
          <w:i/>
        </w:rPr>
        <w:t xml:space="preserve"> </w:t>
      </w:r>
      <w:r w:rsidRPr="0046751F">
        <w:t>signifie normalement princesse, belle-dame. Le personnage cueille donc la belle. L</w:t>
      </w:r>
      <w:r w:rsidR="00A94D01">
        <w:t>’</w:t>
      </w:r>
      <w:r w:rsidRPr="0046751F">
        <w:t>écrivain se joue de noms vernaculaires de différents bivalves choisis pour leur nom évocateur pour guider ses auditeurs vers une interprétation pleine de sous-entendus</w:t>
      </w:r>
      <w:r w:rsidR="00AB731C">
        <w:t>,</w:t>
      </w:r>
      <w:r w:rsidR="00AB731C" w:rsidRPr="0046751F">
        <w:t xml:space="preserve"> plus que pour leur valeur taxinomique</w:t>
      </w:r>
      <w:r w:rsidR="00AB731C">
        <w:t>.</w:t>
      </w:r>
      <w:r w:rsidRPr="0046751F">
        <w:t xml:space="preserve"> La liste entamée dévoile peu à peu sa visée. </w:t>
      </w:r>
    </w:p>
    <w:p w14:paraId="318311EB" w14:textId="0FAF7396" w:rsidR="00FE0A9C" w:rsidRPr="0046751F" w:rsidRDefault="00FE0A9C" w:rsidP="003E4CE7">
      <w:pPr>
        <w:pStyle w:val="CETIC-texte"/>
      </w:pPr>
      <w:r w:rsidRPr="0046751F">
        <w:t>L</w:t>
      </w:r>
      <w:r w:rsidR="00A94D01">
        <w:t>’</w:t>
      </w:r>
      <w:r w:rsidRPr="0046751F">
        <w:t>évocation du pinceau (</w:t>
      </w:r>
      <w:proofErr w:type="spellStart"/>
      <w:r w:rsidRPr="0046751F">
        <w:rPr>
          <w:i/>
        </w:rPr>
        <w:t>fude</w:t>
      </w:r>
      <w:proofErr w:type="spellEnd"/>
      <w:r w:rsidRPr="0046751F">
        <w:t>) n</w:t>
      </w:r>
      <w:r w:rsidR="00A94D01">
        <w:t>’</w:t>
      </w:r>
      <w:r w:rsidRPr="0046751F">
        <w:t>est pas seulement phallique, il laisse penser à toute la poésie qui au sein de la littérature japonaise classique, servait l</w:t>
      </w:r>
      <w:r w:rsidR="00A94D01">
        <w:t>’</w:t>
      </w:r>
      <w:r w:rsidRPr="0046751F">
        <w:t>échange épistolaire des amants qui s</w:t>
      </w:r>
      <w:r w:rsidR="00A94D01">
        <w:t>’</w:t>
      </w:r>
      <w:r w:rsidRPr="0046751F">
        <w:t>envoyaient des poèmes tracés sur des éventails accompagnés de fleurs ou objets en lien avec le propos des vers. Il fait donc mine d</w:t>
      </w:r>
      <w:r w:rsidR="00A94D01">
        <w:t>’</w:t>
      </w:r>
      <w:r w:rsidRPr="0046751F">
        <w:t xml:space="preserve">écrire un poème sur le coquillage-dame et des rires commencent à fuser entre les deux personnages. Il faut savoir que les estampes érotiques plus connues sous le terme de </w:t>
      </w:r>
      <w:proofErr w:type="spellStart"/>
      <w:r w:rsidRPr="0046751F">
        <w:rPr>
          <w:i/>
        </w:rPr>
        <w:t>shunga</w:t>
      </w:r>
      <w:proofErr w:type="spellEnd"/>
      <w:r w:rsidRPr="0046751F">
        <w:rPr>
          <w:i/>
        </w:rPr>
        <w:t xml:space="preserve"> </w:t>
      </w:r>
      <w:r w:rsidRPr="0046751F">
        <w:t>étaient aussi appelées</w:t>
      </w:r>
      <w:r w:rsidR="00AB731C">
        <w:t>,</w:t>
      </w:r>
      <w:r w:rsidRPr="0046751F">
        <w:t xml:space="preserve"> comme nous y reviendrons plus bas, « images à rire</w:t>
      </w:r>
      <w:r w:rsidR="00EC7876">
        <w:t> </w:t>
      </w:r>
      <w:r w:rsidRPr="0046751F">
        <w:t>». La joie, l</w:t>
      </w:r>
      <w:r w:rsidR="00A94D01">
        <w:t>’</w:t>
      </w:r>
      <w:r w:rsidRPr="0046751F">
        <w:t xml:space="preserve">échauffement se faisant sentir, ils trouvent alors une coque </w:t>
      </w:r>
      <w:r w:rsidRPr="0046751F">
        <w:rPr>
          <w:i/>
        </w:rPr>
        <w:t>aka-</w:t>
      </w:r>
      <w:proofErr w:type="spellStart"/>
      <w:r w:rsidRPr="0046751F">
        <w:rPr>
          <w:i/>
        </w:rPr>
        <w:t>kai</w:t>
      </w:r>
      <w:proofErr w:type="spellEnd"/>
      <w:r w:rsidRPr="0046751F">
        <w:rPr>
          <w:i/>
        </w:rPr>
        <w:t xml:space="preserve"> </w:t>
      </w:r>
      <w:r w:rsidRPr="0046751F">
        <w:t>(littéralement coquillage-rouge)</w:t>
      </w:r>
      <w:r w:rsidR="00AB731C">
        <w:t>,</w:t>
      </w:r>
      <w:r w:rsidRPr="0046751F">
        <w:t xml:space="preserve"> les lèvres s</w:t>
      </w:r>
      <w:r w:rsidR="00A94D01">
        <w:t>’</w:t>
      </w:r>
      <w:r w:rsidRPr="0046751F">
        <w:t>entrouvrent et le sang monte aux joues</w:t>
      </w:r>
      <w:r w:rsidR="00AB731C">
        <w:t>.</w:t>
      </w:r>
      <w:r w:rsidRPr="0046751F">
        <w:t xml:space="preserve">  </w:t>
      </w:r>
      <w:r w:rsidR="00AB731C">
        <w:lastRenderedPageBreak/>
        <w:t>E</w:t>
      </w:r>
      <w:r w:rsidRPr="0046751F">
        <w:t xml:space="preserve">ncore plus explicitement un coquillage dit </w:t>
      </w:r>
      <w:proofErr w:type="spellStart"/>
      <w:r w:rsidRPr="0046751F">
        <w:rPr>
          <w:i/>
        </w:rPr>
        <w:t>kokoroyose-kai</w:t>
      </w:r>
      <w:proofErr w:type="spellEnd"/>
      <w:r w:rsidRPr="0046751F">
        <w:rPr>
          <w:i/>
        </w:rPr>
        <w:t xml:space="preserve"> </w:t>
      </w:r>
      <w:r w:rsidRPr="0046751F">
        <w:t xml:space="preserve">(coquillage qui attire les </w:t>
      </w:r>
      <w:r w:rsidR="00EC7876" w:rsidRPr="0046751F">
        <w:t>cœurs</w:t>
      </w:r>
      <w:r w:rsidRPr="0046751F">
        <w:t>) est évoqué. Sont ensuite pris entre les dents de son râteau de pêche, une sorte de coquille Saint-Jacques (</w:t>
      </w:r>
      <w:proofErr w:type="spellStart"/>
      <w:r w:rsidRPr="0046751F">
        <w:rPr>
          <w:i/>
        </w:rPr>
        <w:t>itara-kai</w:t>
      </w:r>
      <w:proofErr w:type="spellEnd"/>
      <w:r w:rsidRPr="0046751F">
        <w:t>) « qui se prend si on le trouve » ou bien encore une sorte de petit bulot (</w:t>
      </w:r>
      <w:r w:rsidRPr="0046751F">
        <w:rPr>
          <w:i/>
        </w:rPr>
        <w:t>su-</w:t>
      </w:r>
      <w:proofErr w:type="spellStart"/>
      <w:r w:rsidRPr="0046751F">
        <w:rPr>
          <w:i/>
        </w:rPr>
        <w:t>kai</w:t>
      </w:r>
      <w:proofErr w:type="spellEnd"/>
      <w:r w:rsidRPr="0046751F">
        <w:t>) au bout spiralé destiné à l</w:t>
      </w:r>
      <w:r w:rsidR="00A94D01">
        <w:t>’</w:t>
      </w:r>
      <w:r w:rsidRPr="0046751F">
        <w:t>épouse et l</w:t>
      </w:r>
      <w:r w:rsidR="00A94D01">
        <w:t>’</w:t>
      </w:r>
      <w:r w:rsidRPr="0046751F">
        <w:t>ormeau (</w:t>
      </w:r>
      <w:proofErr w:type="spellStart"/>
      <w:r w:rsidRPr="0046751F">
        <w:rPr>
          <w:i/>
        </w:rPr>
        <w:t>awabi</w:t>
      </w:r>
      <w:proofErr w:type="spellEnd"/>
      <w:r w:rsidRPr="0046751F">
        <w:t>) dont l</w:t>
      </w:r>
      <w:r w:rsidR="00A94D01">
        <w:t>’</w:t>
      </w:r>
      <w:r w:rsidRPr="0046751F">
        <w:t>apparence en toute région du globe a su évoquer la vulve (ou bien une oreille ou une truffe), est désiré par le héros. Le protagoniste annonce alors vouloir déguster une coque à la chair rouge (</w:t>
      </w:r>
      <w:proofErr w:type="spellStart"/>
      <w:r w:rsidRPr="0046751F">
        <w:rPr>
          <w:i/>
        </w:rPr>
        <w:t>sarubô</w:t>
      </w:r>
      <w:proofErr w:type="spellEnd"/>
      <w:r w:rsidRPr="0046751F">
        <w:t xml:space="preserve">), et le climax approchant </w:t>
      </w:r>
      <w:r w:rsidR="003E4CE7" w:rsidRPr="0046751F">
        <w:t>a</w:t>
      </w:r>
      <w:r w:rsidRPr="0046751F">
        <w:t xml:space="preserve"> évoqué le bulot (</w:t>
      </w:r>
      <w:proofErr w:type="spellStart"/>
      <w:r w:rsidRPr="0046751F">
        <w:rPr>
          <w:i/>
        </w:rPr>
        <w:t>sazae</w:t>
      </w:r>
      <w:proofErr w:type="spellEnd"/>
      <w:r w:rsidRPr="0046751F">
        <w:t xml:space="preserve">) qui en traduction littérale des idéogrammes évoque un coquillage très prolifique. Suivent alors </w:t>
      </w:r>
      <w:r w:rsidR="003E4CE7" w:rsidRPr="0046751F">
        <w:t>des bivalves aussi blancs</w:t>
      </w:r>
      <w:r w:rsidRPr="0046751F">
        <w:t xml:space="preserve"> que les fleurs de pruniers (</w:t>
      </w:r>
      <w:proofErr w:type="spellStart"/>
      <w:r w:rsidRPr="0046751F">
        <w:rPr>
          <w:i/>
        </w:rPr>
        <w:t>umenohana-kai</w:t>
      </w:r>
      <w:proofErr w:type="spellEnd"/>
      <w:r w:rsidRPr="0046751F">
        <w:t>) ou rose tendre comme les fleurs de cerisiers (</w:t>
      </w:r>
      <w:r w:rsidRPr="0046751F">
        <w:rPr>
          <w:i/>
        </w:rPr>
        <w:t>sakura-</w:t>
      </w:r>
      <w:proofErr w:type="spellStart"/>
      <w:r w:rsidRPr="0046751F">
        <w:rPr>
          <w:i/>
        </w:rPr>
        <w:t>kai</w:t>
      </w:r>
      <w:proofErr w:type="spellEnd"/>
      <w:r w:rsidRPr="0046751F">
        <w:t>) évoquant l</w:t>
      </w:r>
      <w:r w:rsidR="00A94D01">
        <w:t>’</w:t>
      </w:r>
      <w:r w:rsidRPr="0046751F">
        <w:t xml:space="preserve">éphémère de la floraison si cher aux poètes, la vie est courte, petite mort. Viennent après le </w:t>
      </w:r>
      <w:proofErr w:type="spellStart"/>
      <w:r w:rsidRPr="0046751F">
        <w:t>veneridae</w:t>
      </w:r>
      <w:proofErr w:type="spellEnd"/>
      <w:r w:rsidRPr="0046751F">
        <w:t xml:space="preserve"> (palourde striée, </w:t>
      </w:r>
      <w:proofErr w:type="spellStart"/>
      <w:r w:rsidRPr="0046751F">
        <w:rPr>
          <w:i/>
        </w:rPr>
        <w:t>wasure-kai</w:t>
      </w:r>
      <w:proofErr w:type="spellEnd"/>
      <w:r w:rsidRPr="0046751F">
        <w:t xml:space="preserve"> le coquillage de l</w:t>
      </w:r>
      <w:r w:rsidR="00A94D01">
        <w:t>’</w:t>
      </w:r>
      <w:r w:rsidRPr="0046751F">
        <w:t xml:space="preserve">oubli) on trouve déjà le nom de ce coquillage dans les vers du recueil de poème </w:t>
      </w:r>
      <w:proofErr w:type="spellStart"/>
      <w:r w:rsidRPr="0046751F">
        <w:rPr>
          <w:i/>
        </w:rPr>
        <w:t>Man</w:t>
      </w:r>
      <w:r w:rsidR="00A94D01">
        <w:rPr>
          <w:i/>
        </w:rPr>
        <w:t>’</w:t>
      </w:r>
      <w:r w:rsidRPr="0046751F">
        <w:rPr>
          <w:i/>
        </w:rPr>
        <w:t>yô</w:t>
      </w:r>
      <w:proofErr w:type="spellEnd"/>
      <w:r w:rsidRPr="0046751F">
        <w:rPr>
          <w:i/>
        </w:rPr>
        <w:t xml:space="preserve"> </w:t>
      </w:r>
      <w:proofErr w:type="spellStart"/>
      <w:r w:rsidRPr="0046751F">
        <w:rPr>
          <w:i/>
        </w:rPr>
        <w:t>shû</w:t>
      </w:r>
      <w:proofErr w:type="spellEnd"/>
      <w:r w:rsidRPr="0046751F">
        <w:t xml:space="preserve"> (VIIIe), comme un archétype des bivalves et donc des couples désunis par les aléas de la vie, qui à l</w:t>
      </w:r>
      <w:r w:rsidR="00A94D01">
        <w:t>’</w:t>
      </w:r>
      <w:r w:rsidRPr="0046751F">
        <w:t xml:space="preserve">instar des androgynes décrits dans </w:t>
      </w:r>
      <w:r w:rsidRPr="0046751F">
        <w:rPr>
          <w:i/>
        </w:rPr>
        <w:t>Le Banquet</w:t>
      </w:r>
      <w:r w:rsidRPr="0046751F">
        <w:t xml:space="preserve"> (Ve-IVe siècle av. J.-C.) de Platon cherchent chacun leur moitié à qui ils ne sont reliés que par une fragile charnière. Mais après l</w:t>
      </w:r>
      <w:r w:rsidR="00A94D01">
        <w:t>’</w:t>
      </w:r>
      <w:r w:rsidRPr="0046751F">
        <w:t xml:space="preserve">image de la couche partagée, apparaissent les petites palourdes noires vernissées appelées </w:t>
      </w:r>
      <w:proofErr w:type="spellStart"/>
      <w:r w:rsidRPr="0046751F">
        <w:rPr>
          <w:i/>
        </w:rPr>
        <w:t>shijimi</w:t>
      </w:r>
      <w:proofErr w:type="spellEnd"/>
      <w:r w:rsidRPr="0046751F">
        <w:t>, un</w:t>
      </w:r>
      <w:r w:rsidRPr="0046751F">
        <w:rPr>
          <w:i/>
        </w:rPr>
        <w:t xml:space="preserve"> </w:t>
      </w:r>
      <w:proofErr w:type="spellStart"/>
      <w:r w:rsidRPr="0046751F">
        <w:rPr>
          <w:i/>
        </w:rPr>
        <w:t>iwai-kai</w:t>
      </w:r>
      <w:proofErr w:type="spellEnd"/>
      <w:r w:rsidRPr="0046751F">
        <w:t xml:space="preserve"> qui signifie « coquillage à célébrer », puis une trompette de Neptune (</w:t>
      </w:r>
      <w:r w:rsidRPr="0046751F">
        <w:rPr>
          <w:i/>
        </w:rPr>
        <w:t>hora-</w:t>
      </w:r>
      <w:proofErr w:type="spellStart"/>
      <w:r w:rsidRPr="0046751F">
        <w:rPr>
          <w:i/>
        </w:rPr>
        <w:t>kai</w:t>
      </w:r>
      <w:proofErr w:type="spellEnd"/>
      <w:r w:rsidRPr="0046751F">
        <w:t>) que de longue date on utilise au Japon comme instrument pour sonner un événement marquant. Puis surgit l</w:t>
      </w:r>
      <w:r w:rsidR="00A94D01">
        <w:t>’</w:t>
      </w:r>
      <w:r w:rsidRPr="0046751F">
        <w:t>énorme palourde (</w:t>
      </w:r>
      <w:proofErr w:type="spellStart"/>
      <w:r w:rsidRPr="0046751F">
        <w:rPr>
          <w:i/>
        </w:rPr>
        <w:t>hamaguri</w:t>
      </w:r>
      <w:proofErr w:type="spellEnd"/>
      <w:r w:rsidRPr="0046751F">
        <w:t>) qui attend de se saisir du bec de l</w:t>
      </w:r>
      <w:r w:rsidR="00A94D01">
        <w:t>’</w:t>
      </w:r>
      <w:r w:rsidRPr="0046751F">
        <w:t>oiseau. Le cycle est refermé nous sommes revenus au premier coquillage cité du passage et le récit passe à un autre mode, évoluant du registre érotique à l</w:t>
      </w:r>
      <w:r w:rsidR="00A94D01">
        <w:t>’</w:t>
      </w:r>
      <w:r w:rsidRPr="0046751F">
        <w:t xml:space="preserve">allégorie de la guerre. </w:t>
      </w:r>
    </w:p>
    <w:p w14:paraId="54D3EE77" w14:textId="6371381F" w:rsidR="004D19BB" w:rsidRPr="0046751F" w:rsidRDefault="00FE0A9C" w:rsidP="004D19BB">
      <w:pPr>
        <w:pStyle w:val="CETIC-texte"/>
      </w:pPr>
      <w:r w:rsidRPr="0046751F">
        <w:t>Ainsi le produit de cette pêche répond à un mouvement amoureux et sensuel, où chaque coquillage permet d</w:t>
      </w:r>
      <w:r w:rsidR="00A94D01">
        <w:t>’</w:t>
      </w:r>
      <w:r w:rsidRPr="0046751F">
        <w:t>évoquer une avancée dans l</w:t>
      </w:r>
      <w:r w:rsidR="00A94D01">
        <w:t>’</w:t>
      </w:r>
      <w:r w:rsidRPr="0046751F">
        <w:t>effusion en cours. L</w:t>
      </w:r>
      <w:proofErr w:type="gramStart"/>
      <w:r w:rsidR="00A94D01">
        <w:t>’</w:t>
      </w:r>
      <w:r w:rsidR="004D19BB" w:rsidRPr="0046751F">
        <w:t>«</w:t>
      </w:r>
      <w:proofErr w:type="gramEnd"/>
      <w:r w:rsidR="004D19BB">
        <w:rPr>
          <w:lang w:val="fr-CA"/>
        </w:rPr>
        <w:t> </w:t>
      </w:r>
      <w:proofErr w:type="spellStart"/>
      <w:r w:rsidR="004D19BB" w:rsidRPr="0046751F">
        <w:t>érotrope</w:t>
      </w:r>
      <w:proofErr w:type="spellEnd"/>
      <w:r w:rsidR="004D19BB">
        <w:t> </w:t>
      </w:r>
      <w:r w:rsidRPr="0046751F">
        <w:t>» est calibré sur la montée du désir. Pourtant, toute sa force du texte est de donner à entendre des allusions érotiques en ne donnant à voir qu</w:t>
      </w:r>
      <w:r w:rsidR="00A94D01">
        <w:t>’</w:t>
      </w:r>
      <w:r w:rsidRPr="0046751F">
        <w:t>une scène de pêche en bord de mer. Avec le texte « manifesté », le public assiste à une banale scène, dans le texte « entendu » l</w:t>
      </w:r>
      <w:r w:rsidR="00A94D01">
        <w:t>’</w:t>
      </w:r>
      <w:r w:rsidRPr="0046751F">
        <w:t>insinuation joue à plein. Ce décalage même avive l</w:t>
      </w:r>
      <w:r w:rsidR="00A94D01">
        <w:t>’</w:t>
      </w:r>
      <w:r w:rsidRPr="0046751F">
        <w:t>effet et tout est laissé à l</w:t>
      </w:r>
      <w:r w:rsidR="00A94D01">
        <w:t>’</w:t>
      </w:r>
      <w:r w:rsidRPr="0046751F">
        <w:t>imagination des auditeurs-spectateurs.</w:t>
      </w:r>
    </w:p>
    <w:p w14:paraId="1DF97559" w14:textId="780F41F7" w:rsidR="00FE0A9C" w:rsidRPr="0046751F" w:rsidRDefault="00FE0A9C" w:rsidP="00B17C38">
      <w:pPr>
        <w:pStyle w:val="CETIC-texte"/>
      </w:pPr>
      <w:r w:rsidRPr="0046751F">
        <w:t>Quelle est la place de l</w:t>
      </w:r>
      <w:r w:rsidR="00A94D01">
        <w:t>’</w:t>
      </w:r>
      <w:r w:rsidRPr="0046751F">
        <w:t>érotisme dans la culture d</w:t>
      </w:r>
      <w:r w:rsidR="00A94D01">
        <w:t>’</w:t>
      </w:r>
      <w:r w:rsidRPr="0046751F">
        <w:t xml:space="preserve">Edo. Prenons le cas des estampes dites </w:t>
      </w:r>
      <w:proofErr w:type="spellStart"/>
      <w:r w:rsidRPr="0046751F">
        <w:rPr>
          <w:i/>
        </w:rPr>
        <w:t>shunga</w:t>
      </w:r>
      <w:proofErr w:type="spellEnd"/>
      <w:r w:rsidRPr="0046751F">
        <w:rPr>
          <w:i/>
        </w:rPr>
        <w:t xml:space="preserve"> </w:t>
      </w:r>
      <w:r w:rsidRPr="0046751F">
        <w:t xml:space="preserve">autrefois plus connues sous le nom de </w:t>
      </w:r>
      <w:proofErr w:type="spellStart"/>
      <w:r w:rsidRPr="0046751F">
        <w:rPr>
          <w:i/>
        </w:rPr>
        <w:t>warai</w:t>
      </w:r>
      <w:proofErr w:type="spellEnd"/>
      <w:r w:rsidRPr="0046751F">
        <w:rPr>
          <w:i/>
        </w:rPr>
        <w:t>-e</w:t>
      </w:r>
      <w:r w:rsidRPr="0046751F">
        <w:t xml:space="preserve"> (dessins à rire) ou </w:t>
      </w:r>
      <w:proofErr w:type="spellStart"/>
      <w:r w:rsidRPr="0046751F">
        <w:rPr>
          <w:i/>
        </w:rPr>
        <w:t>makura-</w:t>
      </w:r>
      <w:r w:rsidRPr="0046751F">
        <w:rPr>
          <w:i/>
        </w:rPr>
        <w:lastRenderedPageBreak/>
        <w:t>e</w:t>
      </w:r>
      <w:proofErr w:type="spellEnd"/>
      <w:r w:rsidRPr="0046751F">
        <w:t xml:space="preserve"> (dessin d</w:t>
      </w:r>
      <w:r w:rsidR="00A94D01">
        <w:t>’</w:t>
      </w:r>
      <w:r w:rsidRPr="0046751F">
        <w:t xml:space="preserve">oreiller) ou par le terme générique de </w:t>
      </w:r>
      <w:r w:rsidRPr="0046751F">
        <w:rPr>
          <w:i/>
        </w:rPr>
        <w:t>hi-</w:t>
      </w:r>
      <w:proofErr w:type="spellStart"/>
      <w:r w:rsidRPr="0046751F">
        <w:rPr>
          <w:i/>
        </w:rPr>
        <w:t>ga</w:t>
      </w:r>
      <w:proofErr w:type="spellEnd"/>
      <w:r w:rsidRPr="0046751F">
        <w:t xml:space="preserve"> (image secrète), elles étaient non pas vendues à l</w:t>
      </w:r>
      <w:r w:rsidR="00A94D01">
        <w:t>’</w:t>
      </w:r>
      <w:r w:rsidRPr="0046751F">
        <w:t>unité mais plutôt en volumes et de nombreux exemplaires de titres érotiques ont été trouvés dans des catalogues de librairie entre 1685 et 1715, puis à nouveau au milieu du XVIIIe siècle jusqu</w:t>
      </w:r>
      <w:r w:rsidR="00A94D01">
        <w:t>’</w:t>
      </w:r>
      <w:r w:rsidRPr="0046751F">
        <w:t>à la fin de la période d</w:t>
      </w:r>
      <w:r w:rsidR="00A94D01">
        <w:t>’</w:t>
      </w:r>
      <w:r w:rsidRPr="0046751F">
        <w:t xml:space="preserve">Edo en 1868. (Moretti, p.303). Les épouses notamment avaient facilement accès aux </w:t>
      </w:r>
      <w:proofErr w:type="spellStart"/>
      <w:r w:rsidRPr="0046751F">
        <w:rPr>
          <w:i/>
        </w:rPr>
        <w:t>shunga</w:t>
      </w:r>
      <w:proofErr w:type="spellEnd"/>
      <w:r w:rsidRPr="0046751F">
        <w:t xml:space="preserve"> et ces ouvrages érotiques étaient très demandés (Clark, p.45). Les lectures se faisaient sans tabou, seul ou à plusieurs, hommes ou femmes. Ces dessins avaient même la réputation de protéger contre les incendies et de protéger les guerriers durant les batailles. On en achetait aux libraires ambulants, on se les prêtait, en </w:t>
      </w:r>
      <w:proofErr w:type="spellStart"/>
      <w:r w:rsidRPr="0046751F">
        <w:t>pla</w:t>
      </w:r>
      <w:proofErr w:type="spellEnd"/>
      <w:r w:rsidR="005E49C6">
        <w:rPr>
          <w:lang w:val="fr-CA"/>
        </w:rPr>
        <w:t>ç</w:t>
      </w:r>
      <w:r w:rsidRPr="0046751F">
        <w:t xml:space="preserve">ait dans les trousseaux des jeunes filles pour leur mariage. Cette consommation généralisée nous laisse à penser que </w:t>
      </w:r>
      <w:proofErr w:type="spellStart"/>
      <w:r w:rsidRPr="0046751F">
        <w:t>Chikamatsu</w:t>
      </w:r>
      <w:proofErr w:type="spellEnd"/>
      <w:r w:rsidRPr="0046751F">
        <w:t>, quand il choisit d</w:t>
      </w:r>
      <w:r w:rsidR="00A94D01">
        <w:t>’</w:t>
      </w:r>
      <w:r w:rsidRPr="0046751F">
        <w:t xml:space="preserve">en instiller dans son théâtre, ne vise pas à choquer son auditoire, habitué sans doute à deviser sur des images parfois autrement plus osées. </w:t>
      </w:r>
    </w:p>
    <w:p w14:paraId="06179500" w14:textId="37565FE1" w:rsidR="00FE0A9C" w:rsidRPr="0046751F" w:rsidRDefault="00FE0A9C" w:rsidP="00B17C38">
      <w:pPr>
        <w:pStyle w:val="CETIC-texte"/>
      </w:pPr>
      <w:r w:rsidRPr="0046751F">
        <w:t xml:space="preserve">Mais cette trop grande popularité des </w:t>
      </w:r>
      <w:proofErr w:type="spellStart"/>
      <w:r w:rsidRPr="0046751F">
        <w:rPr>
          <w:i/>
        </w:rPr>
        <w:t>shunga</w:t>
      </w:r>
      <w:proofErr w:type="spellEnd"/>
      <w:r w:rsidRPr="0046751F">
        <w:rPr>
          <w:i/>
        </w:rPr>
        <w:t xml:space="preserve"> </w:t>
      </w:r>
      <w:r w:rsidRPr="0046751F">
        <w:t>et des parodies érotiques, poussera bientôt les Tokugawa à durcir le</w:t>
      </w:r>
      <w:r w:rsidR="00AB731C">
        <w:t>s règles</w:t>
      </w:r>
      <w:r w:rsidRPr="0046751F">
        <w:t xml:space="preserve"> de l</w:t>
      </w:r>
      <w:r w:rsidR="00A94D01">
        <w:t>’</w:t>
      </w:r>
      <w:r w:rsidRPr="0046751F">
        <w:t>industrie de l</w:t>
      </w:r>
      <w:r w:rsidR="00A94D01">
        <w:t>’</w:t>
      </w:r>
      <w:r w:rsidRPr="0046751F">
        <w:t xml:space="preserve">édition. Connues sous le nom de réformes </w:t>
      </w:r>
      <w:proofErr w:type="spellStart"/>
      <w:r w:rsidRPr="0046751F">
        <w:t>Kyōhō</w:t>
      </w:r>
      <w:proofErr w:type="spellEnd"/>
      <w:r w:rsidRPr="0046751F">
        <w:t xml:space="preserve"> et adoptées en 1721. Le petit peuple d</w:t>
      </w:r>
      <w:r w:rsidR="00A94D01">
        <w:t>’</w:t>
      </w:r>
      <w:r w:rsidRPr="0046751F">
        <w:t>Edo vit ses dernières années à pouvoir se délecter sans contrainte de littérature érotique. La censure interdira sous peu tout type d</w:t>
      </w:r>
      <w:r w:rsidR="00A94D01">
        <w:t>’</w:t>
      </w:r>
      <w:r w:rsidRPr="0046751F">
        <w:t>œuvre remettant en question ou « s</w:t>
      </w:r>
      <w:r w:rsidR="00A94D01">
        <w:t>’</w:t>
      </w:r>
      <w:r w:rsidRPr="0046751F">
        <w:t>écartant de l</w:t>
      </w:r>
      <w:r w:rsidR="00A94D01">
        <w:t>’</w:t>
      </w:r>
      <w:r w:rsidRPr="0046751F">
        <w:t>orthodoxie acceptée (</w:t>
      </w:r>
      <w:proofErr w:type="spellStart"/>
      <w:r w:rsidRPr="0046751F">
        <w:rPr>
          <w:i/>
        </w:rPr>
        <w:t>hitotoori</w:t>
      </w:r>
      <w:proofErr w:type="spellEnd"/>
      <w:r w:rsidRPr="0046751F">
        <w:rPr>
          <w:i/>
        </w:rPr>
        <w:t xml:space="preserve"> no koto</w:t>
      </w:r>
      <w:r w:rsidRPr="0046751F">
        <w:t>) ». L</w:t>
      </w:r>
      <w:r w:rsidR="00A94D01">
        <w:t>’</w:t>
      </w:r>
      <w:r w:rsidRPr="0046751F">
        <w:t>érotisme sera sous peu jugé répréhensible, en général mais surtout en particulier pour des sujets liés au shogunat en place, mais aussi au confucianisme, au bouddhisme, au shinto ou à tout autre sujet enseigné dans le Japon d</w:t>
      </w:r>
      <w:r w:rsidR="00A94D01">
        <w:t>’</w:t>
      </w:r>
      <w:r w:rsidRPr="0046751F">
        <w:t>Edo. C</w:t>
      </w:r>
      <w:r w:rsidR="00A94D01">
        <w:t>’</w:t>
      </w:r>
      <w:r w:rsidRPr="0046751F">
        <w:t>est l</w:t>
      </w:r>
      <w:r w:rsidR="00A94D01">
        <w:t>’</w:t>
      </w:r>
      <w:r w:rsidRPr="0046751F">
        <w:t>une des trois seules occasions où « la production et la consommation d</w:t>
      </w:r>
      <w:r w:rsidR="00A94D01">
        <w:t>’</w:t>
      </w:r>
      <w:r w:rsidRPr="0046751F">
        <w:t xml:space="preserve">images et de livres érotiques » auront été interdites par le gouvernement japonais. </w:t>
      </w:r>
    </w:p>
    <w:p w14:paraId="51BBE748" w14:textId="36E5D0A7" w:rsidR="00FE0A9C" w:rsidRDefault="00FE0A9C" w:rsidP="00B17C38">
      <w:pPr>
        <w:pStyle w:val="CETIC-texte"/>
      </w:pPr>
      <w:r w:rsidRPr="0046751F">
        <w:t xml:space="preserve">En 1715, </w:t>
      </w:r>
      <w:proofErr w:type="spellStart"/>
      <w:r w:rsidRPr="0046751F">
        <w:t>Chikamatsu</w:t>
      </w:r>
      <w:proofErr w:type="spellEnd"/>
      <w:r w:rsidRPr="0046751F">
        <w:t xml:space="preserve"> peut jouer de ces allusions érotiques sans aller à l</w:t>
      </w:r>
      <w:r w:rsidR="00A94D01">
        <w:t>’</w:t>
      </w:r>
      <w:r w:rsidRPr="0046751F">
        <w:t>encontre de la loi, il est juste dans l</w:t>
      </w:r>
      <w:r w:rsidR="00A94D01">
        <w:t>’</w:t>
      </w:r>
      <w:r w:rsidRPr="0046751F">
        <w:t>esprit de son temps.</w:t>
      </w:r>
    </w:p>
    <w:p w14:paraId="57F10BE4" w14:textId="77777777" w:rsidR="00365B20" w:rsidRDefault="00365B20" w:rsidP="00B17C38">
      <w:pPr>
        <w:pStyle w:val="CETIC-texte"/>
      </w:pPr>
    </w:p>
    <w:p w14:paraId="2D1F3E31" w14:textId="77777777" w:rsidR="00365B20" w:rsidRDefault="00365B20" w:rsidP="00B17C38">
      <w:pPr>
        <w:pStyle w:val="CETIC-texte"/>
      </w:pPr>
    </w:p>
    <w:p w14:paraId="2C579691" w14:textId="77777777" w:rsidR="00365B20" w:rsidRPr="0046751F" w:rsidRDefault="00365B20" w:rsidP="00B17C38">
      <w:pPr>
        <w:pStyle w:val="CETIC-texte"/>
      </w:pPr>
    </w:p>
    <w:p w14:paraId="30A49D88" w14:textId="08F2A1A1" w:rsidR="00FE0A9C" w:rsidRPr="0046751F" w:rsidRDefault="00FE0A9C" w:rsidP="00B17C38">
      <w:pPr>
        <w:pStyle w:val="Cetic-intertitre"/>
      </w:pPr>
      <w:r w:rsidRPr="0046751F">
        <w:lastRenderedPageBreak/>
        <w:t>Du bon usage de l</w:t>
      </w:r>
      <w:r w:rsidR="00A94D01">
        <w:t>’</w:t>
      </w:r>
      <w:proofErr w:type="spellStart"/>
      <w:r w:rsidRPr="0046751F">
        <w:t>érotopie</w:t>
      </w:r>
      <w:proofErr w:type="spellEnd"/>
      <w:r w:rsidRPr="0046751F">
        <w:t xml:space="preserve"> sur scène. </w:t>
      </w:r>
    </w:p>
    <w:p w14:paraId="363C4538" w14:textId="5E746770" w:rsidR="00FE0A9C" w:rsidRPr="0046751F" w:rsidRDefault="00FE0A9C" w:rsidP="00B17C38">
      <w:pPr>
        <w:pStyle w:val="CETIC-texte"/>
      </w:pPr>
      <w:r w:rsidRPr="0046751F">
        <w:rPr>
          <w:i/>
        </w:rPr>
        <w:t xml:space="preserve">Les Batailles de </w:t>
      </w:r>
      <w:proofErr w:type="spellStart"/>
      <w:r w:rsidRPr="0046751F">
        <w:rPr>
          <w:i/>
        </w:rPr>
        <w:t>Coxinga</w:t>
      </w:r>
      <w:proofErr w:type="spellEnd"/>
      <w:r w:rsidRPr="0046751F">
        <w:rPr>
          <w:i/>
        </w:rPr>
        <w:t xml:space="preserve"> </w:t>
      </w:r>
      <w:r w:rsidRPr="0046751F">
        <w:t xml:space="preserve">sont donc </w:t>
      </w:r>
      <w:r w:rsidRPr="00AB731C">
        <w:rPr>
          <w:color w:val="000000" w:themeColor="text1"/>
        </w:rPr>
        <w:t xml:space="preserve">jouées </w:t>
      </w:r>
      <w:r w:rsidRPr="0046751F">
        <w:t>en plein âge d</w:t>
      </w:r>
      <w:r w:rsidR="00A94D01">
        <w:t>’</w:t>
      </w:r>
      <w:r w:rsidRPr="0046751F">
        <w:t>or du libertinage de l</w:t>
      </w:r>
      <w:r w:rsidR="00A94D01">
        <w:t>’</w:t>
      </w:r>
      <w:r w:rsidRPr="0046751F">
        <w:t>époque d</w:t>
      </w:r>
      <w:r w:rsidR="00A94D01">
        <w:t>’</w:t>
      </w:r>
      <w:r w:rsidRPr="0046751F">
        <w:t>Edo avant que ne se referme l</w:t>
      </w:r>
      <w:r w:rsidR="00A94D01">
        <w:t>’</w:t>
      </w:r>
      <w:r w:rsidRPr="0046751F">
        <w:t>étau de la censure. Mais ce recours à l</w:t>
      </w:r>
      <w:r w:rsidR="00A94D01">
        <w:t>’</w:t>
      </w:r>
      <w:proofErr w:type="spellStart"/>
      <w:r w:rsidRPr="0046751F">
        <w:t>érotopie</w:t>
      </w:r>
      <w:proofErr w:type="spellEnd"/>
      <w:r w:rsidRPr="0046751F">
        <w:t xml:space="preserve"> peut surprendre. Ici, à la différence des anti-héros des comédies domestiques</w:t>
      </w:r>
      <w:r w:rsidR="003E4CE7">
        <w:rPr>
          <w:rStyle w:val="FootnoteReference"/>
        </w:rPr>
        <w:footnoteReference w:id="3"/>
      </w:r>
      <w:r w:rsidRPr="0046751F">
        <w:t xml:space="preserve"> de </w:t>
      </w:r>
      <w:proofErr w:type="spellStart"/>
      <w:r w:rsidRPr="0046751F">
        <w:t>Chikamatsu</w:t>
      </w:r>
      <w:proofErr w:type="spellEnd"/>
      <w:r w:rsidRPr="0046751F">
        <w:t xml:space="preserve"> ayant un lien évident avec les courtisanes et leur monde, </w:t>
      </w:r>
      <w:proofErr w:type="spellStart"/>
      <w:r w:rsidRPr="0046751F">
        <w:t>Watônai</w:t>
      </w:r>
      <w:proofErr w:type="spellEnd"/>
      <w:r w:rsidRPr="0046751F">
        <w:t xml:space="preserve"> sera ce héros presque caricatural bravant mille dangers et sachant s</w:t>
      </w:r>
      <w:r w:rsidR="00A94D01">
        <w:t>’</w:t>
      </w:r>
      <w:r w:rsidRPr="0046751F">
        <w:t>élever malgré les embûches jusqu</w:t>
      </w:r>
      <w:r w:rsidR="00A94D01">
        <w:t>’</w:t>
      </w:r>
      <w:r w:rsidRPr="0046751F">
        <w:t xml:space="preserve">à la victoire. Ce personnage </w:t>
      </w:r>
      <w:r w:rsidR="003E4CE7" w:rsidRPr="0046751F">
        <w:t>tellement épique</w:t>
      </w:r>
      <w:r w:rsidRPr="0046751F">
        <w:t xml:space="preserve"> est présenté par son côté charnel. Il n</w:t>
      </w:r>
      <w:r w:rsidR="00A94D01">
        <w:t>’</w:t>
      </w:r>
      <w:r w:rsidRPr="0046751F">
        <w:t>est pas d</w:t>
      </w:r>
      <w:r w:rsidR="00A94D01">
        <w:t>’</w:t>
      </w:r>
      <w:r w:rsidRPr="0046751F">
        <w:t>une profonde complexité psychologique mais grâce au passage érotisant, il paraît d</w:t>
      </w:r>
      <w:r w:rsidR="00A94D01">
        <w:t>’</w:t>
      </w:r>
      <w:r w:rsidRPr="0046751F">
        <w:t xml:space="preserve">emblée très humain aux spectateurs. </w:t>
      </w:r>
      <w:r w:rsidR="00AB731C">
        <w:t>E</w:t>
      </w:r>
      <w:r w:rsidR="00AB731C" w:rsidRPr="0046751F">
        <w:t>n ce début de XVIIIe siècle</w:t>
      </w:r>
      <w:r w:rsidR="00AB731C">
        <w:t>,</w:t>
      </w:r>
      <w:r w:rsidR="00AB731C" w:rsidRPr="0046751F">
        <w:t xml:space="preserve"> </w:t>
      </w:r>
      <w:r w:rsidR="00AB731C">
        <w:t>l</w:t>
      </w:r>
      <w:r w:rsidR="00A94D01">
        <w:t>’</w:t>
      </w:r>
      <w:r w:rsidRPr="0046751F">
        <w:t>auditoire des pièces de marionnettes était populaire. Le personnage entre en scène et, pendant que les spectateurs le voient seulement en train de ratisser une plage, la narration donne à entendre les idées libidineuses qui lui passent par la tête. Rien n</w:t>
      </w:r>
      <w:r w:rsidR="00A94D01">
        <w:t>’</w:t>
      </w:r>
      <w:r w:rsidRPr="0046751F">
        <w:t>est donné à voir, mais les allusions permettent l</w:t>
      </w:r>
      <w:r w:rsidR="00A94D01">
        <w:t>’</w:t>
      </w:r>
      <w:r w:rsidRPr="0046751F">
        <w:t xml:space="preserve">empathie avec cette figure qui laisse libre cours à ses fantasmes. La première fonction de cette </w:t>
      </w:r>
      <w:proofErr w:type="spellStart"/>
      <w:r w:rsidRPr="0046751F">
        <w:t>érotopie</w:t>
      </w:r>
      <w:proofErr w:type="spellEnd"/>
      <w:r w:rsidRPr="0046751F">
        <w:t xml:space="preserve"> semble être un appel à l</w:t>
      </w:r>
      <w:r w:rsidR="00A94D01">
        <w:t>’</w:t>
      </w:r>
      <w:r w:rsidRPr="0046751F">
        <w:t xml:space="preserve">émotivité des spectateurs. Le dramaturge les invite à prendre fait et cause pour ce personnage qui leur ressemble tant. Avec cette pratique de la proximité, </w:t>
      </w:r>
      <w:proofErr w:type="spellStart"/>
      <w:r w:rsidRPr="0046751F">
        <w:t>Chikamatsu</w:t>
      </w:r>
      <w:proofErr w:type="spellEnd"/>
      <w:r w:rsidRPr="0046751F">
        <w:t xml:space="preserve"> aiguise l</w:t>
      </w:r>
      <w:r w:rsidR="00A94D01">
        <w:t>’</w:t>
      </w:r>
      <w:r w:rsidRPr="0046751F">
        <w:t>intérêt, prend le parti de l</w:t>
      </w:r>
      <w:r w:rsidR="00A94D01">
        <w:t>’</w:t>
      </w:r>
      <w:r w:rsidRPr="0046751F">
        <w:t>affect, de l</w:t>
      </w:r>
      <w:r w:rsidR="00A94D01">
        <w:t>’</w:t>
      </w:r>
      <w:r w:rsidRPr="0046751F">
        <w:t>excitation et de l</w:t>
      </w:r>
      <w:r w:rsidR="00A94D01">
        <w:t>’</w:t>
      </w:r>
      <w:r w:rsidRPr="0046751F">
        <w:t>énergie et travaille à susciter l</w:t>
      </w:r>
      <w:r w:rsidR="00A94D01">
        <w:t>’</w:t>
      </w:r>
      <w:r w:rsidRPr="0046751F">
        <w:t>élan empathique.</w:t>
      </w:r>
    </w:p>
    <w:p w14:paraId="413854E1" w14:textId="677BBA0A" w:rsidR="00FE0A9C" w:rsidRDefault="00FE0A9C" w:rsidP="00B17C38">
      <w:pPr>
        <w:pStyle w:val="CETIC-texte"/>
      </w:pPr>
      <w:r w:rsidRPr="0046751F">
        <w:t>Si d</w:t>
      </w:r>
      <w:r w:rsidR="00A94D01">
        <w:t>’</w:t>
      </w:r>
      <w:r w:rsidRPr="0046751F">
        <w:t>abord il permet d</w:t>
      </w:r>
      <w:r w:rsidR="00A94D01">
        <w:t>’</w:t>
      </w:r>
      <w:r w:rsidRPr="0046751F">
        <w:t>alimenter l</w:t>
      </w:r>
      <w:r w:rsidR="00A94D01">
        <w:t>’</w:t>
      </w:r>
      <w:r w:rsidR="004D19BB" w:rsidRPr="0046751F">
        <w:t>économie</w:t>
      </w:r>
      <w:r w:rsidRPr="0046751F">
        <w:t xml:space="preserve"> émotionnelle, en deuxième lieu, le clin d</w:t>
      </w:r>
      <w:r w:rsidR="00A94D01">
        <w:t>’</w:t>
      </w:r>
      <w:r w:rsidR="004D19BB" w:rsidRPr="0046751F">
        <w:t>œil</w:t>
      </w:r>
      <w:r w:rsidRPr="0046751F">
        <w:t xml:space="preserve"> ouvertement érotique permet de jouer du potentiel évocateur des différents sèmes de la mer, de l</w:t>
      </w:r>
      <w:r w:rsidR="00A94D01">
        <w:t>’</w:t>
      </w:r>
      <w:r w:rsidRPr="0046751F">
        <w:t>humide, des coquillages ouverts aux couleurs suggestives pour servir un propos politique. Après s</w:t>
      </w:r>
      <w:r w:rsidR="00A94D01">
        <w:t>’</w:t>
      </w:r>
      <w:r w:rsidRPr="0046751F">
        <w:t>être attiré la bienveillance du public par ce passage goguenard, la métaphore est filée puis transformée en précis d</w:t>
      </w:r>
      <w:r w:rsidR="00A94D01">
        <w:t>’</w:t>
      </w:r>
      <w:r w:rsidRPr="0046751F">
        <w:t xml:space="preserve">Art de la Guerre. </w:t>
      </w:r>
    </w:p>
    <w:p w14:paraId="5BCCCD84" w14:textId="6E1F0351" w:rsidR="00EC7876" w:rsidRDefault="00EC7876">
      <w:pPr>
        <w:widowControl/>
        <w:jc w:val="left"/>
        <w:rPr>
          <w:rFonts w:ascii="Times New Roman" w:hAnsi="Times New Roman" w:cs="Times New Roman"/>
          <w:sz w:val="28"/>
          <w:szCs w:val="32"/>
        </w:rPr>
      </w:pPr>
      <w:r>
        <w:br w:type="page"/>
      </w:r>
    </w:p>
    <w:tbl>
      <w:tblPr>
        <w:tblW w:w="103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67"/>
        <w:gridCol w:w="3544"/>
        <w:gridCol w:w="3827"/>
      </w:tblGrid>
      <w:tr w:rsidR="00FE0A9C" w:rsidRPr="0046751F" w14:paraId="6C3CFF92" w14:textId="77777777" w:rsidTr="00EC7876">
        <w:tc>
          <w:tcPr>
            <w:tcW w:w="2967" w:type="dxa"/>
            <w:tcMar>
              <w:top w:w="100" w:type="dxa"/>
              <w:left w:w="100" w:type="dxa"/>
              <w:bottom w:w="100" w:type="dxa"/>
              <w:right w:w="100" w:type="dxa"/>
            </w:tcMar>
          </w:tcPr>
          <w:p w14:paraId="2087CA8D" w14:textId="77777777" w:rsidR="00AB731C" w:rsidRDefault="00FE0A9C" w:rsidP="004D19BB">
            <w:pPr>
              <w:jc w:val="left"/>
              <w:rPr>
                <w:rFonts w:ascii="EB Garamond" w:eastAsia="EB Garamond" w:hAnsi="EB Garamond" w:cs="EB Garamond"/>
              </w:rPr>
            </w:pPr>
            <w:proofErr w:type="spellStart"/>
            <w:r w:rsidRPr="0046751F">
              <w:rPr>
                <w:rFonts w:ascii="EB Garamond" w:eastAsia="EB Garamond" w:hAnsi="EB Garamond" w:cs="EB Garamond"/>
              </w:rPr>
              <w:lastRenderedPageBreak/>
              <w:t>Coxinga</w:t>
            </w:r>
            <w:proofErr w:type="spellEnd"/>
            <w:r w:rsidRPr="0046751F">
              <w:rPr>
                <w:rFonts w:ascii="EB Garamond" w:eastAsia="EB Garamond" w:hAnsi="EB Garamond" w:cs="EB Garamond"/>
              </w:rPr>
              <w:t xml:space="preserve"> s</w:t>
            </w:r>
            <w:r w:rsidR="00A94D01">
              <w:rPr>
                <w:rFonts w:ascii="EB Garamond" w:eastAsia="EB Garamond" w:hAnsi="EB Garamond" w:cs="EB Garamond"/>
              </w:rPr>
              <w:t>’</w:t>
            </w:r>
            <w:r w:rsidRPr="0046751F">
              <w:rPr>
                <w:rFonts w:ascii="EB Garamond" w:eastAsia="EB Garamond" w:hAnsi="EB Garamond" w:cs="EB Garamond"/>
              </w:rPr>
              <w:t>apprête à entrer en scène</w:t>
            </w:r>
            <w:r w:rsidR="00AB731C">
              <w:rPr>
                <w:rFonts w:ascii="EB Garamond" w:eastAsia="EB Garamond" w:hAnsi="EB Garamond" w:cs="EB Garamond"/>
              </w:rPr>
              <w:t>.</w:t>
            </w:r>
          </w:p>
          <w:p w14:paraId="291D05EB" w14:textId="4888B84A" w:rsidR="00FE0A9C" w:rsidRPr="0046751F" w:rsidRDefault="00AB731C" w:rsidP="004D19BB">
            <w:pPr>
              <w:jc w:val="left"/>
              <w:rPr>
                <w:rFonts w:ascii="EB Garamond" w:eastAsia="EB Garamond" w:hAnsi="EB Garamond" w:cs="EB Garamond"/>
              </w:rPr>
            </w:pPr>
            <w:r>
              <w:rPr>
                <w:rFonts w:ascii="EB Garamond" w:eastAsia="EB Garamond" w:hAnsi="EB Garamond" w:cs="EB Garamond"/>
              </w:rPr>
              <w:t>L</w:t>
            </w:r>
            <w:r w:rsidR="00FE0A9C" w:rsidRPr="0046751F">
              <w:rPr>
                <w:rFonts w:ascii="EB Garamond" w:eastAsia="EB Garamond" w:hAnsi="EB Garamond" w:cs="EB Garamond"/>
              </w:rPr>
              <w:t xml:space="preserve">a marionnette est aux mains de </w:t>
            </w:r>
            <w:proofErr w:type="spellStart"/>
            <w:r w:rsidR="00FE0A9C" w:rsidRPr="0046751F">
              <w:rPr>
                <w:rFonts w:ascii="EB Garamond" w:eastAsia="EB Garamond" w:hAnsi="EB Garamond" w:cs="EB Garamond"/>
              </w:rPr>
              <w:t>Nishihashi</w:t>
            </w:r>
            <w:proofErr w:type="spellEnd"/>
            <w:r w:rsidR="00FE0A9C" w:rsidRPr="0046751F">
              <w:rPr>
                <w:rFonts w:ascii="EB Garamond" w:eastAsia="EB Garamond" w:hAnsi="EB Garamond" w:cs="EB Garamond"/>
              </w:rPr>
              <w:t xml:space="preserve"> </w:t>
            </w:r>
            <w:proofErr w:type="spellStart"/>
            <w:r w:rsidR="00FE0A9C" w:rsidRPr="0046751F">
              <w:rPr>
                <w:rFonts w:ascii="EB Garamond" w:eastAsia="EB Garamond" w:hAnsi="EB Garamond" w:cs="EB Garamond"/>
              </w:rPr>
              <w:t>Hachirobei</w:t>
            </w:r>
            <w:proofErr w:type="spellEnd"/>
            <w:r>
              <w:rPr>
                <w:rFonts w:ascii="EB Garamond" w:eastAsia="EB Garamond" w:hAnsi="EB Garamond" w:cs="EB Garamond"/>
              </w:rPr>
              <w:t>,</w:t>
            </w:r>
            <w:r w:rsidR="00FE0A9C" w:rsidRPr="0046751F">
              <w:rPr>
                <w:rFonts w:ascii="EB Garamond" w:eastAsia="EB Garamond" w:hAnsi="EB Garamond" w:cs="EB Garamond"/>
              </w:rPr>
              <w:t xml:space="preserve"> directeur de la troupe </w:t>
            </w:r>
            <w:proofErr w:type="spellStart"/>
            <w:r w:rsidR="00FE0A9C" w:rsidRPr="0046751F">
              <w:rPr>
                <w:rFonts w:ascii="EB Garamond" w:eastAsia="EB Garamond" w:hAnsi="EB Garamond" w:cs="EB Garamond"/>
              </w:rPr>
              <w:t>Saruhachi-za</w:t>
            </w:r>
            <w:proofErr w:type="spellEnd"/>
            <w:r w:rsidR="00FE0A9C" w:rsidRPr="0046751F">
              <w:rPr>
                <w:rFonts w:ascii="EB Garamond" w:eastAsia="EB Garamond" w:hAnsi="EB Garamond" w:cs="EB Garamond"/>
              </w:rPr>
              <w:t xml:space="preserve"> (photo prise par l</w:t>
            </w:r>
            <w:r w:rsidR="00A94D01">
              <w:rPr>
                <w:rFonts w:ascii="EB Garamond" w:eastAsia="EB Garamond" w:hAnsi="EB Garamond" w:cs="EB Garamond"/>
              </w:rPr>
              <w:t>’</w:t>
            </w:r>
            <w:r w:rsidR="00FE0A9C" w:rsidRPr="0046751F">
              <w:rPr>
                <w:rFonts w:ascii="EB Garamond" w:eastAsia="EB Garamond" w:hAnsi="EB Garamond" w:cs="EB Garamond"/>
              </w:rPr>
              <w:t>auteur lors de la répétition du 30 juin 2024)</w:t>
            </w:r>
          </w:p>
        </w:tc>
        <w:tc>
          <w:tcPr>
            <w:tcW w:w="3544" w:type="dxa"/>
            <w:tcMar>
              <w:top w:w="100" w:type="dxa"/>
              <w:left w:w="100" w:type="dxa"/>
              <w:bottom w:w="100" w:type="dxa"/>
              <w:right w:w="100" w:type="dxa"/>
            </w:tcMar>
          </w:tcPr>
          <w:p w14:paraId="5978DB77" w14:textId="75A42BFF" w:rsidR="00FE0A9C" w:rsidRPr="0046751F" w:rsidRDefault="00FE0A9C" w:rsidP="004D19BB">
            <w:pPr>
              <w:jc w:val="left"/>
              <w:rPr>
                <w:rFonts w:ascii="EB Garamond" w:eastAsia="EB Garamond" w:hAnsi="EB Garamond" w:cs="EB Garamond"/>
              </w:rPr>
            </w:pPr>
            <w:r w:rsidRPr="0046751F">
              <w:rPr>
                <w:rFonts w:ascii="EB Garamond" w:eastAsia="EB Garamond" w:hAnsi="EB Garamond" w:cs="EB Garamond"/>
              </w:rPr>
              <w:t>Entraînement à la maîtrise du mécanisme permettant de manipuler l</w:t>
            </w:r>
            <w:r w:rsidR="00A94D01">
              <w:rPr>
                <w:rFonts w:ascii="EB Garamond" w:eastAsia="EB Garamond" w:hAnsi="EB Garamond" w:cs="EB Garamond"/>
              </w:rPr>
              <w:t>’</w:t>
            </w:r>
            <w:r w:rsidRPr="0046751F">
              <w:rPr>
                <w:rFonts w:ascii="EB Garamond" w:eastAsia="EB Garamond" w:hAnsi="EB Garamond" w:cs="EB Garamond"/>
              </w:rPr>
              <w:t xml:space="preserve">accessoire de la palourde lors des répétitions du 30 juin 2024. (Photo de </w:t>
            </w:r>
            <w:proofErr w:type="spellStart"/>
            <w:r w:rsidRPr="0046751F">
              <w:rPr>
                <w:rFonts w:ascii="EB Garamond" w:eastAsia="EB Garamond" w:hAnsi="EB Garamond" w:cs="EB Garamond"/>
              </w:rPr>
              <w:t>Saruhachi-za</w:t>
            </w:r>
            <w:proofErr w:type="spellEnd"/>
            <w:r w:rsidRPr="0046751F">
              <w:rPr>
                <w:rFonts w:ascii="EB Garamond" w:eastAsia="EB Garamond" w:hAnsi="EB Garamond" w:cs="EB Garamond"/>
              </w:rPr>
              <w:t>)</w:t>
            </w:r>
          </w:p>
          <w:p w14:paraId="0C884EEF" w14:textId="77777777" w:rsidR="00FE0A9C" w:rsidRPr="0046751F" w:rsidRDefault="00FE0A9C" w:rsidP="004D19BB">
            <w:pPr>
              <w:jc w:val="left"/>
              <w:rPr>
                <w:rFonts w:ascii="EB Garamond" w:eastAsia="EB Garamond" w:hAnsi="EB Garamond" w:cs="EB Garamond"/>
              </w:rPr>
            </w:pPr>
          </w:p>
        </w:tc>
        <w:tc>
          <w:tcPr>
            <w:tcW w:w="3827" w:type="dxa"/>
            <w:tcMar>
              <w:top w:w="100" w:type="dxa"/>
              <w:left w:w="100" w:type="dxa"/>
              <w:bottom w:w="100" w:type="dxa"/>
              <w:right w:w="100" w:type="dxa"/>
            </w:tcMar>
          </w:tcPr>
          <w:p w14:paraId="6448CD1C" w14:textId="3E3D32A0" w:rsidR="00FE0A9C" w:rsidRPr="0046751F" w:rsidRDefault="00FE0A9C" w:rsidP="004D19BB">
            <w:pPr>
              <w:jc w:val="left"/>
              <w:rPr>
                <w:rFonts w:ascii="EB Garamond" w:eastAsia="EB Garamond" w:hAnsi="EB Garamond" w:cs="EB Garamond"/>
              </w:rPr>
            </w:pPr>
            <w:r w:rsidRPr="0046751F">
              <w:rPr>
                <w:rFonts w:ascii="EB Garamond" w:eastAsia="EB Garamond" w:hAnsi="EB Garamond" w:cs="EB Garamond"/>
              </w:rPr>
              <w:t>L</w:t>
            </w:r>
            <w:r w:rsidR="00A94D01">
              <w:rPr>
                <w:rFonts w:ascii="EB Garamond" w:eastAsia="EB Garamond" w:hAnsi="EB Garamond" w:cs="EB Garamond"/>
              </w:rPr>
              <w:t>’</w:t>
            </w:r>
            <w:r w:rsidRPr="0046751F">
              <w:rPr>
                <w:rFonts w:ascii="EB Garamond" w:eastAsia="EB Garamond" w:hAnsi="EB Garamond" w:cs="EB Garamond"/>
              </w:rPr>
              <w:t>auteur de l</w:t>
            </w:r>
            <w:r w:rsidR="00A94D01">
              <w:rPr>
                <w:rFonts w:ascii="EB Garamond" w:eastAsia="EB Garamond" w:hAnsi="EB Garamond" w:cs="EB Garamond"/>
              </w:rPr>
              <w:t>’</w:t>
            </w:r>
            <w:r w:rsidRPr="0046751F">
              <w:rPr>
                <w:rFonts w:ascii="EB Garamond" w:eastAsia="EB Garamond" w:hAnsi="EB Garamond" w:cs="EB Garamond"/>
              </w:rPr>
              <w:t>article sert la marionnette</w:t>
            </w:r>
          </w:p>
          <w:p w14:paraId="57F1A468" w14:textId="10931E88" w:rsidR="00FE0A9C" w:rsidRPr="0046751F" w:rsidRDefault="00FE0A9C" w:rsidP="004D19BB">
            <w:pPr>
              <w:jc w:val="left"/>
              <w:rPr>
                <w:rFonts w:ascii="EB Garamond" w:eastAsia="EB Garamond" w:hAnsi="EB Garamond" w:cs="EB Garamond"/>
              </w:rPr>
            </w:pPr>
            <w:proofErr w:type="gramStart"/>
            <w:r w:rsidRPr="0046751F">
              <w:rPr>
                <w:rFonts w:ascii="EB Garamond" w:eastAsia="EB Garamond" w:hAnsi="EB Garamond" w:cs="EB Garamond"/>
              </w:rPr>
              <w:t>du</w:t>
            </w:r>
            <w:proofErr w:type="gramEnd"/>
            <w:r w:rsidRPr="0046751F">
              <w:rPr>
                <w:rFonts w:ascii="EB Garamond" w:eastAsia="EB Garamond" w:hAnsi="EB Garamond" w:cs="EB Garamond"/>
              </w:rPr>
              <w:t xml:space="preserve"> personnage de </w:t>
            </w:r>
            <w:proofErr w:type="spellStart"/>
            <w:r w:rsidRPr="0046751F">
              <w:rPr>
                <w:rFonts w:ascii="EB Garamond" w:eastAsia="EB Garamond" w:hAnsi="EB Garamond" w:cs="EB Garamond"/>
              </w:rPr>
              <w:t>Coxinga</w:t>
            </w:r>
            <w:proofErr w:type="spellEnd"/>
            <w:r w:rsidRPr="0046751F">
              <w:rPr>
                <w:rFonts w:ascii="EB Garamond" w:eastAsia="EB Garamond" w:hAnsi="EB Garamond" w:cs="EB Garamond"/>
              </w:rPr>
              <w:t xml:space="preserve"> monté sur son rocher, alors qu</w:t>
            </w:r>
            <w:r w:rsidR="00A94D01">
              <w:rPr>
                <w:rFonts w:ascii="EB Garamond" w:eastAsia="EB Garamond" w:hAnsi="EB Garamond" w:cs="EB Garamond"/>
              </w:rPr>
              <w:t>’</w:t>
            </w:r>
            <w:r w:rsidRPr="0046751F">
              <w:rPr>
                <w:rFonts w:ascii="EB Garamond" w:eastAsia="EB Garamond" w:hAnsi="EB Garamond" w:cs="EB Garamond"/>
              </w:rPr>
              <w:t>il devise de l</w:t>
            </w:r>
            <w:r w:rsidR="00A94D01">
              <w:rPr>
                <w:rFonts w:ascii="EB Garamond" w:eastAsia="EB Garamond" w:hAnsi="EB Garamond" w:cs="EB Garamond"/>
              </w:rPr>
              <w:t>’</w:t>
            </w:r>
            <w:r w:rsidRPr="0046751F">
              <w:rPr>
                <w:rFonts w:ascii="EB Garamond" w:eastAsia="EB Garamond" w:hAnsi="EB Garamond" w:cs="EB Garamond"/>
              </w:rPr>
              <w:t xml:space="preserve">interprétation à </w:t>
            </w:r>
            <w:r w:rsidR="00AB731C">
              <w:rPr>
                <w:rFonts w:ascii="EB Garamond" w:eastAsia="EB Garamond" w:hAnsi="EB Garamond" w:cs="EB Garamond"/>
              </w:rPr>
              <w:t>donner</w:t>
            </w:r>
            <w:r w:rsidRPr="0046751F">
              <w:rPr>
                <w:rFonts w:ascii="EB Garamond" w:eastAsia="EB Garamond" w:hAnsi="EB Garamond" w:cs="EB Garamond"/>
              </w:rPr>
              <w:t xml:space="preserve"> du combat de la palourde et de l</w:t>
            </w:r>
            <w:r w:rsidR="00A94D01">
              <w:rPr>
                <w:rFonts w:ascii="EB Garamond" w:eastAsia="EB Garamond" w:hAnsi="EB Garamond" w:cs="EB Garamond"/>
              </w:rPr>
              <w:t>’</w:t>
            </w:r>
            <w:r w:rsidRPr="0046751F">
              <w:rPr>
                <w:rFonts w:ascii="EB Garamond" w:eastAsia="EB Garamond" w:hAnsi="EB Garamond" w:cs="EB Garamond"/>
              </w:rPr>
              <w:t xml:space="preserve">oiseau. Spectacle du 19 octobre 2024 à Hirado (pour le 400e anniversaire de la naissance de </w:t>
            </w:r>
            <w:proofErr w:type="spellStart"/>
            <w:r w:rsidRPr="0046751F">
              <w:rPr>
                <w:rFonts w:ascii="EB Garamond" w:eastAsia="EB Garamond" w:hAnsi="EB Garamond" w:cs="EB Garamond"/>
              </w:rPr>
              <w:t>Coxinga</w:t>
            </w:r>
            <w:proofErr w:type="spellEnd"/>
            <w:r w:rsidRPr="0046751F">
              <w:rPr>
                <w:rFonts w:ascii="EB Garamond" w:eastAsia="EB Garamond" w:hAnsi="EB Garamond" w:cs="EB Garamond"/>
              </w:rPr>
              <w:t xml:space="preserve">). (Photo de </w:t>
            </w:r>
            <w:proofErr w:type="spellStart"/>
            <w:r w:rsidRPr="0046751F">
              <w:rPr>
                <w:rFonts w:ascii="EB Garamond" w:eastAsia="EB Garamond" w:hAnsi="EB Garamond" w:cs="EB Garamond"/>
              </w:rPr>
              <w:t>Saruhachi-za</w:t>
            </w:r>
            <w:proofErr w:type="spellEnd"/>
            <w:r w:rsidRPr="0046751F">
              <w:rPr>
                <w:rFonts w:ascii="EB Garamond" w:eastAsia="EB Garamond" w:hAnsi="EB Garamond" w:cs="EB Garamond"/>
              </w:rPr>
              <w:t>)</w:t>
            </w:r>
          </w:p>
        </w:tc>
      </w:tr>
      <w:tr w:rsidR="00FE0A9C" w:rsidRPr="0046751F" w14:paraId="500EAE73" w14:textId="77777777" w:rsidTr="00EC7876">
        <w:tc>
          <w:tcPr>
            <w:tcW w:w="2967" w:type="dxa"/>
            <w:tcMar>
              <w:top w:w="100" w:type="dxa"/>
              <w:left w:w="100" w:type="dxa"/>
              <w:bottom w:w="100" w:type="dxa"/>
              <w:right w:w="100" w:type="dxa"/>
            </w:tcMar>
          </w:tcPr>
          <w:p w14:paraId="7B25836A" w14:textId="77777777" w:rsidR="00FE0A9C" w:rsidRPr="0046751F" w:rsidRDefault="00FE0A9C" w:rsidP="00EC7876">
            <w:pPr>
              <w:jc w:val="center"/>
              <w:rPr>
                <w:rFonts w:ascii="EB Garamond" w:eastAsia="EB Garamond" w:hAnsi="EB Garamond" w:cs="EB Garamond"/>
                <w:sz w:val="28"/>
                <w:szCs w:val="28"/>
              </w:rPr>
            </w:pPr>
            <w:r w:rsidRPr="0046751F">
              <w:rPr>
                <w:rFonts w:ascii="EB Garamond" w:eastAsia="EB Garamond" w:hAnsi="EB Garamond" w:cs="EB Garamond"/>
                <w:noProof/>
                <w:sz w:val="28"/>
                <w:szCs w:val="28"/>
              </w:rPr>
              <w:drawing>
                <wp:inline distT="114300" distB="114300" distL="114300" distR="114300" wp14:anchorId="6E4A682D" wp14:editId="657E880B">
                  <wp:extent cx="1266092" cy="1424354"/>
                  <wp:effectExtent l="0" t="0" r="0" b="4445"/>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4"/>
                          <a:srcRect/>
                          <a:stretch>
                            <a:fillRect/>
                          </a:stretch>
                        </pic:blipFill>
                        <pic:spPr>
                          <a:xfrm>
                            <a:off x="0" y="0"/>
                            <a:ext cx="1267263" cy="1425672"/>
                          </a:xfrm>
                          <a:prstGeom prst="rect">
                            <a:avLst/>
                          </a:prstGeom>
                          <a:ln/>
                        </pic:spPr>
                      </pic:pic>
                    </a:graphicData>
                  </a:graphic>
                </wp:inline>
              </w:drawing>
            </w:r>
          </w:p>
        </w:tc>
        <w:tc>
          <w:tcPr>
            <w:tcW w:w="3544" w:type="dxa"/>
            <w:tcMar>
              <w:top w:w="100" w:type="dxa"/>
              <w:left w:w="100" w:type="dxa"/>
              <w:bottom w:w="100" w:type="dxa"/>
              <w:right w:w="100" w:type="dxa"/>
            </w:tcMar>
          </w:tcPr>
          <w:p w14:paraId="692F719E" w14:textId="77777777" w:rsidR="00FE0A9C" w:rsidRPr="0046751F" w:rsidRDefault="00FE0A9C" w:rsidP="00EC7876">
            <w:pPr>
              <w:jc w:val="center"/>
              <w:rPr>
                <w:rFonts w:ascii="EB Garamond" w:eastAsia="EB Garamond" w:hAnsi="EB Garamond" w:cs="EB Garamond"/>
                <w:sz w:val="28"/>
                <w:szCs w:val="28"/>
              </w:rPr>
            </w:pPr>
            <w:r w:rsidRPr="0046751F">
              <w:rPr>
                <w:rFonts w:ascii="EB Garamond" w:eastAsia="EB Garamond" w:hAnsi="EB Garamond" w:cs="EB Garamond"/>
                <w:noProof/>
                <w:sz w:val="28"/>
                <w:szCs w:val="28"/>
              </w:rPr>
              <w:drawing>
                <wp:inline distT="114300" distB="114300" distL="114300" distR="114300" wp14:anchorId="7B4048CC" wp14:editId="7B430AF7">
                  <wp:extent cx="2092569" cy="1433146"/>
                  <wp:effectExtent l="0" t="0" r="3175" b="0"/>
                  <wp:docPr id="47226195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5"/>
                          <a:srcRect/>
                          <a:stretch>
                            <a:fillRect/>
                          </a:stretch>
                        </pic:blipFill>
                        <pic:spPr>
                          <a:xfrm>
                            <a:off x="0" y="0"/>
                            <a:ext cx="2098460" cy="1437181"/>
                          </a:xfrm>
                          <a:prstGeom prst="rect">
                            <a:avLst/>
                          </a:prstGeom>
                          <a:ln/>
                        </pic:spPr>
                      </pic:pic>
                    </a:graphicData>
                  </a:graphic>
                </wp:inline>
              </w:drawing>
            </w:r>
          </w:p>
        </w:tc>
        <w:tc>
          <w:tcPr>
            <w:tcW w:w="3827" w:type="dxa"/>
            <w:tcMar>
              <w:top w:w="100" w:type="dxa"/>
              <w:left w:w="100" w:type="dxa"/>
              <w:bottom w:w="100" w:type="dxa"/>
              <w:right w:w="100" w:type="dxa"/>
            </w:tcMar>
          </w:tcPr>
          <w:p w14:paraId="5C269AD4" w14:textId="77777777" w:rsidR="00FE0A9C" w:rsidRPr="0046751F" w:rsidRDefault="00FE0A9C" w:rsidP="00EC7876">
            <w:pPr>
              <w:jc w:val="center"/>
              <w:rPr>
                <w:rFonts w:ascii="EB Garamond" w:eastAsia="EB Garamond" w:hAnsi="EB Garamond" w:cs="EB Garamond"/>
                <w:sz w:val="28"/>
                <w:szCs w:val="28"/>
              </w:rPr>
            </w:pPr>
            <w:r w:rsidRPr="0046751F">
              <w:rPr>
                <w:rFonts w:ascii="EB Garamond" w:eastAsia="EB Garamond" w:hAnsi="EB Garamond" w:cs="EB Garamond"/>
                <w:noProof/>
                <w:sz w:val="28"/>
                <w:szCs w:val="28"/>
              </w:rPr>
              <w:drawing>
                <wp:inline distT="114300" distB="114300" distL="114300" distR="114300" wp14:anchorId="65B1EFF1" wp14:editId="0C0819CF">
                  <wp:extent cx="2066193" cy="1397977"/>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6"/>
                          <a:srcRect/>
                          <a:stretch>
                            <a:fillRect/>
                          </a:stretch>
                        </pic:blipFill>
                        <pic:spPr>
                          <a:xfrm>
                            <a:off x="0" y="0"/>
                            <a:ext cx="2074605" cy="1403669"/>
                          </a:xfrm>
                          <a:prstGeom prst="rect">
                            <a:avLst/>
                          </a:prstGeom>
                          <a:ln/>
                        </pic:spPr>
                      </pic:pic>
                    </a:graphicData>
                  </a:graphic>
                </wp:inline>
              </w:drawing>
            </w:r>
          </w:p>
        </w:tc>
      </w:tr>
    </w:tbl>
    <w:p w14:paraId="73405AA2" w14:textId="77777777" w:rsidR="00FE0A9C" w:rsidRPr="0046751F" w:rsidRDefault="00FE0A9C" w:rsidP="00E255F0">
      <w:pPr>
        <w:pStyle w:val="Cetic-intertitre"/>
      </w:pPr>
      <w:r w:rsidRPr="0046751F">
        <w:t>De Vénus à Mars</w:t>
      </w:r>
    </w:p>
    <w:p w14:paraId="06E1E7F9" w14:textId="2C104639" w:rsidR="00FE0A9C" w:rsidRPr="00E255F0" w:rsidRDefault="00FE0A9C" w:rsidP="00B17C38">
      <w:pPr>
        <w:pStyle w:val="CETIC-texte"/>
        <w:rPr>
          <w:b/>
          <w:bCs/>
          <w:color w:val="CFE2F3"/>
        </w:rPr>
      </w:pPr>
      <w:r w:rsidRPr="00E255F0">
        <w:rPr>
          <w:b/>
          <w:bCs/>
        </w:rPr>
        <w:t>Suite de la précédente scène citée</w:t>
      </w:r>
      <w:r w:rsidR="00E255F0" w:rsidRPr="00E255F0">
        <w:rPr>
          <w:b/>
          <w:bCs/>
        </w:rPr>
        <w:t xml:space="preserve"> : </w:t>
      </w:r>
    </w:p>
    <w:p w14:paraId="72DEFFAA" w14:textId="688B0934" w:rsidR="00FE0A9C" w:rsidRPr="0046751F" w:rsidRDefault="00FE0A9C" w:rsidP="00620D13">
      <w:pPr>
        <w:pStyle w:val="CETIC-citation"/>
        <w:rPr>
          <w:color w:val="CFE2F3"/>
        </w:rPr>
      </w:pPr>
      <w:proofErr w:type="spellStart"/>
      <w:r w:rsidRPr="0046751F">
        <w:rPr>
          <w:i/>
        </w:rPr>
        <w:t>Watônai</w:t>
      </w:r>
      <w:proofErr w:type="spellEnd"/>
      <w:r w:rsidRPr="0046751F">
        <w:rPr>
          <w:i/>
        </w:rPr>
        <w:t xml:space="preserve"> </w:t>
      </w:r>
      <w:r w:rsidRPr="0046751F">
        <w:t>: Vraiment qu</w:t>
      </w:r>
      <w:r w:rsidR="00A94D01">
        <w:t>’</w:t>
      </w:r>
      <w:r w:rsidRPr="0046751F">
        <w:t xml:space="preserve">elle exulte fort, </w:t>
      </w:r>
      <w:proofErr w:type="gramStart"/>
      <w:r w:rsidRPr="0046751F">
        <w:t>te</w:t>
      </w:r>
      <w:r w:rsidR="003E4CE7">
        <w:t>l</w:t>
      </w:r>
      <w:r w:rsidRPr="0046751F">
        <w:t>l</w:t>
      </w:r>
      <w:r w:rsidR="003E4CE7">
        <w:t>e</w:t>
      </w:r>
      <w:r w:rsidRPr="0046751F">
        <w:t xml:space="preserve"> le dragon</w:t>
      </w:r>
      <w:proofErr w:type="gramEnd"/>
      <w:r w:rsidRPr="0046751F">
        <w:t xml:space="preserve"> elle semble exhaler un pavillon de brume.</w:t>
      </w:r>
    </w:p>
    <w:p w14:paraId="70030488" w14:textId="743CB7B0" w:rsidR="00FE0A9C" w:rsidRPr="0046751F" w:rsidRDefault="00FE0A9C" w:rsidP="00620D13">
      <w:pPr>
        <w:pStyle w:val="CETIC-citation"/>
      </w:pPr>
      <w:r w:rsidRPr="0046751F">
        <w:t>Son regard est pris par la scène, quand un oiseau migrateur s</w:t>
      </w:r>
      <w:r w:rsidR="00A94D01">
        <w:t>’</w:t>
      </w:r>
      <w:r w:rsidRPr="0046751F">
        <w:t xml:space="preserve">abat bondissant </w:t>
      </w:r>
      <w:r w:rsidR="003E4CE7" w:rsidRPr="0046751F">
        <w:t>sur les</w:t>
      </w:r>
      <w:r w:rsidRPr="0046751F">
        <w:t xml:space="preserve"> algues du rocher On entend le curieux battement de ses ailes Le voilà qui fond Il a </w:t>
      </w:r>
      <w:r w:rsidR="003E4CE7" w:rsidRPr="0046751F">
        <w:t>surement découvert</w:t>
      </w:r>
      <w:r w:rsidRPr="0046751F">
        <w:t xml:space="preserve"> le coquillage sa proie</w:t>
      </w:r>
      <w:r w:rsidR="000062DF">
        <w:t>.</w:t>
      </w:r>
    </w:p>
    <w:p w14:paraId="3ED1C546" w14:textId="58804056" w:rsidR="00FE0A9C" w:rsidRPr="0046751F" w:rsidRDefault="00FE0A9C" w:rsidP="00620D13">
      <w:pPr>
        <w:pStyle w:val="CETIC-citation"/>
      </w:pPr>
      <w:r w:rsidRPr="0046751F">
        <w:t>Son bec furieux pique et la cible</w:t>
      </w:r>
      <w:r w:rsidR="000062DF">
        <w:t>.</w:t>
      </w:r>
    </w:p>
    <w:p w14:paraId="1089EF9D" w14:textId="798164F9" w:rsidR="00FE0A9C" w:rsidRPr="0046751F" w:rsidRDefault="00FE0A9C" w:rsidP="00620D13">
      <w:pPr>
        <w:pStyle w:val="CETIC-citation"/>
      </w:pPr>
      <w:proofErr w:type="spellStart"/>
      <w:r w:rsidRPr="0046751F">
        <w:rPr>
          <w:i/>
        </w:rPr>
        <w:t>Watônai</w:t>
      </w:r>
      <w:proofErr w:type="spellEnd"/>
      <w:r w:rsidRPr="0046751F">
        <w:rPr>
          <w:i/>
        </w:rPr>
        <w:t xml:space="preserve"> :</w:t>
      </w:r>
      <w:r w:rsidRPr="0046751F">
        <w:t xml:space="preserve"> Ah vilain oiseau, vile bécasse, figée comme si elle serinait des prières, alors qu</w:t>
      </w:r>
      <w:r w:rsidR="00A94D01">
        <w:t>’</w:t>
      </w:r>
      <w:r w:rsidRPr="0046751F">
        <w:t>elle s</w:t>
      </w:r>
      <w:r w:rsidR="00A94D01">
        <w:t>’</w:t>
      </w:r>
      <w:r w:rsidRPr="0046751F">
        <w:t>apprête à prendre une vie. Mais la palourde n</w:t>
      </w:r>
      <w:r w:rsidR="00A94D01">
        <w:t>’</w:t>
      </w:r>
      <w:r w:rsidRPr="0046751F">
        <w:t>est pas en reste, elle arme et se tient prête. Bafoués sont les enseignements de Bouddha, une vie est sans vergogne menacée.</w:t>
      </w:r>
    </w:p>
    <w:p w14:paraId="16BA2411" w14:textId="72CB498C" w:rsidR="00FE0A9C" w:rsidRPr="0046751F" w:rsidRDefault="00FE0A9C" w:rsidP="00620D13">
      <w:pPr>
        <w:pStyle w:val="CETIC-citation"/>
      </w:pPr>
      <w:r w:rsidRPr="0046751F">
        <w:t>Mais alors que l</w:t>
      </w:r>
      <w:r w:rsidR="00A94D01">
        <w:t>’</w:t>
      </w:r>
      <w:r w:rsidRPr="0046751F">
        <w:t>oiseau bondit, fond et s</w:t>
      </w:r>
      <w:r w:rsidR="00A94D01">
        <w:t>’</w:t>
      </w:r>
      <w:r w:rsidRPr="0046751F">
        <w:t>acharne, le coquillage parvient à se refermer emprisonnant fermement le bec de l</w:t>
      </w:r>
      <w:r w:rsidR="00A94D01">
        <w:t>’</w:t>
      </w:r>
      <w:r w:rsidRPr="0046751F">
        <w:t>adversaire Immobilisée la bécasse abasourdie s</w:t>
      </w:r>
      <w:r w:rsidR="00A94D01">
        <w:t>’</w:t>
      </w:r>
      <w:r w:rsidRPr="0046751F">
        <w:t>agite et bat frénétiquement de l</w:t>
      </w:r>
      <w:r w:rsidR="00A94D01">
        <w:t>’</w:t>
      </w:r>
      <w:r w:rsidRPr="0046751F">
        <w:t>aile, se démène, branle sa tête et se rapproche du roc, sa cervelle de linotte lui dicte de fracasser la palourde sur la roche mais le coquillage se fouit dans le sable attirant le volatile dans le banc découvert par la marée Mais dans un coup d</w:t>
      </w:r>
      <w:r w:rsidR="00A94D01">
        <w:t>’</w:t>
      </w:r>
      <w:r w:rsidRPr="0046751F">
        <w:t>aile l</w:t>
      </w:r>
      <w:r w:rsidR="00A94D01">
        <w:t>’</w:t>
      </w:r>
      <w:r w:rsidRPr="0046751F">
        <w:t>oiseau parvient à le tirer dans les airs la palourde est suspendue à plus d</w:t>
      </w:r>
      <w:r w:rsidR="00A94D01">
        <w:t>’</w:t>
      </w:r>
      <w:r w:rsidRPr="0046751F">
        <w:t>une toise du sol mais son poids est tel que bientôt ils retombent remontent chutent encore, l</w:t>
      </w:r>
      <w:r w:rsidR="00A94D01">
        <w:t>’</w:t>
      </w:r>
      <w:r w:rsidRPr="0046751F">
        <w:t>oiseau dans un battement dans cent battements d</w:t>
      </w:r>
      <w:r w:rsidR="00A94D01">
        <w:t>’</w:t>
      </w:r>
      <w:r w:rsidRPr="0046751F">
        <w:t>aile lutte à s</w:t>
      </w:r>
      <w:r w:rsidR="00A94D01">
        <w:t>’</w:t>
      </w:r>
      <w:r w:rsidRPr="0046751F">
        <w:t>en retourner les plumes.</w:t>
      </w:r>
    </w:p>
    <w:p w14:paraId="7E066555" w14:textId="77777777" w:rsidR="00FE0A9C" w:rsidRPr="0046751F" w:rsidRDefault="00FE0A9C" w:rsidP="00620D13">
      <w:pPr>
        <w:pStyle w:val="CETIC-citation"/>
      </w:pPr>
      <w:proofErr w:type="spellStart"/>
      <w:r w:rsidRPr="0046751F">
        <w:lastRenderedPageBreak/>
        <w:t>Watônai</w:t>
      </w:r>
      <w:proofErr w:type="spellEnd"/>
      <w:r w:rsidRPr="0046751F">
        <w:t xml:space="preserve"> qui scrute la scène en jette son râteau de pêche.   </w:t>
      </w:r>
    </w:p>
    <w:p w14:paraId="566A60D1" w14:textId="7A459F78" w:rsidR="00FE0A9C" w:rsidRPr="0046751F" w:rsidRDefault="00FE0A9C" w:rsidP="00620D13">
      <w:pPr>
        <w:pStyle w:val="CETIC-citation"/>
      </w:pPr>
      <w:proofErr w:type="spellStart"/>
      <w:r w:rsidRPr="0046751F">
        <w:rPr>
          <w:i/>
        </w:rPr>
        <w:t>Watônai</w:t>
      </w:r>
      <w:proofErr w:type="spellEnd"/>
      <w:r w:rsidRPr="0046751F">
        <w:rPr>
          <w:i/>
        </w:rPr>
        <w:t xml:space="preserve"> </w:t>
      </w:r>
      <w:r w:rsidRPr="0046751F">
        <w:t>: Saisissant</w:t>
      </w:r>
      <w:r w:rsidR="003E4CE7">
        <w:t xml:space="preserve"> </w:t>
      </w:r>
      <w:r w:rsidRPr="0046751F">
        <w:t>! Aussi éclairant que cette parabole de la neige faisant plier les bambous. Voilà la clé pour comprendre la vraie nature des choses. Certains sont allés jusqu</w:t>
      </w:r>
      <w:r w:rsidR="00A94D01">
        <w:t>’</w:t>
      </w:r>
      <w:r w:rsidRPr="0046751F">
        <w:t>à se couper le bras pour interpeller le Bouddha et lancer la roue de l</w:t>
      </w:r>
      <w:r w:rsidR="00A94D01">
        <w:t>’</w:t>
      </w:r>
      <w:r w:rsidRPr="0046751F">
        <w:t>éveil. Tout s</w:t>
      </w:r>
      <w:r w:rsidR="00A94D01">
        <w:t>’</w:t>
      </w:r>
      <w:r w:rsidRPr="0046751F">
        <w:t>éclaire. Grâce aux enseignements de mon père, je connais les codes de la guerre de l</w:t>
      </w:r>
      <w:r w:rsidR="00A94D01">
        <w:t>’</w:t>
      </w:r>
      <w:r w:rsidRPr="0046751F">
        <w:t>empire du milieu, J</w:t>
      </w:r>
      <w:r w:rsidR="00A94D01">
        <w:t>’</w:t>
      </w:r>
      <w:r w:rsidRPr="0046751F">
        <w:t>ai appris l</w:t>
      </w:r>
      <w:r w:rsidR="00A94D01">
        <w:t>’</w:t>
      </w:r>
      <w:r w:rsidRPr="0046751F">
        <w:t>art de gagner ou perdre une bataille avec l</w:t>
      </w:r>
      <w:r w:rsidR="00A94D01">
        <w:t>’</w:t>
      </w:r>
      <w:r w:rsidRPr="0046751F">
        <w:t>exemple des généraux des troupes japonaises de jadis et d</w:t>
      </w:r>
      <w:r w:rsidR="00A94D01">
        <w:t>’</w:t>
      </w:r>
      <w:r w:rsidRPr="0046751F">
        <w:t>alors. J</w:t>
      </w:r>
      <w:r w:rsidR="00A94D01">
        <w:t>’</w:t>
      </w:r>
      <w:r w:rsidRPr="0046751F">
        <w:t>ai eu à cœur de maîtriser cet art de la guerre et pourtant voilà qu</w:t>
      </w:r>
      <w:r w:rsidR="00A94D01">
        <w:t>’</w:t>
      </w:r>
      <w:r w:rsidRPr="0046751F">
        <w:t>avec cette lutte de la palourde contre la bécasse j</w:t>
      </w:r>
      <w:r w:rsidR="00A94D01">
        <w:t>’</w:t>
      </w:r>
      <w:r w:rsidRPr="0046751F">
        <w:t>ai enfin compris en un éclair ce qu</w:t>
      </w:r>
      <w:r w:rsidR="00A94D01">
        <w:t>’</w:t>
      </w:r>
      <w:r w:rsidRPr="0046751F">
        <w:t xml:space="preserve">implique et rend décisive une bataille. </w:t>
      </w:r>
    </w:p>
    <w:p w14:paraId="4A112457" w14:textId="6CB39CE1" w:rsidR="00FE0A9C" w:rsidRPr="0046751F" w:rsidRDefault="00FE0A9C" w:rsidP="00620D13">
      <w:pPr>
        <w:pStyle w:val="CETIC-citation"/>
      </w:pPr>
      <w:r w:rsidRPr="0046751F">
        <w:t>La palourde si sûre d</w:t>
      </w:r>
      <w:r w:rsidR="00A94D01">
        <w:t>’</w:t>
      </w:r>
      <w:r w:rsidRPr="0046751F">
        <w:t>elle et de sa dure coquille protectrice, ne guettait pas la venue de l</w:t>
      </w:r>
      <w:r w:rsidR="00A94D01">
        <w:t>’</w:t>
      </w:r>
      <w:r w:rsidRPr="0046751F">
        <w:t>oiseau. La bécasse confiante et fière de son bec acéré, ne craignait pas l</w:t>
      </w:r>
      <w:r w:rsidR="00A94D01">
        <w:t>’</w:t>
      </w:r>
      <w:r w:rsidRPr="0046751F">
        <w:t>étau de deux coques refermées. Tant que le coquillage est fermé, le volatile est prisonnier et n</w:t>
      </w:r>
      <w:r w:rsidR="00A94D01">
        <w:t>’</w:t>
      </w:r>
      <w:r w:rsidRPr="0046751F">
        <w:t>a guère le loisir de penser à fuir. Ce que j</w:t>
      </w:r>
      <w:r w:rsidR="00A94D01">
        <w:t>’</w:t>
      </w:r>
      <w:r w:rsidRPr="0046751F">
        <w:t>entrevois, me donne l</w:t>
      </w:r>
      <w:r w:rsidR="00A94D01">
        <w:t>’</w:t>
      </w:r>
      <w:r w:rsidRPr="0046751F">
        <w:t>avantage, d</w:t>
      </w:r>
      <w:r w:rsidR="00A94D01">
        <w:t>’</w:t>
      </w:r>
      <w:r w:rsidRPr="0046751F">
        <w:t>une pierre deux coups comme il serait aisé de les cueillir, plus dure est la coquille de l</w:t>
      </w:r>
      <w:r w:rsidR="00A94D01">
        <w:t>’</w:t>
      </w:r>
      <w:r w:rsidRPr="0046751F">
        <w:t>un, plus le bec de l</w:t>
      </w:r>
      <w:r w:rsidR="00A94D01">
        <w:t>’</w:t>
      </w:r>
      <w:r w:rsidRPr="0046751F">
        <w:t>autre est avéré que se profile ma victoire, l</w:t>
      </w:r>
      <w:r w:rsidR="00A94D01">
        <w:t>’</w:t>
      </w:r>
      <w:r w:rsidRPr="0046751F">
        <w:t>acuité du duel de mes ennemis, gage de ma réussite, à leurs dépens, tel est le secret de la victoire.</w:t>
      </w:r>
    </w:p>
    <w:p w14:paraId="0EAC0576" w14:textId="027F2D31" w:rsidR="00FE0A9C" w:rsidRPr="0046751F" w:rsidRDefault="00FE0A9C" w:rsidP="00620D13">
      <w:pPr>
        <w:pStyle w:val="CETIC-citation"/>
      </w:pPr>
      <w:r w:rsidRPr="0046751F">
        <w:t>C</w:t>
      </w:r>
      <w:r w:rsidR="00A94D01">
        <w:t>’</w:t>
      </w:r>
      <w:r w:rsidRPr="0046751F">
        <w:t>est ainsi qu</w:t>
      </w:r>
      <w:r w:rsidR="00A94D01">
        <w:t>’</w:t>
      </w:r>
      <w:r w:rsidRPr="0046751F">
        <w:t>en Chine, le premier empereur des Qin a soumis l</w:t>
      </w:r>
      <w:r w:rsidR="00A94D01">
        <w:t>’</w:t>
      </w:r>
      <w:r w:rsidRPr="0046751F">
        <w:t>Alliance des Six Royaumes combattants. Au Japon on lit le Taiheiki</w:t>
      </w:r>
      <w:r w:rsidRPr="0046751F">
        <w:rPr>
          <w:color w:val="0000FF"/>
        </w:rPr>
        <w:t>,</w:t>
      </w:r>
      <w:r w:rsidRPr="0046751F">
        <w:t xml:space="preserve"> que l</w:t>
      </w:r>
      <w:r w:rsidR="00A94D01">
        <w:t>’</w:t>
      </w:r>
      <w:r w:rsidRPr="0046751F">
        <w:t xml:space="preserve">empereur </w:t>
      </w:r>
      <w:proofErr w:type="spellStart"/>
      <w:r w:rsidRPr="0046751F">
        <w:t>Godaigo</w:t>
      </w:r>
      <w:proofErr w:type="spellEnd"/>
      <w:r w:rsidRPr="0046751F">
        <w:t xml:space="preserve"> gouvernait sans poigne le pays comme une palourde géante, une bécasse, c</w:t>
      </w:r>
      <w:r w:rsidR="00A94D01">
        <w:t>’</w:t>
      </w:r>
      <w:r w:rsidRPr="0046751F">
        <w:t xml:space="preserve">est à dire un moine de </w:t>
      </w:r>
      <w:proofErr w:type="spellStart"/>
      <w:r w:rsidRPr="0046751F">
        <w:t>Sagami</w:t>
      </w:r>
      <w:proofErr w:type="spellEnd"/>
      <w:r w:rsidRPr="0046751F">
        <w:rPr>
          <w:color w:val="0000FF"/>
          <w:highlight w:val="white"/>
        </w:rPr>
        <w:t xml:space="preserve"> </w:t>
      </w:r>
      <w:r w:rsidRPr="0046751F">
        <w:t xml:space="preserve">battait furieusement des ailes à Kamakura, imbu de son bec acéré il fondit sur Yoshino et </w:t>
      </w:r>
      <w:proofErr w:type="spellStart"/>
      <w:r w:rsidRPr="0046751F">
        <w:t>Chihaya</w:t>
      </w:r>
      <w:proofErr w:type="spellEnd"/>
      <w:r w:rsidRPr="0046751F">
        <w:t xml:space="preserve"> la forçant à dégorger mais il fut pris en étau entre les deux coquilles </w:t>
      </w:r>
      <w:proofErr w:type="spellStart"/>
      <w:r w:rsidRPr="0046751F">
        <w:t>Kusunoki</w:t>
      </w:r>
      <w:proofErr w:type="spellEnd"/>
      <w:r w:rsidRPr="0046751F">
        <w:t xml:space="preserve"> </w:t>
      </w:r>
      <w:proofErr w:type="spellStart"/>
      <w:r w:rsidRPr="0046751F">
        <w:t>Masashige</w:t>
      </w:r>
      <w:proofErr w:type="spellEnd"/>
      <w:r w:rsidRPr="0046751F">
        <w:t xml:space="preserve"> et </w:t>
      </w:r>
      <w:proofErr w:type="spellStart"/>
      <w:r w:rsidRPr="0046751F">
        <w:t>Nitta</w:t>
      </w:r>
      <w:proofErr w:type="spellEnd"/>
      <w:r w:rsidRPr="0046751F">
        <w:t xml:space="preserve"> </w:t>
      </w:r>
      <w:proofErr w:type="spellStart"/>
      <w:r w:rsidRPr="0046751F">
        <w:t>Yoshisada</w:t>
      </w:r>
      <w:proofErr w:type="spellEnd"/>
      <w:r w:rsidRPr="0046751F">
        <w:t xml:space="preserve">. Pourtant </w:t>
      </w:r>
      <w:proofErr w:type="spellStart"/>
      <w:r w:rsidRPr="0046751F">
        <w:t>Takauji</w:t>
      </w:r>
      <w:proofErr w:type="spellEnd"/>
      <w:r w:rsidRPr="0046751F">
        <w:t xml:space="preserve"> en fin stratège alors que la palourde était aux prises avec son ennemi l</w:t>
      </w:r>
      <w:r w:rsidR="00A94D01">
        <w:t>’</w:t>
      </w:r>
      <w:r w:rsidRPr="0046751F">
        <w:t>emporta prestement tant que l</w:t>
      </w:r>
      <w:r w:rsidR="00A94D01">
        <w:t>’</w:t>
      </w:r>
      <w:r w:rsidRPr="0046751F">
        <w:t xml:space="preserve">oiseau que sur le coquillage. </w:t>
      </w:r>
    </w:p>
    <w:p w14:paraId="686D4EC3" w14:textId="62D4EAEF" w:rsidR="00620D13" w:rsidRDefault="00FE0A9C" w:rsidP="000062DF">
      <w:pPr>
        <w:pStyle w:val="CETIC-citation"/>
      </w:pPr>
      <w:r w:rsidRPr="0046751F">
        <w:t xml:space="preserve">La vérité est que sur les terres natales de mon père </w:t>
      </w:r>
      <w:proofErr w:type="spellStart"/>
      <w:r w:rsidRPr="0046751F">
        <w:t>Ikkan</w:t>
      </w:r>
      <w:proofErr w:type="spellEnd"/>
      <w:r w:rsidRPr="0046751F">
        <w:t xml:space="preserve"> la guerre fait rage entre les Tartares et les la Chine des Ming, bécasse et palourde en pleine lutte, dit-on. Je dois retourner sur le continent et mettre à profit ce que cette scène vient de me suggérer. Je vais n</w:t>
      </w:r>
      <w:r w:rsidR="00A94D01">
        <w:t>’</w:t>
      </w:r>
      <w:r w:rsidRPr="0046751F">
        <w:t>en faire qu</w:t>
      </w:r>
      <w:r w:rsidR="00A94D01">
        <w:t>’</w:t>
      </w:r>
      <w:r w:rsidRPr="0046751F">
        <w:t>une bouchée Les Tartares et les Ming sont à moi. (</w:t>
      </w:r>
      <w:r w:rsidR="00620D13" w:rsidRPr="009411BB">
        <w:rPr>
          <w:i/>
          <w:iCs/>
        </w:rPr>
        <w:t xml:space="preserve">Les Batailles de </w:t>
      </w:r>
      <w:proofErr w:type="spellStart"/>
      <w:r w:rsidR="00620D13" w:rsidRPr="009411BB">
        <w:rPr>
          <w:i/>
          <w:iCs/>
        </w:rPr>
        <w:t>Coxinga</w:t>
      </w:r>
      <w:proofErr w:type="spellEnd"/>
      <w:r w:rsidR="00620D13">
        <w:t xml:space="preserve">, </w:t>
      </w:r>
      <w:proofErr w:type="spellStart"/>
      <w:r w:rsidR="00620D13">
        <w:t>ibid</w:t>
      </w:r>
      <w:proofErr w:type="spellEnd"/>
      <w:r w:rsidR="00620D13">
        <w:t xml:space="preserve">, </w:t>
      </w:r>
      <w:r w:rsidR="003E4CE7" w:rsidRPr="0046751F">
        <w:t>Traduction</w:t>
      </w:r>
      <w:r w:rsidRPr="0046751F">
        <w:t xml:space="preserve"> de l</w:t>
      </w:r>
      <w:r w:rsidR="00A94D01">
        <w:t>’</w:t>
      </w:r>
      <w:r w:rsidRPr="0046751F">
        <w:t>auteur)</w:t>
      </w:r>
    </w:p>
    <w:p w14:paraId="772DBD8F" w14:textId="77777777" w:rsidR="000062DF" w:rsidRPr="00E255F0" w:rsidRDefault="000062DF" w:rsidP="000062DF">
      <w:pPr>
        <w:pStyle w:val="CETIC-citation"/>
      </w:pPr>
    </w:p>
    <w:p w14:paraId="2C8EB6BF" w14:textId="74D014F2" w:rsidR="00FE0A9C" w:rsidRPr="0046751F" w:rsidRDefault="00FE0A9C" w:rsidP="00B17C38">
      <w:pPr>
        <w:pStyle w:val="CETIC-texte"/>
      </w:pPr>
      <w:r w:rsidRPr="0046751F">
        <w:t>Alors que la première partie de ce passage peut encore être lue sous le sceau de la joute sexuelle, la transition est assumée par le passage biographique qui permettrait à ceux qui le ne connaissent pas de comprendre l</w:t>
      </w:r>
      <w:r w:rsidR="00A94D01">
        <w:t>’</w:t>
      </w:r>
      <w:r w:rsidRPr="0046751F">
        <w:t xml:space="preserve">envergure du personnage de </w:t>
      </w:r>
      <w:proofErr w:type="spellStart"/>
      <w:r w:rsidRPr="0046751F">
        <w:t>Watônai</w:t>
      </w:r>
      <w:proofErr w:type="spellEnd"/>
      <w:r w:rsidRPr="0046751F">
        <w:t xml:space="preserve">, futur </w:t>
      </w:r>
      <w:proofErr w:type="spellStart"/>
      <w:r w:rsidRPr="0046751F">
        <w:t>Coxinga</w:t>
      </w:r>
      <w:proofErr w:type="spellEnd"/>
      <w:r w:rsidRPr="0046751F">
        <w:t>. Il n</w:t>
      </w:r>
      <w:r w:rsidR="00A94D01">
        <w:t>’</w:t>
      </w:r>
      <w:r w:rsidRPr="0046751F">
        <w:t>est pas qu</w:t>
      </w:r>
      <w:r w:rsidR="00A94D01">
        <w:t>’</w:t>
      </w:r>
      <w:r w:rsidRPr="0046751F">
        <w:t xml:space="preserve">un mari doucement lubrique, il a été initié aux arts de la guerre et ce dans deux traditions, à la fois celle de la Chine impériale que celle du Japon </w:t>
      </w:r>
      <w:r w:rsidRPr="0046751F">
        <w:lastRenderedPageBreak/>
        <w:t xml:space="preserve">(par la lecture du </w:t>
      </w:r>
      <w:r w:rsidRPr="0046751F">
        <w:rPr>
          <w:i/>
        </w:rPr>
        <w:t xml:space="preserve">Taiheiki </w:t>
      </w:r>
      <w:r w:rsidRPr="0046751F">
        <w:t xml:space="preserve">circa 1370). </w:t>
      </w:r>
    </w:p>
    <w:p w14:paraId="7A0582C4" w14:textId="299168C7" w:rsidR="00FE0A9C" w:rsidRPr="0046751F" w:rsidRDefault="00FE0A9C" w:rsidP="00B17C38">
      <w:pPr>
        <w:pStyle w:val="CETIC-texte"/>
      </w:pPr>
      <w:r w:rsidRPr="0046751F">
        <w:t xml:space="preserve">Pour parler de la Chine impériale, </w:t>
      </w:r>
      <w:proofErr w:type="spellStart"/>
      <w:r w:rsidRPr="0046751F">
        <w:t>Chikamatsu</w:t>
      </w:r>
      <w:proofErr w:type="spellEnd"/>
      <w:r w:rsidRPr="0046751F">
        <w:t xml:space="preserve"> puise dans l</w:t>
      </w:r>
      <w:r w:rsidR="00A94D01">
        <w:t>’</w:t>
      </w:r>
      <w:r w:rsidRPr="0046751F">
        <w:t>histoire ancienne et choisit de se référer à Ying Zheng, renommé ensuite Qin Shi Huang, (-260 et 210 de notre ère) premier empereur dont le génie tactique lui permit de vaincre les tenants des Royaumes combattants et de clore la période féodale pour installer durablement en Chine une civilisation qui, au gré des vicissitudes, subsistera pendant plus de deux siècles. Nous le connaissons aujourd</w:t>
      </w:r>
      <w:r w:rsidR="00A94D01">
        <w:t>’</w:t>
      </w:r>
      <w:r w:rsidRPr="0046751F">
        <w:t>hui pour sa quête de l</w:t>
      </w:r>
      <w:r w:rsidR="00A94D01">
        <w:t>’</w:t>
      </w:r>
      <w:r w:rsidRPr="0046751F">
        <w:t>immortalité et</w:t>
      </w:r>
      <w:r w:rsidR="009411BB">
        <w:t xml:space="preserve"> par</w:t>
      </w:r>
      <w:r w:rsidRPr="0046751F">
        <w:t xml:space="preserve"> le</w:t>
      </w:r>
      <w:r w:rsidR="009411BB">
        <w:t xml:space="preserve"> </w:t>
      </w:r>
      <w:r w:rsidRPr="0046751F">
        <w:t>mausolée qu</w:t>
      </w:r>
      <w:r w:rsidR="00A94D01">
        <w:t>’</w:t>
      </w:r>
      <w:r w:rsidRPr="0046751F">
        <w:t>il se fit construire</w:t>
      </w:r>
      <w:r w:rsidR="009411BB">
        <w:t>,</w:t>
      </w:r>
      <w:r w:rsidRPr="0046751F">
        <w:t xml:space="preserve"> faisant enterrer à ses côtés des milliers de statues de terre cuite représentant son armée</w:t>
      </w:r>
      <w:r w:rsidR="009411BB">
        <w:t xml:space="preserve">. De plus, </w:t>
      </w:r>
      <w:r w:rsidRPr="0046751F">
        <w:t xml:space="preserve">nous ignorons </w:t>
      </w:r>
      <w:r w:rsidR="009411BB">
        <w:t>souvent</w:t>
      </w:r>
      <w:r w:rsidRPr="0046751F">
        <w:t xml:space="preserve"> que c</w:t>
      </w:r>
      <w:r w:rsidR="00A94D01">
        <w:t>’</w:t>
      </w:r>
      <w:r w:rsidRPr="0046751F">
        <w:t>est lui qui a donné son nom à la Chine. Il a instauré en rupture avec les traditions antérieures un pouvoir centralisé fort, un gigantesque réseau routier</w:t>
      </w:r>
      <w:r w:rsidR="009411BB">
        <w:t>.</w:t>
      </w:r>
      <w:r w:rsidRPr="0046751F">
        <w:t xml:space="preserve"> </w:t>
      </w:r>
      <w:r w:rsidR="009411BB">
        <w:t>Il a posé</w:t>
      </w:r>
      <w:r w:rsidRPr="0046751F">
        <w:t xml:space="preserve"> les bases de la première Grande Muraille </w:t>
      </w:r>
      <w:r w:rsidR="009411BB">
        <w:t>et</w:t>
      </w:r>
      <w:r w:rsidRPr="0046751F">
        <w:t xml:space="preserve"> aussi unifié les poids et mesures, la monnaie et l</w:t>
      </w:r>
      <w:r w:rsidR="00A94D01">
        <w:t>’</w:t>
      </w:r>
      <w:r w:rsidRPr="0046751F">
        <w:t xml:space="preserve">écriture. </w:t>
      </w:r>
    </w:p>
    <w:p w14:paraId="4076A10C" w14:textId="37EF958C" w:rsidR="00FE0A9C" w:rsidRPr="0046751F" w:rsidRDefault="00FE0A9C" w:rsidP="00B17C38">
      <w:pPr>
        <w:pStyle w:val="CETIC-texte"/>
      </w:pPr>
      <w:r w:rsidRPr="0046751F">
        <w:t>Dans le texte de la pièce, l</w:t>
      </w:r>
      <w:r w:rsidR="00A94D01">
        <w:t>’</w:t>
      </w:r>
      <w:r w:rsidRPr="0046751F">
        <w:t>unificateur de la Chine est avant tout ce chef de guerre qui entre -230 et -221 aura réussi à mettre sous sa domination les Royaumes de Zhou, Han, Zhao, Wei, Chu, Yan et Q</w:t>
      </w:r>
      <w:r w:rsidR="009411BB">
        <w:t>i,</w:t>
      </w:r>
      <w:r w:rsidRPr="0046751F">
        <w:t xml:space="preserve"> qui aurait mis en pratique les théories du traité de </w:t>
      </w:r>
      <w:r w:rsidRPr="0046751F">
        <w:rPr>
          <w:i/>
        </w:rPr>
        <w:t>L</w:t>
      </w:r>
      <w:r w:rsidR="00A94D01">
        <w:rPr>
          <w:i/>
        </w:rPr>
        <w:t>’</w:t>
      </w:r>
      <w:r w:rsidRPr="0046751F">
        <w:rPr>
          <w:i/>
        </w:rPr>
        <w:t>Art de la guerr</w:t>
      </w:r>
      <w:r w:rsidRPr="0046751F">
        <w:t>e. Dans ce texte attribué à Sun Tzu on peut lire : « Combattre et conquérir dans toutes ses batailles n</w:t>
      </w:r>
      <w:r w:rsidR="00A94D01">
        <w:t>’</w:t>
      </w:r>
      <w:r w:rsidRPr="0046751F">
        <w:t>est pas l</w:t>
      </w:r>
      <w:r w:rsidR="00A94D01">
        <w:t>’</w:t>
      </w:r>
      <w:r w:rsidRPr="0046751F">
        <w:t>excellence suprême ; l</w:t>
      </w:r>
      <w:r w:rsidR="00A94D01">
        <w:t>’</w:t>
      </w:r>
      <w:r w:rsidRPr="0046751F">
        <w:t>excellence suprême consiste à briser la résistance de l</w:t>
      </w:r>
      <w:r w:rsidR="00A94D01">
        <w:t>’</w:t>
      </w:r>
      <w:r w:rsidRPr="0046751F">
        <w:t>ennemi sans combattre » (2.2). Cette approche du combat, qui vise la victoire et non le plaisir de guerroyer, correspond à la parabole de la palourde et de l</w:t>
      </w:r>
      <w:r w:rsidR="00A94D01">
        <w:t>’</w:t>
      </w:r>
      <w:r w:rsidRPr="0046751F">
        <w:t>oiseau de la scène créée par le dramaturge qui semble prôner dans la bouche de son personnage de s</w:t>
      </w:r>
      <w:r w:rsidR="00A94D01">
        <w:t>’</w:t>
      </w:r>
      <w:r w:rsidRPr="0046751F">
        <w:t>adapter à la situation, plutôt que de s</w:t>
      </w:r>
      <w:r w:rsidR="00A94D01">
        <w:t>’</w:t>
      </w:r>
      <w:r w:rsidRPr="0046751F">
        <w:t>accrocher rigidement à la façon et d</w:t>
      </w:r>
      <w:r w:rsidR="00A94D01">
        <w:t>’</w:t>
      </w:r>
      <w:r w:rsidRPr="0046751F">
        <w:t>être capable de reconnaître la fluidité des conditions afin d</w:t>
      </w:r>
      <w:r w:rsidR="00A94D01">
        <w:t>’</w:t>
      </w:r>
      <w:r w:rsidRPr="0046751F">
        <w:t>agir sur elles de façon décisive.</w:t>
      </w:r>
    </w:p>
    <w:p w14:paraId="6EDDD83F" w14:textId="07B315C5" w:rsidR="00FE0A9C" w:rsidRPr="0046751F" w:rsidRDefault="00FE0A9C" w:rsidP="000062DF">
      <w:pPr>
        <w:pStyle w:val="CETIC-texte"/>
      </w:pPr>
      <w:r w:rsidRPr="0046751F">
        <w:t>Si l</w:t>
      </w:r>
      <w:r w:rsidR="00A94D01">
        <w:t>’</w:t>
      </w:r>
      <w:r w:rsidRPr="0046751F">
        <w:t>allusion à l</w:t>
      </w:r>
      <w:r w:rsidR="00A94D01">
        <w:t>’</w:t>
      </w:r>
      <w:r w:rsidRPr="0046751F">
        <w:t>art de la guerre permet avec le versant chinois de mettre l</w:t>
      </w:r>
      <w:r w:rsidR="00A94D01">
        <w:t>’</w:t>
      </w:r>
      <w:r w:rsidRPr="0046751F">
        <w:t>accent sur l</w:t>
      </w:r>
      <w:r w:rsidR="00A94D01">
        <w:t>’</w:t>
      </w:r>
      <w:r w:rsidRPr="0046751F">
        <w:t>imagination, l</w:t>
      </w:r>
      <w:r w:rsidR="00A94D01">
        <w:t>’</w:t>
      </w:r>
      <w:r w:rsidRPr="0046751F">
        <w:t>audace ou la bonne connaissance préalable du terrain et de l</w:t>
      </w:r>
      <w:r w:rsidR="00A94D01">
        <w:t>’</w:t>
      </w:r>
      <w:r w:rsidRPr="0046751F">
        <w:t xml:space="preserve">ennemi, ainsi que sur </w:t>
      </w:r>
      <w:r w:rsidR="003E4CE7" w:rsidRPr="0046751F">
        <w:t>les contre-offensives retraites</w:t>
      </w:r>
      <w:r w:rsidRPr="0046751F">
        <w:t xml:space="preserve"> et autres recours à la ruse ou la psychologie, pour le versant japonais </w:t>
      </w:r>
      <w:proofErr w:type="spellStart"/>
      <w:r w:rsidRPr="0046751F">
        <w:t>Chikamatsu</w:t>
      </w:r>
      <w:proofErr w:type="spellEnd"/>
      <w:r w:rsidRPr="0046751F">
        <w:t xml:space="preserve"> choisit d</w:t>
      </w:r>
      <w:r w:rsidR="00A94D01">
        <w:t>’</w:t>
      </w:r>
      <w:r w:rsidRPr="0046751F">
        <w:t>ancrer son personnage dans l</w:t>
      </w:r>
      <w:r w:rsidR="00A94D01">
        <w:t>’</w:t>
      </w:r>
      <w:r w:rsidRPr="0046751F">
        <w:t>héritage du Taiheiki</w:t>
      </w:r>
      <w:r w:rsidR="000062DF">
        <w:t xml:space="preserve">, </w:t>
      </w:r>
      <w:r w:rsidRPr="0046751F">
        <w:t xml:space="preserve">récit épique écrit en 1360. Dans cette </w:t>
      </w:r>
      <w:r w:rsidRPr="0046751F">
        <w:rPr>
          <w:i/>
        </w:rPr>
        <w:t>Chronique de la grande paix</w:t>
      </w:r>
      <w:r w:rsidRPr="0046751F">
        <w:t xml:space="preserve"> sont narrées les cinquante ans de guerre (1318-68) ayant notamment amené la chute du shogunat de Kamakura. Ce récit raconte également l</w:t>
      </w:r>
      <w:r w:rsidR="00A94D01">
        <w:t>’</w:t>
      </w:r>
      <w:r w:rsidRPr="0046751F">
        <w:t>avènement d</w:t>
      </w:r>
      <w:r w:rsidR="00A94D01">
        <w:t>’</w:t>
      </w:r>
      <w:r w:rsidRPr="0046751F">
        <w:t xml:space="preserve">une </w:t>
      </w:r>
      <w:r w:rsidRPr="0046751F">
        <w:lastRenderedPageBreak/>
        <w:t>nouvelle forme de combat. On y voit la guerre changer de nature, les guerriers et les empereurs concourent à renverser les notions morales traditionnelles et vont ouvrir la société japonaise à un nouvel ordre, celui du « Bas qui l</w:t>
      </w:r>
      <w:r w:rsidR="00A94D01">
        <w:t>’</w:t>
      </w:r>
      <w:r w:rsidRPr="0046751F">
        <w:t>emporte sur le haut » (</w:t>
      </w:r>
      <w:proofErr w:type="spellStart"/>
      <w:r w:rsidRPr="0046751F">
        <w:rPr>
          <w:i/>
        </w:rPr>
        <w:t>gekokujô</w:t>
      </w:r>
      <w:proofErr w:type="spellEnd"/>
      <w:r w:rsidRPr="0046751F">
        <w:t>).</w:t>
      </w:r>
    </w:p>
    <w:p w14:paraId="66626C42" w14:textId="77777777" w:rsidR="000062DF" w:rsidRDefault="00FE0A9C" w:rsidP="000062DF">
      <w:pPr>
        <w:pStyle w:val="CETIC-texte"/>
      </w:pPr>
      <w:r w:rsidRPr="0046751F">
        <w:t xml:space="preserve">En conclusion des batailles de 1331, on peut lire : </w:t>
      </w:r>
    </w:p>
    <w:p w14:paraId="41428485" w14:textId="5D51AD6D" w:rsidR="00FE0A9C" w:rsidRDefault="00FE0A9C" w:rsidP="000062DF">
      <w:pPr>
        <w:pStyle w:val="CETIC-citation"/>
      </w:pPr>
      <w:r w:rsidRPr="0046751F">
        <w:t>« Quand l</w:t>
      </w:r>
      <w:r w:rsidR="00A94D01">
        <w:t>’</w:t>
      </w:r>
      <w:r w:rsidRPr="0046751F">
        <w:t>armée assaillante changeait de stratégie, l</w:t>
      </w:r>
      <w:r w:rsidR="00A94D01">
        <w:t>’</w:t>
      </w:r>
      <w:r w:rsidRPr="0046751F">
        <w:t>armée du château en faisait autant, et il n</w:t>
      </w:r>
      <w:r w:rsidR="00A94D01">
        <w:t>’</w:t>
      </w:r>
      <w:r w:rsidRPr="0046751F">
        <w:t>y avait pas moyen de la vaincre. L</w:t>
      </w:r>
      <w:r w:rsidR="00A94D01">
        <w:t>’</w:t>
      </w:r>
      <w:r w:rsidRPr="0046751F">
        <w:t xml:space="preserve">épisode de la palourde illustre cette nécessaire adaptabilité. Par ailleurs le passage se réfère explicitement à cet épisode suivant du Taiheiki, quand en 1336 que le shogunat passe des mains du clan </w:t>
      </w:r>
      <w:proofErr w:type="spellStart"/>
      <w:r w:rsidRPr="0046751F">
        <w:t>Hôjô</w:t>
      </w:r>
      <w:proofErr w:type="spellEnd"/>
      <w:r w:rsidRPr="0046751F">
        <w:t>, basé à Kamakura, à celles du clan Ashikaga, installé à Muromachi. L</w:t>
      </w:r>
      <w:r w:rsidR="00A94D01">
        <w:t>’</w:t>
      </w:r>
      <w:r w:rsidRPr="0046751F">
        <w:t>empereur Go-</w:t>
      </w:r>
      <w:proofErr w:type="spellStart"/>
      <w:r w:rsidRPr="0046751F">
        <w:t>Daigo</w:t>
      </w:r>
      <w:proofErr w:type="spellEnd"/>
      <w:r w:rsidRPr="0046751F">
        <w:t xml:space="preserve"> qui dans la scène se mue en grosse palourde étouffant le pays, veut profiter de cette opportunité. Il tente de reprendre le pouvoir au nom de la Cour impériale et décide de renverser ce nouveau régime par un Coup d</w:t>
      </w:r>
      <w:r w:rsidR="00A94D01">
        <w:t>’</w:t>
      </w:r>
      <w:r w:rsidRPr="0046751F">
        <w:t>État. Les armées sont divisées : certains clans prennent fait et cause pour le clan Ashikaga et d</w:t>
      </w:r>
      <w:r w:rsidR="00A94D01">
        <w:t>’</w:t>
      </w:r>
      <w:r w:rsidRPr="0046751F">
        <w:t>autres se rangent derrière l</w:t>
      </w:r>
      <w:r w:rsidR="00A94D01">
        <w:t>’</w:t>
      </w:r>
      <w:r w:rsidRPr="0046751F">
        <w:t>empereur Go-</w:t>
      </w:r>
      <w:proofErr w:type="spellStart"/>
      <w:r w:rsidRPr="0046751F">
        <w:t>Daigo</w:t>
      </w:r>
      <w:proofErr w:type="spellEnd"/>
      <w:r w:rsidRPr="0046751F">
        <w:t>. En l</w:t>
      </w:r>
      <w:r w:rsidR="00A94D01">
        <w:t>’</w:t>
      </w:r>
      <w:r w:rsidRPr="0046751F">
        <w:t xml:space="preserve">an 1336, </w:t>
      </w:r>
      <w:proofErr w:type="spellStart"/>
      <w:r w:rsidRPr="0046751F">
        <w:t>Takauji</w:t>
      </w:r>
      <w:proofErr w:type="spellEnd"/>
      <w:r w:rsidRPr="0046751F">
        <w:t xml:space="preserve"> (Ashikaga), qui s</w:t>
      </w:r>
      <w:r w:rsidR="00A94D01">
        <w:t>’</w:t>
      </w:r>
      <w:r w:rsidRPr="0046751F">
        <w:t xml:space="preserve">est exilé à </w:t>
      </w:r>
      <w:proofErr w:type="spellStart"/>
      <w:r w:rsidRPr="0046751F">
        <w:t>Kyûshû</w:t>
      </w:r>
      <w:proofErr w:type="spellEnd"/>
      <w:r w:rsidRPr="0046751F">
        <w:t>, marche sur Kyoto pour réattaquer Go-</w:t>
      </w:r>
      <w:proofErr w:type="spellStart"/>
      <w:r w:rsidRPr="0046751F">
        <w:t>daigo</w:t>
      </w:r>
      <w:proofErr w:type="spellEnd"/>
      <w:r w:rsidRPr="0046751F">
        <w:t>. Go-</w:t>
      </w:r>
      <w:proofErr w:type="spellStart"/>
      <w:r w:rsidRPr="0046751F">
        <w:t>daigo</w:t>
      </w:r>
      <w:proofErr w:type="spellEnd"/>
      <w:r w:rsidRPr="0046751F">
        <w:t xml:space="preserve"> commande à </w:t>
      </w:r>
      <w:proofErr w:type="spellStart"/>
      <w:r w:rsidRPr="0046751F">
        <w:t>Masashige</w:t>
      </w:r>
      <w:proofErr w:type="spellEnd"/>
      <w:r w:rsidRPr="0046751F">
        <w:t xml:space="preserve"> (</w:t>
      </w:r>
      <w:proofErr w:type="spellStart"/>
      <w:r w:rsidRPr="0046751F">
        <w:t>Kusunoki</w:t>
      </w:r>
      <w:proofErr w:type="spellEnd"/>
      <w:r w:rsidRPr="0046751F">
        <w:t xml:space="preserve">) de le contre-attaquer à </w:t>
      </w:r>
      <w:proofErr w:type="spellStart"/>
      <w:r w:rsidRPr="0046751F">
        <w:t>Hyôgo</w:t>
      </w:r>
      <w:proofErr w:type="spellEnd"/>
      <w:r w:rsidRPr="0046751F">
        <w:t xml:space="preserve">, assez loin de Kyoto. </w:t>
      </w:r>
      <w:proofErr w:type="spellStart"/>
      <w:r w:rsidRPr="0046751F">
        <w:t>Masashige</w:t>
      </w:r>
      <w:proofErr w:type="spellEnd"/>
      <w:r w:rsidRPr="0046751F">
        <w:t xml:space="preserve"> jugeant que son armée ne pouvait pas gagner la bataille à elle seule et propose à Go-</w:t>
      </w:r>
      <w:proofErr w:type="spellStart"/>
      <w:r w:rsidRPr="0046751F">
        <w:t>daigo</w:t>
      </w:r>
      <w:proofErr w:type="spellEnd"/>
      <w:r w:rsidRPr="0046751F">
        <w:t xml:space="preserve"> de faire entrer Ashikaga à Kyoto et de le prendre en tenaille entre son armée et celle de </w:t>
      </w:r>
      <w:proofErr w:type="spellStart"/>
      <w:r w:rsidRPr="0046751F">
        <w:t>Nitta</w:t>
      </w:r>
      <w:proofErr w:type="spellEnd"/>
      <w:r w:rsidRPr="0046751F">
        <w:t xml:space="preserve"> (</w:t>
      </w:r>
      <w:proofErr w:type="spellStart"/>
      <w:r w:rsidRPr="0046751F">
        <w:t>Yoshisada</w:t>
      </w:r>
      <w:proofErr w:type="spellEnd"/>
      <w:r w:rsidRPr="0046751F">
        <w:t xml:space="preserve">). Mais cette tactique est désapprouvée, et </w:t>
      </w:r>
      <w:proofErr w:type="spellStart"/>
      <w:r w:rsidRPr="0046751F">
        <w:t>Masashige</w:t>
      </w:r>
      <w:proofErr w:type="spellEnd"/>
      <w:r w:rsidRPr="0046751F">
        <w:t xml:space="preserve"> est obligé de se rendre à </w:t>
      </w:r>
      <w:proofErr w:type="spellStart"/>
      <w:r w:rsidRPr="0046751F">
        <w:t>Hyôgo</w:t>
      </w:r>
      <w:proofErr w:type="spellEnd"/>
      <w:r w:rsidRPr="0046751F">
        <w:t xml:space="preserve">. Le plan de </w:t>
      </w:r>
      <w:proofErr w:type="spellStart"/>
      <w:r w:rsidRPr="0046751F">
        <w:t>Masashige</w:t>
      </w:r>
      <w:proofErr w:type="spellEnd"/>
      <w:r w:rsidRPr="0046751F">
        <w:t xml:space="preserve"> est complexe. (...) </w:t>
      </w:r>
      <w:proofErr w:type="spellStart"/>
      <w:r w:rsidRPr="0046751F">
        <w:t>Masashige</w:t>
      </w:r>
      <w:proofErr w:type="spellEnd"/>
      <w:r w:rsidRPr="0046751F">
        <w:t xml:space="preserve"> marche à la bataille à </w:t>
      </w:r>
      <w:proofErr w:type="spellStart"/>
      <w:r w:rsidRPr="0046751F">
        <w:t>Minatogawa</w:t>
      </w:r>
      <w:proofErr w:type="spellEnd"/>
      <w:r w:rsidRPr="0046751F">
        <w:t xml:space="preserve"> avec son jeune frère </w:t>
      </w:r>
      <w:proofErr w:type="spellStart"/>
      <w:r w:rsidRPr="0046751F">
        <w:t>Masasue</w:t>
      </w:r>
      <w:proofErr w:type="spellEnd"/>
      <w:r w:rsidRPr="0046751F">
        <w:t>. Ils se choisissent de bons ennemis méritant d</w:t>
      </w:r>
      <w:r w:rsidR="00A94D01">
        <w:t>’</w:t>
      </w:r>
      <w:r w:rsidRPr="0046751F">
        <w:t>être vaincus et tués au corps à corps, pour leur couper la tête, tandis qu</w:t>
      </w:r>
      <w:r w:rsidR="00A94D01">
        <w:t>’</w:t>
      </w:r>
      <w:r w:rsidRPr="0046751F">
        <w:t>ils chassent et dispersent les antagonistes indignes de leur attention. (...) . Go-</w:t>
      </w:r>
      <w:proofErr w:type="spellStart"/>
      <w:r w:rsidRPr="0046751F">
        <w:t>daigo</w:t>
      </w:r>
      <w:proofErr w:type="spellEnd"/>
      <w:r w:rsidRPr="0046751F">
        <w:t xml:space="preserve"> fuit Kyoto et se cache dans la montagne de Yoshino. Il réussit à établir le gouvernement du Sud (</w:t>
      </w:r>
      <w:proofErr w:type="spellStart"/>
      <w:r w:rsidRPr="0046751F">
        <w:t>Nanchô</w:t>
      </w:r>
      <w:proofErr w:type="spellEnd"/>
      <w:r w:rsidRPr="0046751F">
        <w:t>). Par la suite, les empereurs du gouvernement du Nord à Kyoto s</w:t>
      </w:r>
      <w:r w:rsidR="00A94D01">
        <w:t>’</w:t>
      </w:r>
      <w:r w:rsidRPr="0046751F">
        <w:t>opposent à ceux de Yoshino. Cet état de choses marque le commencement de l</w:t>
      </w:r>
      <w:r w:rsidR="00A94D01">
        <w:t>’</w:t>
      </w:r>
      <w:r w:rsidRPr="0046751F">
        <w:t>époque des gouvernements du Sud et du Nord (</w:t>
      </w:r>
      <w:proofErr w:type="spellStart"/>
      <w:r w:rsidRPr="0046751F">
        <w:t>Nanboku-chô</w:t>
      </w:r>
      <w:proofErr w:type="spellEnd"/>
      <w:r w:rsidRPr="0046751F">
        <w:t>) (</w:t>
      </w:r>
      <w:proofErr w:type="spellStart"/>
      <w:r w:rsidRPr="0046751F">
        <w:t>Sueyoshi</w:t>
      </w:r>
      <w:proofErr w:type="spellEnd"/>
      <w:r w:rsidRPr="0046751F">
        <w:t xml:space="preserve"> et </w:t>
      </w:r>
      <w:proofErr w:type="spellStart"/>
      <w:r w:rsidRPr="0046751F">
        <w:t>Otaka</w:t>
      </w:r>
      <w:proofErr w:type="spellEnd"/>
      <w:r w:rsidRPr="0046751F">
        <w:t>, p.422-23).</w:t>
      </w:r>
    </w:p>
    <w:p w14:paraId="06C5802D" w14:textId="77777777" w:rsidR="000062DF" w:rsidRPr="0046751F" w:rsidRDefault="000062DF" w:rsidP="000062DF">
      <w:pPr>
        <w:pStyle w:val="CETIC-citation"/>
      </w:pPr>
    </w:p>
    <w:p w14:paraId="2FE2B9FC" w14:textId="12027CA9" w:rsidR="00FE0A9C" w:rsidRPr="0046751F" w:rsidRDefault="00FE0A9C" w:rsidP="00B17C38">
      <w:pPr>
        <w:pStyle w:val="CETIC-texte"/>
      </w:pPr>
      <w:r w:rsidRPr="0046751F">
        <w:t xml:space="preserve">Le personnage de </w:t>
      </w:r>
      <w:proofErr w:type="spellStart"/>
      <w:r w:rsidRPr="0046751F">
        <w:t>Watônai</w:t>
      </w:r>
      <w:proofErr w:type="spellEnd"/>
      <w:r w:rsidRPr="0046751F">
        <w:t xml:space="preserve"> se compare à Ashikaga </w:t>
      </w:r>
      <w:proofErr w:type="spellStart"/>
      <w:r w:rsidRPr="0046751F">
        <w:t>Takauji</w:t>
      </w:r>
      <w:proofErr w:type="spellEnd"/>
      <w:r w:rsidRPr="0046751F">
        <w:t xml:space="preserve"> (1305-58), ce seigneur qui profite de la querelle de l</w:t>
      </w:r>
      <w:r w:rsidR="00A94D01">
        <w:t>’</w:t>
      </w:r>
      <w:r w:rsidRPr="0046751F">
        <w:t xml:space="preserve">oiseau (symbolisant </w:t>
      </w:r>
      <w:proofErr w:type="spellStart"/>
      <w:r w:rsidRPr="0046751F">
        <w:rPr>
          <w:highlight w:val="white"/>
        </w:rPr>
        <w:t>Hôjô</w:t>
      </w:r>
      <w:proofErr w:type="spellEnd"/>
      <w:r w:rsidRPr="0046751F">
        <w:rPr>
          <w:highlight w:val="white"/>
        </w:rPr>
        <w:t xml:space="preserve"> </w:t>
      </w:r>
      <w:proofErr w:type="spellStart"/>
      <w:r w:rsidRPr="0046751F">
        <w:rPr>
          <w:highlight w:val="white"/>
        </w:rPr>
        <w:t>Takatoki</w:t>
      </w:r>
      <w:proofErr w:type="spellEnd"/>
      <w:r w:rsidRPr="0046751F">
        <w:rPr>
          <w:highlight w:val="white"/>
        </w:rPr>
        <w:t xml:space="preserve"> et désigné dans la pièce sous le nom de </w:t>
      </w:r>
      <w:r w:rsidRPr="0046751F">
        <w:t xml:space="preserve">moine de </w:t>
      </w:r>
      <w:proofErr w:type="spellStart"/>
      <w:r w:rsidRPr="0046751F">
        <w:t>Sagami</w:t>
      </w:r>
      <w:proofErr w:type="spellEnd"/>
      <w:r w:rsidRPr="0046751F">
        <w:t>) avec le coquillage (Go-</w:t>
      </w:r>
      <w:proofErr w:type="spellStart"/>
      <w:r w:rsidRPr="0046751F">
        <w:t>Daigo</w:t>
      </w:r>
      <w:proofErr w:type="spellEnd"/>
      <w:r w:rsidRPr="0046751F">
        <w:t xml:space="preserve"> et ses deux hommes-liges</w:t>
      </w:r>
      <w:r w:rsidR="009411BB">
        <w:t>,</w:t>
      </w:r>
      <w:r w:rsidRPr="0046751F">
        <w:t xml:space="preserve"> qui deviennent chacun une des coquilles de la palourde, </w:t>
      </w:r>
      <w:proofErr w:type="spellStart"/>
      <w:r w:rsidRPr="0046751F">
        <w:t>Kusunoki</w:t>
      </w:r>
      <w:proofErr w:type="spellEnd"/>
      <w:r w:rsidRPr="0046751F">
        <w:t xml:space="preserve"> </w:t>
      </w:r>
      <w:proofErr w:type="spellStart"/>
      <w:r w:rsidRPr="0046751F">
        <w:t>Masashige</w:t>
      </w:r>
      <w:proofErr w:type="spellEnd"/>
      <w:r w:rsidRPr="0046751F">
        <w:t xml:space="preserve"> (1294-1336) et </w:t>
      </w:r>
      <w:proofErr w:type="spellStart"/>
      <w:r w:rsidRPr="0046751F">
        <w:t>Nitta</w:t>
      </w:r>
      <w:proofErr w:type="spellEnd"/>
      <w:r w:rsidRPr="0046751F">
        <w:t xml:space="preserve"> </w:t>
      </w:r>
      <w:proofErr w:type="spellStart"/>
      <w:r w:rsidRPr="0046751F">
        <w:t>Yoshisada</w:t>
      </w:r>
      <w:proofErr w:type="spellEnd"/>
      <w:r w:rsidRPr="0046751F">
        <w:t xml:space="preserve"> (1301-38)). </w:t>
      </w:r>
    </w:p>
    <w:p w14:paraId="2805BFF5" w14:textId="05E8F429" w:rsidR="00FE0A9C" w:rsidRPr="0046751F" w:rsidRDefault="00FE0A9C" w:rsidP="00B17C38">
      <w:pPr>
        <w:pStyle w:val="CETIC-texte"/>
      </w:pPr>
      <w:r w:rsidRPr="0046751F">
        <w:t>Là encore le sous-texte littéraire et historique vient transformer la vision de ce qui se passe sur les tréteaux. Mais le théâtre de marionnette éta</w:t>
      </w:r>
      <w:r w:rsidR="009411BB">
        <w:t>nt</w:t>
      </w:r>
      <w:r w:rsidRPr="0046751F">
        <w:t xml:space="preserve"> aussi et surtout un art </w:t>
      </w:r>
      <w:r w:rsidRPr="0046751F">
        <w:lastRenderedPageBreak/>
        <w:t>populaire, le dramaturge permet à son public de s</w:t>
      </w:r>
      <w:r w:rsidR="00A94D01">
        <w:t>’</w:t>
      </w:r>
      <w:r w:rsidRPr="0046751F">
        <w:t>identifier au héros qui dit en substance que son observation de la nature, son bon sens lui sont plus précieux que ses lectures savantes. Dans une mise en abyme de la performativité, le texte est nourri de références auxquelles le personnage propose de ne pas s</w:t>
      </w:r>
      <w:r w:rsidR="00A94D01">
        <w:t>’</w:t>
      </w:r>
      <w:r w:rsidRPr="0046751F">
        <w:t>attarder</w:t>
      </w:r>
      <w:r w:rsidR="00155ECF">
        <w:t>,</w:t>
      </w:r>
      <w:r w:rsidRPr="0046751F">
        <w:t xml:space="preserve"> pour leur préférer l</w:t>
      </w:r>
      <w:r w:rsidR="00A94D01">
        <w:t>’</w:t>
      </w:r>
      <w:r w:rsidRPr="0046751F">
        <w:t>apport seul de l</w:t>
      </w:r>
      <w:r w:rsidR="00A94D01">
        <w:t>’</w:t>
      </w:r>
      <w:r w:rsidRPr="0046751F">
        <w:t>allégorie figurée sur scène. L</w:t>
      </w:r>
      <w:r w:rsidR="00A94D01">
        <w:t>’</w:t>
      </w:r>
      <w:r w:rsidRPr="0046751F">
        <w:t>art de la scène</w:t>
      </w:r>
      <w:r w:rsidR="00155ECF">
        <w:t>,</w:t>
      </w:r>
      <w:r w:rsidRPr="0046751F">
        <w:t xml:space="preserve"> longtemps cantonné à une mise en espace d</w:t>
      </w:r>
      <w:r w:rsidR="00A94D01">
        <w:t>’</w:t>
      </w:r>
      <w:r w:rsidRPr="0046751F">
        <w:t>un texte déclamé, prend un nouveau tournant</w:t>
      </w:r>
      <w:r w:rsidR="00155ECF">
        <w:t>.</w:t>
      </w:r>
      <w:r w:rsidRPr="0046751F">
        <w:t xml:space="preserve"> </w:t>
      </w:r>
      <w:r w:rsidR="00155ECF">
        <w:t>D</w:t>
      </w:r>
      <w:r w:rsidRPr="0046751F">
        <w:t xml:space="preserve">ans les pages de </w:t>
      </w:r>
      <w:proofErr w:type="spellStart"/>
      <w:r w:rsidRPr="0046751F">
        <w:t>Chikamatsu</w:t>
      </w:r>
      <w:proofErr w:type="spellEnd"/>
      <w:r w:rsidRPr="0046751F">
        <w:t xml:space="preserve"> </w:t>
      </w:r>
      <w:proofErr w:type="spellStart"/>
      <w:r w:rsidRPr="0046751F">
        <w:t>Monzaemon</w:t>
      </w:r>
      <w:proofErr w:type="spellEnd"/>
      <w:r w:rsidR="00155ECF">
        <w:t>, il</w:t>
      </w:r>
      <w:r w:rsidRPr="0046751F">
        <w:t xml:space="preserve"> ouvre tout le potentiel des différentes modalités de lecture et de réception.</w:t>
      </w:r>
    </w:p>
    <w:p w14:paraId="74C0DB6C" w14:textId="2D31B26C" w:rsidR="000062DF" w:rsidRDefault="00FE0A9C" w:rsidP="00B17C38">
      <w:pPr>
        <w:pStyle w:val="CETIC-texte"/>
      </w:pPr>
      <w:r w:rsidRPr="0046751F">
        <w:t xml:space="preserve">Alors que dans les faits il semblerait que Zheng </w:t>
      </w:r>
      <w:proofErr w:type="spellStart"/>
      <w:r w:rsidRPr="0046751F">
        <w:t>Cheggong</w:t>
      </w:r>
      <w:proofErr w:type="spellEnd"/>
      <w:r w:rsidRPr="0046751F">
        <w:t xml:space="preserve"> ait quitté le Japon à l</w:t>
      </w:r>
      <w:r w:rsidR="00A94D01">
        <w:t>’</w:t>
      </w:r>
      <w:r w:rsidRPr="0046751F">
        <w:t>âge de 6 ans et qu</w:t>
      </w:r>
      <w:r w:rsidR="00A94D01">
        <w:t>’</w:t>
      </w:r>
      <w:r w:rsidRPr="0046751F">
        <w:t>il n</w:t>
      </w:r>
      <w:r w:rsidR="00A94D01">
        <w:t>’</w:t>
      </w:r>
      <w:r w:rsidRPr="0046751F">
        <w:t>ait pu être éduqué dans les canons intellectuels du Japon d</w:t>
      </w:r>
      <w:r w:rsidR="00A94D01">
        <w:t>’</w:t>
      </w:r>
      <w:r w:rsidRPr="0046751F">
        <w:t xml:space="preserve">Edo, dans la pièce, il est au confluent de deux cultures. </w:t>
      </w:r>
      <w:proofErr w:type="spellStart"/>
      <w:r w:rsidRPr="0046751F">
        <w:t>Chikamatsu</w:t>
      </w:r>
      <w:proofErr w:type="spellEnd"/>
      <w:r w:rsidRPr="0046751F">
        <w:t xml:space="preserve"> a dès cet instant à cœur de confirmer ce double héritage de son personnage. Deux cultures que pourtant il dépasse en creusant sa propre voie et se donnant ses propres repères. On serait presque tenté d</w:t>
      </w:r>
      <w:r w:rsidR="00A94D01">
        <w:t>’</w:t>
      </w:r>
      <w:r w:rsidRPr="0046751F">
        <w:t>y lire un appel, afin que ses contemporains se détachent des traditions dont ils sont pétris et osent développer leur esprit sur la base de leur sens commun et de l</w:t>
      </w:r>
      <w:r w:rsidR="00A94D01">
        <w:t>’</w:t>
      </w:r>
      <w:r w:rsidRPr="0046751F">
        <w:t>observation de la nature,</w:t>
      </w:r>
      <w:r w:rsidR="00155ECF">
        <w:t xml:space="preserve"> et</w:t>
      </w:r>
      <w:r w:rsidRPr="0046751F">
        <w:t xml:space="preserve"> qu</w:t>
      </w:r>
      <w:r w:rsidR="00A94D01">
        <w:t>’</w:t>
      </w:r>
      <w:r w:rsidRPr="0046751F">
        <w:t xml:space="preserve">ils osent peut-être fonder </w:t>
      </w:r>
      <w:proofErr w:type="gramStart"/>
      <w:r w:rsidRPr="0046751F">
        <w:t>leur propre morale</w:t>
      </w:r>
      <w:proofErr w:type="gramEnd"/>
      <w:r w:rsidRPr="0046751F">
        <w:t xml:space="preserve"> </w:t>
      </w:r>
      <w:r w:rsidR="003E4CE7" w:rsidRPr="0046751F">
        <w:t>et la</w:t>
      </w:r>
      <w:r w:rsidRPr="0046751F">
        <w:t xml:space="preserve"> mettre en jeu dans leur vie. </w:t>
      </w:r>
    </w:p>
    <w:p w14:paraId="7FA1D173" w14:textId="5A7E724E" w:rsidR="00FE0A9C" w:rsidRPr="0046751F" w:rsidRDefault="00FE0A9C" w:rsidP="00155ECF">
      <w:pPr>
        <w:pStyle w:val="CETIC-texte"/>
      </w:pPr>
      <w:r w:rsidRPr="0046751F">
        <w:t>La nature est le terme d</w:t>
      </w:r>
      <w:r w:rsidR="00A94D01">
        <w:t>’</w:t>
      </w:r>
      <w:r w:rsidRPr="0046751F">
        <w:t xml:space="preserve">où il faut partir. Ici le héros prend en main et son apprentissage et son destin. On sait combien </w:t>
      </w:r>
      <w:proofErr w:type="spellStart"/>
      <w:r w:rsidRPr="0046751F">
        <w:t>Chikamatsu</w:t>
      </w:r>
      <w:proofErr w:type="spellEnd"/>
      <w:r w:rsidRPr="0046751F">
        <w:t xml:space="preserve"> a pu instiller des critiques du pouvoir en place dans ses dernières œuvres. Le respect aveugle des autorités socio-culturelles a ses limites</w:t>
      </w:r>
      <w:r w:rsidR="00155ECF">
        <w:t>. Le</w:t>
      </w:r>
      <w:r w:rsidRPr="0046751F">
        <w:t xml:space="preserve"> personnage de </w:t>
      </w:r>
      <w:proofErr w:type="spellStart"/>
      <w:r w:rsidRPr="0046751F">
        <w:t>Watônai</w:t>
      </w:r>
      <w:proofErr w:type="spellEnd"/>
      <w:r w:rsidRPr="0046751F">
        <w:t xml:space="preserve"> ne renie pas tant les traditions, mais il en regrette l</w:t>
      </w:r>
      <w:r w:rsidR="00A94D01">
        <w:t>’</w:t>
      </w:r>
      <w:r w:rsidRPr="0046751F">
        <w:t>inaccessibilité. L</w:t>
      </w:r>
      <w:r w:rsidR="00A94D01">
        <w:t>’</w:t>
      </w:r>
      <w:proofErr w:type="spellStart"/>
      <w:r w:rsidRPr="0046751F">
        <w:t>érotopie</w:t>
      </w:r>
      <w:proofErr w:type="spellEnd"/>
      <w:r w:rsidRPr="0046751F">
        <w:t xml:space="preserve"> du coquillage permet de mettre en scène l</w:t>
      </w:r>
      <w:r w:rsidR="00A94D01">
        <w:t>’</w:t>
      </w:r>
      <w:r w:rsidRPr="0046751F">
        <w:t>intérêt porté à la nature. Elle aide à s</w:t>
      </w:r>
      <w:r w:rsidR="00A94D01">
        <w:t>’</w:t>
      </w:r>
      <w:r w:rsidRPr="0046751F">
        <w:t>élever jusqu</w:t>
      </w:r>
      <w:r w:rsidR="00A94D01">
        <w:t>’</w:t>
      </w:r>
      <w:r w:rsidRPr="0046751F">
        <w:t>aux sphères ardues de la psychologie, de la stratégie et de la diplomatie. Point besoin d</w:t>
      </w:r>
      <w:r w:rsidR="00A94D01">
        <w:t>’</w:t>
      </w:r>
      <w:r w:rsidRPr="0046751F">
        <w:t>être un Prince, un Machiavel éduqué par les maîtres les plus érudits, le dramaturge appelle à lire le monde à l</w:t>
      </w:r>
      <w:r w:rsidR="00A94D01">
        <w:t>’</w:t>
      </w:r>
      <w:r w:rsidRPr="0046751F">
        <w:t>aune du bon sens. Ce sens de l</w:t>
      </w:r>
      <w:r w:rsidR="00A94D01">
        <w:t>’</w:t>
      </w:r>
      <w:r w:rsidRPr="0046751F">
        <w:t>observation qui peut sembler futile ou grivois de prime abord, s</w:t>
      </w:r>
      <w:r w:rsidR="00A94D01">
        <w:t>’</w:t>
      </w:r>
      <w:r w:rsidRPr="0046751F">
        <w:t xml:space="preserve">il est travaillé et pris au sérieux peut guider de grandes âmes. </w:t>
      </w:r>
      <w:proofErr w:type="spellStart"/>
      <w:r w:rsidRPr="0046751F">
        <w:t>Chikamatsu</w:t>
      </w:r>
      <w:proofErr w:type="spellEnd"/>
      <w:r w:rsidRPr="0046751F">
        <w:t xml:space="preserve"> ne fait pas que flatter son auditoire et s</w:t>
      </w:r>
      <w:r w:rsidR="00A94D01">
        <w:t>’</w:t>
      </w:r>
      <w:r w:rsidRPr="0046751F">
        <w:t>attacher sa bienveillance</w:t>
      </w:r>
      <w:r w:rsidR="00155ECF">
        <w:t>.</w:t>
      </w:r>
      <w:r w:rsidRPr="0046751F">
        <w:t xml:space="preserve"> </w:t>
      </w:r>
      <w:r w:rsidR="00155ECF">
        <w:t>C</w:t>
      </w:r>
      <w:r w:rsidRPr="0046751F">
        <w:t>ertes il joue de l</w:t>
      </w:r>
      <w:r w:rsidR="00A94D01">
        <w:t>’</w:t>
      </w:r>
      <w:r w:rsidRPr="0046751F">
        <w:t>éros pour enclencher un phénomène d</w:t>
      </w:r>
      <w:r w:rsidR="00A94D01">
        <w:t>’</w:t>
      </w:r>
      <w:r w:rsidRPr="0046751F">
        <w:t>adhésion émotionnelle, mais il en épure les aboutissants pour lui donner une dimension humaniste.</w:t>
      </w:r>
    </w:p>
    <w:p w14:paraId="0AEB9DBB" w14:textId="4976284F" w:rsidR="00FE0A9C" w:rsidRPr="0046751F" w:rsidRDefault="00FE0A9C" w:rsidP="003E4CE7">
      <w:pPr>
        <w:pStyle w:val="CETIC-texte"/>
      </w:pPr>
      <w:r w:rsidRPr="0046751F">
        <w:lastRenderedPageBreak/>
        <w:t>L</w:t>
      </w:r>
      <w:r w:rsidR="00A94D01">
        <w:t>’</w:t>
      </w:r>
      <w:r w:rsidRPr="0046751F">
        <w:t>acmé de cette stratégie militaire est d</w:t>
      </w:r>
      <w:r w:rsidR="00A94D01">
        <w:t>’</w:t>
      </w:r>
      <w:r w:rsidRPr="0046751F">
        <w:t xml:space="preserve">obtenir la victoire sans effusion de sang, </w:t>
      </w:r>
      <w:r w:rsidR="00155ECF">
        <w:t>d’</w:t>
      </w:r>
      <w:r w:rsidRPr="0046751F">
        <w:t>épuiser les adversaires en usant leur combativité et en leur faisant perdre l</w:t>
      </w:r>
      <w:r w:rsidR="00A94D01">
        <w:t>’</w:t>
      </w:r>
      <w:r w:rsidRPr="0046751F">
        <w:t>envie de se battre</w:t>
      </w:r>
      <w:r w:rsidR="00155ECF">
        <w:t> :</w:t>
      </w:r>
      <w:r w:rsidRPr="0046751F">
        <w:t xml:space="preserve"> </w:t>
      </w:r>
      <w:r w:rsidR="00155ECF">
        <w:t>l</w:t>
      </w:r>
      <w:r w:rsidRPr="0046751F">
        <w:t xml:space="preserve">a ruse plus que la force brute, savoir frapper à bon escient. </w:t>
      </w:r>
      <w:proofErr w:type="spellStart"/>
      <w:r w:rsidRPr="0046751F">
        <w:t>Komutsu</w:t>
      </w:r>
      <w:proofErr w:type="spellEnd"/>
      <w:r w:rsidRPr="0046751F">
        <w:t xml:space="preserve"> sa compagne clôt la scène en revenant sur le côté explicitement sexuel de la métaphore mais intervient pour y mettre fin. Cet épisode est aussi la scène d</w:t>
      </w:r>
      <w:r w:rsidR="00A94D01">
        <w:t>’</w:t>
      </w:r>
      <w:r w:rsidRPr="0046751F">
        <w:t xml:space="preserve">exposition fondatrice permettant de camper le personnage de </w:t>
      </w:r>
      <w:proofErr w:type="spellStart"/>
      <w:r w:rsidRPr="0046751F">
        <w:t>Coxinga</w:t>
      </w:r>
      <w:proofErr w:type="spellEnd"/>
      <w:r w:rsidRPr="0046751F">
        <w:t>.</w:t>
      </w:r>
    </w:p>
    <w:p w14:paraId="2F8F6D6F" w14:textId="5B92172C" w:rsidR="00FE0A9C" w:rsidRPr="0046751F" w:rsidRDefault="00FE0A9C" w:rsidP="00B17C38">
      <w:pPr>
        <w:pStyle w:val="CETIC-texte"/>
      </w:pPr>
      <w:r w:rsidRPr="0046751F">
        <w:t>Le dramaturge nous a fait passer de Vénus à Mars. La figure du coquillage a servi un effet dramaturgique menant les spectateurs d</w:t>
      </w:r>
      <w:r w:rsidR="00A94D01">
        <w:t>’</w:t>
      </w:r>
      <w:r w:rsidRPr="0046751F">
        <w:t>une jubilation joyeuse à une analyse profonde des rapports humains impliqués dans différentes luttes, allant de celles de l</w:t>
      </w:r>
      <w:r w:rsidR="00A94D01">
        <w:t>’</w:t>
      </w:r>
      <w:r w:rsidRPr="0046751F">
        <w:t>amour à celles de la guerre tout en se jouant des faux-semblants et en superposant sur le même objet allégorique un tissu d</w:t>
      </w:r>
      <w:r w:rsidR="00A94D01">
        <w:t>’</w:t>
      </w:r>
      <w:r w:rsidRPr="0046751F">
        <w:t>émotions, d</w:t>
      </w:r>
      <w:r w:rsidR="00A94D01">
        <w:t>’</w:t>
      </w:r>
      <w:r w:rsidRPr="0046751F">
        <w:t>allusions et de connotations.</w:t>
      </w:r>
      <w:r w:rsidRPr="0046751F">
        <w:br/>
        <w:t>Or nous voudrions montrer qu</w:t>
      </w:r>
      <w:r w:rsidR="00A94D01">
        <w:t>’</w:t>
      </w:r>
      <w:r w:rsidRPr="0046751F">
        <w:t xml:space="preserve">au tournant du XVIIIe siècle, </w:t>
      </w:r>
      <w:proofErr w:type="spellStart"/>
      <w:r w:rsidRPr="0046751F">
        <w:t>Chikamatsu</w:t>
      </w:r>
      <w:proofErr w:type="spellEnd"/>
      <w:r w:rsidRPr="0046751F">
        <w:t xml:space="preserve"> cherche à instaurer de nouveaux canons esthétiques, et stabiliser une nouvelle forme de théâtre épique. Sa proposition est formelle. Il instaure un nouveau découpage en 5 actes</w:t>
      </w:r>
      <w:r w:rsidR="00155ECF">
        <w:t>.</w:t>
      </w:r>
      <w:r w:rsidRPr="0046751F">
        <w:t xml:space="preserve"> </w:t>
      </w:r>
      <w:r w:rsidR="00155ECF">
        <w:t xml:space="preserve"> M</w:t>
      </w:r>
      <w:r w:rsidRPr="0046751F">
        <w:t>ême quand les protagonistes viennent d</w:t>
      </w:r>
      <w:r w:rsidR="00A94D01">
        <w:t>’</w:t>
      </w:r>
      <w:r w:rsidRPr="0046751F">
        <w:t>horizons très différents, le dramaturge use de même ressors pour amener la scène d</w:t>
      </w:r>
      <w:r w:rsidR="00A94D01">
        <w:t>’</w:t>
      </w:r>
      <w:r w:rsidRPr="0046751F">
        <w:t xml:space="preserve">exposition du deuxième acte. Le coup de maître des </w:t>
      </w:r>
      <w:r w:rsidRPr="0046751F">
        <w:rPr>
          <w:i/>
        </w:rPr>
        <w:t xml:space="preserve">Batailles de </w:t>
      </w:r>
      <w:proofErr w:type="spellStart"/>
      <w:r w:rsidRPr="0046751F">
        <w:rPr>
          <w:i/>
        </w:rPr>
        <w:t>Coxinga</w:t>
      </w:r>
      <w:proofErr w:type="spellEnd"/>
      <w:r w:rsidRPr="0046751F">
        <w:t xml:space="preserve"> va continuer de nourrir et d</w:t>
      </w:r>
      <w:r w:rsidR="00A94D01">
        <w:t>’</w:t>
      </w:r>
      <w:r w:rsidRPr="0046751F">
        <w:t>infuser son œuvre. Le recours à l</w:t>
      </w:r>
      <w:r w:rsidR="00A94D01">
        <w:t>’</w:t>
      </w:r>
      <w:proofErr w:type="spellStart"/>
      <w:r w:rsidRPr="0046751F">
        <w:t>érotopie</w:t>
      </w:r>
      <w:proofErr w:type="spellEnd"/>
      <w:r w:rsidRPr="0046751F">
        <w:t xml:space="preserve"> du coquillage va devenir un outil littéraire du dramaturge.</w:t>
      </w:r>
    </w:p>
    <w:p w14:paraId="2C661803" w14:textId="77777777" w:rsidR="00FE0A9C" w:rsidRPr="0046751F" w:rsidRDefault="00FE0A9C" w:rsidP="00B17C38">
      <w:pPr>
        <w:pStyle w:val="Cetic-intertitre"/>
      </w:pPr>
      <w:r w:rsidRPr="0046751F">
        <w:t xml:space="preserve">Le cas </w:t>
      </w:r>
      <w:proofErr w:type="spellStart"/>
      <w:r w:rsidRPr="0046751F">
        <w:t>Shunkan</w:t>
      </w:r>
      <w:proofErr w:type="spellEnd"/>
    </w:p>
    <w:p w14:paraId="63B3F903" w14:textId="0E8FC7F5" w:rsidR="00FE0A9C" w:rsidRPr="0046751F" w:rsidRDefault="00FE0A9C" w:rsidP="00B17C38">
      <w:pPr>
        <w:pStyle w:val="CETIC-texte"/>
        <w:rPr>
          <w:highlight w:val="white"/>
        </w:rPr>
      </w:pPr>
      <w:r w:rsidRPr="0046751F">
        <w:t>Après l</w:t>
      </w:r>
      <w:r w:rsidR="00A94D01">
        <w:t>’</w:t>
      </w:r>
      <w:r w:rsidRPr="0046751F">
        <w:t xml:space="preserve">immense succès des </w:t>
      </w:r>
      <w:r w:rsidRPr="0046751F">
        <w:rPr>
          <w:i/>
        </w:rPr>
        <w:t xml:space="preserve">Batailles de </w:t>
      </w:r>
      <w:proofErr w:type="spellStart"/>
      <w:r w:rsidRPr="0046751F">
        <w:rPr>
          <w:i/>
        </w:rPr>
        <w:t>Coxinga</w:t>
      </w:r>
      <w:proofErr w:type="spellEnd"/>
      <w:r w:rsidRPr="0046751F">
        <w:rPr>
          <w:i/>
        </w:rPr>
        <w:t xml:space="preserve"> </w:t>
      </w:r>
      <w:r w:rsidRPr="0046751F">
        <w:t>et la vogue montante de ses pièces dites domestiques (</w:t>
      </w:r>
      <w:proofErr w:type="spellStart"/>
      <w:r w:rsidRPr="0046751F">
        <w:rPr>
          <w:i/>
        </w:rPr>
        <w:t>sewa</w:t>
      </w:r>
      <w:proofErr w:type="spellEnd"/>
      <w:r w:rsidRPr="0046751F">
        <w:rPr>
          <w:i/>
        </w:rPr>
        <w:t>-mono</w:t>
      </w:r>
      <w:r w:rsidRPr="0046751F">
        <w:t>)</w:t>
      </w:r>
      <w:r w:rsidR="00155ECF">
        <w:t>,</w:t>
      </w:r>
      <w:r w:rsidRPr="0046751F">
        <w:t xml:space="preserve"> pour reprendre le terme proposé par Donald Keene, </w:t>
      </w:r>
      <w:proofErr w:type="spellStart"/>
      <w:r w:rsidRPr="0046751F">
        <w:t>Chikamatsu</w:t>
      </w:r>
      <w:proofErr w:type="spellEnd"/>
      <w:r w:rsidRPr="0046751F">
        <w:t xml:space="preserve"> renoue avec les pièces historiques. Quatre années après </w:t>
      </w:r>
      <w:proofErr w:type="spellStart"/>
      <w:r w:rsidRPr="0046751F">
        <w:rPr>
          <w:i/>
        </w:rPr>
        <w:t>Coxinga</w:t>
      </w:r>
      <w:proofErr w:type="spellEnd"/>
      <w:r w:rsidRPr="0046751F">
        <w:t xml:space="preserve">, </w:t>
      </w:r>
      <w:proofErr w:type="spellStart"/>
      <w:r w:rsidRPr="0046751F">
        <w:t>Chikamatsu</w:t>
      </w:r>
      <w:proofErr w:type="spellEnd"/>
      <w:r w:rsidRPr="0046751F">
        <w:t xml:space="preserve"> </w:t>
      </w:r>
      <w:proofErr w:type="spellStart"/>
      <w:r w:rsidRPr="0046751F">
        <w:t>Monzaemon</w:t>
      </w:r>
      <w:proofErr w:type="spellEnd"/>
      <w:r w:rsidRPr="0046751F">
        <w:t xml:space="preserve"> donne son </w:t>
      </w:r>
      <w:r w:rsidRPr="0046751F">
        <w:rPr>
          <w:i/>
        </w:rPr>
        <w:t>Les Heike sur l</w:t>
      </w:r>
      <w:r w:rsidR="00A94D01">
        <w:rPr>
          <w:i/>
        </w:rPr>
        <w:t>’</w:t>
      </w:r>
      <w:r w:rsidRPr="0046751F">
        <w:rPr>
          <w:i/>
        </w:rPr>
        <w:t>île des femmes</w:t>
      </w:r>
      <w:r w:rsidRPr="0046751F">
        <w:t xml:space="preserve"> </w:t>
      </w:r>
      <w:r w:rsidRPr="0046751F">
        <w:rPr>
          <w:highlight w:val="white"/>
        </w:rPr>
        <w:t>(</w:t>
      </w:r>
      <w:r w:rsidRPr="0046751F">
        <w:rPr>
          <w:i/>
          <w:highlight w:val="white"/>
        </w:rPr>
        <w:t xml:space="preserve">Heike </w:t>
      </w:r>
      <w:proofErr w:type="spellStart"/>
      <w:r w:rsidRPr="0046751F">
        <w:rPr>
          <w:i/>
          <w:highlight w:val="white"/>
        </w:rPr>
        <w:t>Nyogo</w:t>
      </w:r>
      <w:proofErr w:type="spellEnd"/>
      <w:r w:rsidRPr="0046751F">
        <w:rPr>
          <w:i/>
          <w:highlight w:val="white"/>
        </w:rPr>
        <w:t xml:space="preserve"> no </w:t>
      </w:r>
      <w:proofErr w:type="spellStart"/>
      <w:r w:rsidRPr="0046751F">
        <w:rPr>
          <w:i/>
          <w:highlight w:val="white"/>
        </w:rPr>
        <w:t>shima</w:t>
      </w:r>
      <w:proofErr w:type="spellEnd"/>
      <w:r w:rsidRPr="0046751F">
        <w:rPr>
          <w:highlight w:val="white"/>
        </w:rPr>
        <w:t>, 1719)</w:t>
      </w:r>
      <w:r w:rsidRPr="0046751F">
        <w:t xml:space="preserve"> en puisant au nô et au récit du </w:t>
      </w:r>
      <w:r w:rsidRPr="0046751F">
        <w:rPr>
          <w:i/>
        </w:rPr>
        <w:t>Dit des Heike</w:t>
      </w:r>
      <w:r w:rsidRPr="0046751F">
        <w:t xml:space="preserve"> et en brodant sur la légende du personnage de </w:t>
      </w:r>
      <w:proofErr w:type="spellStart"/>
      <w:r w:rsidRPr="0046751F">
        <w:t>Shunkan</w:t>
      </w:r>
      <w:proofErr w:type="spellEnd"/>
      <w:r w:rsidRPr="0046751F">
        <w:t xml:space="preserve">. </w:t>
      </w:r>
      <w:r w:rsidRPr="0046751F">
        <w:rPr>
          <w:highlight w:val="white"/>
        </w:rPr>
        <w:t>Il revisite ces deux textes classiques et dresse le grand portrait d</w:t>
      </w:r>
      <w:r w:rsidR="00A94D01">
        <w:rPr>
          <w:highlight w:val="white"/>
        </w:rPr>
        <w:t>’</w:t>
      </w:r>
      <w:r w:rsidRPr="0046751F">
        <w:rPr>
          <w:highlight w:val="white"/>
        </w:rPr>
        <w:t xml:space="preserve">un homme qui doit payer le tribut de la trahison. Sous la plume de </w:t>
      </w:r>
      <w:proofErr w:type="spellStart"/>
      <w:r w:rsidRPr="0046751F">
        <w:rPr>
          <w:highlight w:val="white"/>
        </w:rPr>
        <w:t>Chikamatsu</w:t>
      </w:r>
      <w:proofErr w:type="spellEnd"/>
      <w:r w:rsidRPr="0046751F">
        <w:rPr>
          <w:highlight w:val="white"/>
        </w:rPr>
        <w:t>, la grandeur d</w:t>
      </w:r>
      <w:r w:rsidR="00A94D01">
        <w:rPr>
          <w:highlight w:val="white"/>
        </w:rPr>
        <w:t>’</w:t>
      </w:r>
      <w:r w:rsidRPr="0046751F">
        <w:rPr>
          <w:highlight w:val="white"/>
        </w:rPr>
        <w:t xml:space="preserve">âme de </w:t>
      </w:r>
      <w:proofErr w:type="spellStart"/>
      <w:r w:rsidRPr="0046751F">
        <w:rPr>
          <w:highlight w:val="white"/>
        </w:rPr>
        <w:t>Shunkan</w:t>
      </w:r>
      <w:proofErr w:type="spellEnd"/>
      <w:r w:rsidRPr="0046751F">
        <w:rPr>
          <w:highlight w:val="white"/>
        </w:rPr>
        <w:t xml:space="preserve"> ne lui épargnera pas d</w:t>
      </w:r>
      <w:r w:rsidR="00A94D01">
        <w:rPr>
          <w:highlight w:val="white"/>
        </w:rPr>
        <w:t>’</w:t>
      </w:r>
      <w:r w:rsidRPr="0046751F">
        <w:rPr>
          <w:highlight w:val="white"/>
        </w:rPr>
        <w:t>avoir à ramper, quand éploré, il regardera de la rive s</w:t>
      </w:r>
      <w:r w:rsidR="00A94D01">
        <w:rPr>
          <w:highlight w:val="white"/>
        </w:rPr>
        <w:t>’</w:t>
      </w:r>
      <w:r w:rsidRPr="0046751F">
        <w:rPr>
          <w:highlight w:val="white"/>
        </w:rPr>
        <w:t xml:space="preserve">éloigner le navire qui emporte ses acolytes vers une liberté que lui ne connaîtra pas. </w:t>
      </w:r>
      <w:proofErr w:type="spellStart"/>
      <w:r w:rsidRPr="0046751F">
        <w:rPr>
          <w:highlight w:val="white"/>
        </w:rPr>
        <w:t>Shunkan</w:t>
      </w:r>
      <w:proofErr w:type="spellEnd"/>
      <w:r w:rsidRPr="0046751F">
        <w:rPr>
          <w:highlight w:val="white"/>
        </w:rPr>
        <w:t xml:space="preserve"> est l</w:t>
      </w:r>
      <w:r w:rsidR="00A94D01">
        <w:rPr>
          <w:highlight w:val="white"/>
        </w:rPr>
        <w:t>’</w:t>
      </w:r>
      <w:r w:rsidRPr="0046751F">
        <w:rPr>
          <w:highlight w:val="white"/>
        </w:rPr>
        <w:t xml:space="preserve">occasion de développer une poétique </w:t>
      </w:r>
      <w:r w:rsidRPr="0046751F">
        <w:rPr>
          <w:highlight w:val="white"/>
        </w:rPr>
        <w:lastRenderedPageBreak/>
        <w:t>de l</w:t>
      </w:r>
      <w:r w:rsidR="00A94D01">
        <w:rPr>
          <w:highlight w:val="white"/>
        </w:rPr>
        <w:t>’</w:t>
      </w:r>
      <w:r w:rsidRPr="0046751F">
        <w:rPr>
          <w:highlight w:val="white"/>
        </w:rPr>
        <w:t xml:space="preserve">abandon, nous sommes loin de la trame de </w:t>
      </w:r>
      <w:proofErr w:type="spellStart"/>
      <w:r w:rsidRPr="0046751F">
        <w:rPr>
          <w:highlight w:val="white"/>
        </w:rPr>
        <w:t>Coxinga</w:t>
      </w:r>
      <w:proofErr w:type="spellEnd"/>
      <w:r w:rsidRPr="0046751F">
        <w:rPr>
          <w:highlight w:val="white"/>
        </w:rPr>
        <w:t>.</w:t>
      </w:r>
    </w:p>
    <w:p w14:paraId="5BA65D20" w14:textId="60A79497" w:rsidR="00FE0A9C" w:rsidRPr="0046751F" w:rsidRDefault="00FE0A9C" w:rsidP="003E4CE7">
      <w:pPr>
        <w:pStyle w:val="CETIC-texte"/>
        <w:rPr>
          <w:highlight w:val="white"/>
        </w:rPr>
      </w:pPr>
      <w:r w:rsidRPr="0046751F">
        <w:rPr>
          <w:highlight w:val="white"/>
        </w:rPr>
        <w:t>Deux pièces, deux héros antithétiques. Quand le premier gagne toutes ses batailles, le deuxième voit tous ses espoirs ruinés les uns après les autres. Qu</w:t>
      </w:r>
      <w:r w:rsidR="00A94D01">
        <w:rPr>
          <w:highlight w:val="white"/>
        </w:rPr>
        <w:t>’</w:t>
      </w:r>
      <w:r w:rsidRPr="0046751F">
        <w:rPr>
          <w:highlight w:val="white"/>
        </w:rPr>
        <w:t>il soit de gloire ou de larmes, chacun est maître de son destin. Pourtant l</w:t>
      </w:r>
      <w:r w:rsidR="00A94D01">
        <w:rPr>
          <w:highlight w:val="white"/>
        </w:rPr>
        <w:t>’</w:t>
      </w:r>
      <w:r w:rsidRPr="0046751F">
        <w:rPr>
          <w:highlight w:val="white"/>
        </w:rPr>
        <w:t>écrivain choisit pour les faire naître aux yeux des spectateurs, une plage. Dans les deux scènes d</w:t>
      </w:r>
      <w:r w:rsidR="00A94D01">
        <w:rPr>
          <w:highlight w:val="white"/>
        </w:rPr>
        <w:t>’</w:t>
      </w:r>
      <w:r w:rsidRPr="0046751F">
        <w:rPr>
          <w:highlight w:val="white"/>
        </w:rPr>
        <w:t xml:space="preserve">exposition, les protagonistes sont chacun campé et présenté par une allusion érotique aux coquillages, bien loin et de la réalité historique ou littéraire à laquelle ils appartiennent. </w:t>
      </w:r>
      <w:proofErr w:type="spellStart"/>
      <w:r w:rsidRPr="0046751F">
        <w:rPr>
          <w:highlight w:val="white"/>
        </w:rPr>
        <w:t>Chikamatsu</w:t>
      </w:r>
      <w:proofErr w:type="spellEnd"/>
      <w:r w:rsidRPr="0046751F">
        <w:rPr>
          <w:highlight w:val="white"/>
        </w:rPr>
        <w:t xml:space="preserve"> fait un pas de côté. </w:t>
      </w:r>
    </w:p>
    <w:p w14:paraId="184F7403" w14:textId="6BCABA21" w:rsidR="00FE0A9C" w:rsidRPr="0046751F" w:rsidRDefault="00FE0A9C" w:rsidP="00B17C38">
      <w:pPr>
        <w:pStyle w:val="CETIC-texte"/>
      </w:pPr>
      <w:r w:rsidRPr="0046751F">
        <w:t>Là encore</w:t>
      </w:r>
      <w:r w:rsidR="00155ECF">
        <w:t>,</w:t>
      </w:r>
      <w:r w:rsidRPr="0046751F">
        <w:t xml:space="preserve"> pour camper son personnage de vénérable guerrier, </w:t>
      </w:r>
      <w:proofErr w:type="spellStart"/>
      <w:r w:rsidRPr="0046751F">
        <w:t>Chikamatsu</w:t>
      </w:r>
      <w:proofErr w:type="spellEnd"/>
      <w:r w:rsidRPr="0046751F">
        <w:t xml:space="preserve"> choisit une plage</w:t>
      </w:r>
      <w:r w:rsidR="00155ECF">
        <w:t>.</w:t>
      </w:r>
      <w:r w:rsidRPr="0046751F">
        <w:t xml:space="preserve"> </w:t>
      </w:r>
      <w:r w:rsidR="00155ECF">
        <w:t>N</w:t>
      </w:r>
      <w:r w:rsidRPr="0046751F">
        <w:t>ous sommes sur l</w:t>
      </w:r>
      <w:r w:rsidR="00A94D01">
        <w:t>’</w:t>
      </w:r>
      <w:r w:rsidRPr="0046751F">
        <w:t>île des femmes ou</w:t>
      </w:r>
      <w:r w:rsidR="00155ECF">
        <w:t xml:space="preserve"> </w:t>
      </w:r>
      <w:r w:rsidRPr="0046751F">
        <w:t>île du diable</w:t>
      </w:r>
      <w:r w:rsidR="00155ECF">
        <w:t>,</w:t>
      </w:r>
      <w:r w:rsidRPr="0046751F">
        <w:t xml:space="preserve"> renommée pour ses abominables mines de soufre. La scène s</w:t>
      </w:r>
      <w:r w:rsidR="00A94D01">
        <w:t>’</w:t>
      </w:r>
      <w:r w:rsidRPr="0046751F">
        <w:t xml:space="preserve">ouvre </w:t>
      </w:r>
      <w:r w:rsidR="003E4CE7" w:rsidRPr="0046751F">
        <w:t xml:space="preserve">sur </w:t>
      </w:r>
      <w:proofErr w:type="spellStart"/>
      <w:r w:rsidR="003E4CE7" w:rsidRPr="0046751F">
        <w:t>Shunkan</w:t>
      </w:r>
      <w:proofErr w:type="spellEnd"/>
      <w:r w:rsidRPr="0046751F">
        <w:t xml:space="preserve"> qui apparaît,</w:t>
      </w:r>
      <w:r w:rsidR="00155ECF">
        <w:t xml:space="preserve"> et</w:t>
      </w:r>
      <w:r w:rsidRPr="0046751F">
        <w:t xml:space="preserve"> s</w:t>
      </w:r>
      <w:r w:rsidR="00A94D01">
        <w:t>’</w:t>
      </w:r>
      <w:r w:rsidRPr="0046751F">
        <w:t xml:space="preserve">avance sur le sable dans cette nature hostile. Pour donner à voir le cœur de ce personnage, </w:t>
      </w:r>
      <w:proofErr w:type="spellStart"/>
      <w:r w:rsidRPr="0046751F">
        <w:t>Chikamatsu</w:t>
      </w:r>
      <w:proofErr w:type="spellEnd"/>
      <w:r w:rsidRPr="0046751F">
        <w:t xml:space="preserve"> ne respecte pas la trame du Heike et invente une idylle entre son compagnon d</w:t>
      </w:r>
      <w:r w:rsidR="00A94D01">
        <w:t>’</w:t>
      </w:r>
      <w:r w:rsidRPr="0046751F">
        <w:t xml:space="preserve">infortune nommé </w:t>
      </w:r>
      <w:proofErr w:type="spellStart"/>
      <w:r w:rsidRPr="0046751F">
        <w:t>Tanba</w:t>
      </w:r>
      <w:proofErr w:type="spellEnd"/>
      <w:r w:rsidRPr="0046751F">
        <w:t xml:space="preserve"> no </w:t>
      </w:r>
      <w:proofErr w:type="spellStart"/>
      <w:r w:rsidRPr="0046751F">
        <w:t>Shôshô</w:t>
      </w:r>
      <w:proofErr w:type="spellEnd"/>
      <w:r w:rsidRPr="0046751F">
        <w:t xml:space="preserve"> et une pêcheuse. Pour décrire la belle, tous les fruits de mer et les créatures des flots sont mobilisés. Là encore, </w:t>
      </w:r>
      <w:proofErr w:type="spellStart"/>
      <w:r w:rsidRPr="0046751F">
        <w:t>Chikamatsu</w:t>
      </w:r>
      <w:proofErr w:type="spellEnd"/>
      <w:r w:rsidRPr="0046751F">
        <w:t xml:space="preserve"> a étoffé le personnage du protagoniste. Dans le nô intitulé </w:t>
      </w:r>
      <w:proofErr w:type="spellStart"/>
      <w:r w:rsidRPr="0046751F">
        <w:rPr>
          <w:i/>
        </w:rPr>
        <w:t>Shunkan</w:t>
      </w:r>
      <w:proofErr w:type="spellEnd"/>
      <w:r w:rsidRPr="0046751F">
        <w:rPr>
          <w:i/>
        </w:rPr>
        <w:t xml:space="preserve"> </w:t>
      </w:r>
      <w:r w:rsidRPr="0046751F">
        <w:t xml:space="preserve">ou dans le </w:t>
      </w:r>
      <w:r w:rsidRPr="0046751F">
        <w:rPr>
          <w:i/>
        </w:rPr>
        <w:t>Dit du Heike</w:t>
      </w:r>
      <w:r w:rsidRPr="0046751F">
        <w:t xml:space="preserve">, les trois guerriers </w:t>
      </w:r>
      <w:proofErr w:type="spellStart"/>
      <w:r w:rsidRPr="0046751F">
        <w:t>Shunkan</w:t>
      </w:r>
      <w:proofErr w:type="spellEnd"/>
      <w:r w:rsidRPr="0046751F">
        <w:t xml:space="preserve">, </w:t>
      </w:r>
      <w:proofErr w:type="spellStart"/>
      <w:r w:rsidRPr="0046751F">
        <w:t>Naritsune</w:t>
      </w:r>
      <w:proofErr w:type="spellEnd"/>
      <w:r w:rsidRPr="0046751F">
        <w:t xml:space="preserve"> et </w:t>
      </w:r>
      <w:proofErr w:type="spellStart"/>
      <w:r w:rsidRPr="0046751F">
        <w:t>Yasuyori</w:t>
      </w:r>
      <w:proofErr w:type="spellEnd"/>
      <w:r w:rsidRPr="0046751F">
        <w:t xml:space="preserve"> ayant comploté</w:t>
      </w:r>
      <w:r w:rsidRPr="0046751F">
        <w:rPr>
          <w:sz w:val="32"/>
        </w:rPr>
        <w:t xml:space="preserve"> pour </w:t>
      </w:r>
      <w:r w:rsidRPr="0046751F">
        <w:t>renverser le clan Heike ont été exilés à vie sur l</w:t>
      </w:r>
      <w:r w:rsidR="00A94D01">
        <w:t>’</w:t>
      </w:r>
      <w:r w:rsidRPr="0046751F">
        <w:t>île des Démons (</w:t>
      </w:r>
      <w:proofErr w:type="spellStart"/>
      <w:r w:rsidRPr="00155ECF">
        <w:rPr>
          <w:i/>
          <w:iCs/>
        </w:rPr>
        <w:t>Kikai</w:t>
      </w:r>
      <w:proofErr w:type="spellEnd"/>
      <w:r w:rsidR="00155ECF" w:rsidRPr="00155ECF">
        <w:rPr>
          <w:i/>
          <w:iCs/>
        </w:rPr>
        <w:t xml:space="preserve"> </w:t>
      </w:r>
      <w:proofErr w:type="spellStart"/>
      <w:r w:rsidRPr="00155ECF">
        <w:rPr>
          <w:i/>
          <w:iCs/>
        </w:rPr>
        <w:t>ga</w:t>
      </w:r>
      <w:proofErr w:type="spellEnd"/>
      <w:r w:rsidR="00155ECF" w:rsidRPr="00155ECF">
        <w:rPr>
          <w:i/>
          <w:iCs/>
        </w:rPr>
        <w:t xml:space="preserve"> </w:t>
      </w:r>
      <w:proofErr w:type="spellStart"/>
      <w:r w:rsidRPr="00155ECF">
        <w:rPr>
          <w:i/>
          <w:iCs/>
        </w:rPr>
        <w:t>shima</w:t>
      </w:r>
      <w:proofErr w:type="spellEnd"/>
      <w:r w:rsidRPr="0046751F">
        <w:t>). Ils y vivent chichement depuis trois ans. Mais au bénéfice d</w:t>
      </w:r>
      <w:r w:rsidR="00A94D01">
        <w:t>’</w:t>
      </w:r>
      <w:r w:rsidRPr="0046751F">
        <w:t>une naissance à la cour impériale deux d</w:t>
      </w:r>
      <w:r w:rsidR="00A94D01">
        <w:t>’</w:t>
      </w:r>
      <w:r w:rsidRPr="0046751F">
        <w:t xml:space="preserve">entre eux sont graciés, </w:t>
      </w:r>
      <w:r w:rsidR="00155ECF">
        <w:t xml:space="preserve">alors que </w:t>
      </w:r>
      <w:proofErr w:type="spellStart"/>
      <w:r w:rsidRPr="0046751F">
        <w:t>Shunkan</w:t>
      </w:r>
      <w:proofErr w:type="spellEnd"/>
      <w:r w:rsidRPr="0046751F">
        <w:t xml:space="preserve"> est condamné à voir ses deux comparses retourner à demeure alors que lui</w:t>
      </w:r>
      <w:r w:rsidR="00D64ED7">
        <w:t xml:space="preserve"> </w:t>
      </w:r>
      <w:r w:rsidRPr="0046751F">
        <w:t xml:space="preserve">reste pitoyablement seul sur cette île hostile. </w:t>
      </w:r>
    </w:p>
    <w:p w14:paraId="3B225355" w14:textId="258E1105" w:rsidR="00FE0A9C" w:rsidRPr="0046751F" w:rsidRDefault="00FE0A9C" w:rsidP="00B17C38">
      <w:pPr>
        <w:pStyle w:val="CETIC-texte"/>
      </w:pPr>
      <w:proofErr w:type="spellStart"/>
      <w:r w:rsidRPr="0046751F">
        <w:t>Chikamatsu</w:t>
      </w:r>
      <w:proofErr w:type="spellEnd"/>
      <w:r w:rsidRPr="0046751F">
        <w:t xml:space="preserve"> a rajouté à la trame initiale une idylle, un meurtre ainsi qu</w:t>
      </w:r>
      <w:r w:rsidR="00A94D01">
        <w:t>’</w:t>
      </w:r>
      <w:r w:rsidRPr="0046751F">
        <w:t xml:space="preserve">un </w:t>
      </w:r>
      <w:r w:rsidR="00FD7C6B" w:rsidRPr="0046751F">
        <w:t>dilemme</w:t>
      </w:r>
      <w:r w:rsidRPr="0046751F">
        <w:t xml:space="preserve">. </w:t>
      </w:r>
      <w:proofErr w:type="spellStart"/>
      <w:r w:rsidRPr="0046751F">
        <w:t>Naritsune</w:t>
      </w:r>
      <w:proofErr w:type="spellEnd"/>
      <w:r w:rsidRPr="0046751F">
        <w:t xml:space="preserve"> est tombé amoureux d</w:t>
      </w:r>
      <w:r w:rsidR="00A94D01">
        <w:t>’</w:t>
      </w:r>
      <w:r w:rsidRPr="0046751F">
        <w:t xml:space="preserve">une jeune pêcheuse. Avant son apparition sur scène, </w:t>
      </w:r>
      <w:proofErr w:type="spellStart"/>
      <w:r w:rsidRPr="0046751F">
        <w:t>Chidori</w:t>
      </w:r>
      <w:proofErr w:type="spellEnd"/>
      <w:r w:rsidRPr="0046751F">
        <w:t xml:space="preserve"> est décrite par son amant en des termes érotiques, ce qui réjouit et égaye les exilés au plus grand bonheur des spectateurs.</w:t>
      </w:r>
    </w:p>
    <w:p w14:paraId="2EE3BF38" w14:textId="77777777" w:rsidR="00FE0A9C" w:rsidRPr="0046751F" w:rsidRDefault="00FE0A9C" w:rsidP="00B17C38">
      <w:pPr>
        <w:pStyle w:val="CETIC-texte"/>
      </w:pPr>
      <w:bookmarkStart w:id="2" w:name="_gjdgxs" w:colFirst="0" w:colLast="0"/>
      <w:bookmarkEnd w:id="2"/>
      <w:r w:rsidRPr="0046751F">
        <w:rPr>
          <w:rFonts w:ascii="ＭＳ 明朝" w:hAnsi="ＭＳ 明朝" w:cs="ＭＳ 明朝" w:hint="eastAsia"/>
        </w:rPr>
        <w:t xml:space="preserve">　　　　　　　　　　　　　　　　　　　　　　　　　　</w:t>
      </w:r>
    </w:p>
    <w:p w14:paraId="722B8AED" w14:textId="2C11F2FF" w:rsidR="00FE0A9C" w:rsidRPr="0046751F" w:rsidRDefault="00FE0A9C" w:rsidP="00B17C38">
      <w:pPr>
        <w:pStyle w:val="CETIC-texte"/>
      </w:pPr>
      <w:r w:rsidRPr="00D64ED7">
        <w:rPr>
          <w:i/>
          <w:iCs/>
        </w:rPr>
        <w:t>H</w:t>
      </w:r>
      <w:r w:rsidR="00D64ED7" w:rsidRPr="00D64ED7">
        <w:rPr>
          <w:i/>
          <w:iCs/>
        </w:rPr>
        <w:t>eike</w:t>
      </w:r>
      <w:r w:rsidRPr="00D64ED7">
        <w:rPr>
          <w:i/>
          <w:iCs/>
        </w:rPr>
        <w:t xml:space="preserve"> </w:t>
      </w:r>
      <w:proofErr w:type="spellStart"/>
      <w:r w:rsidRPr="00D64ED7">
        <w:rPr>
          <w:i/>
          <w:iCs/>
        </w:rPr>
        <w:t>N</w:t>
      </w:r>
      <w:r w:rsidR="00D64ED7" w:rsidRPr="00D64ED7">
        <w:rPr>
          <w:i/>
          <w:iCs/>
        </w:rPr>
        <w:t>yogo</w:t>
      </w:r>
      <w:proofErr w:type="spellEnd"/>
      <w:r w:rsidRPr="00D64ED7">
        <w:rPr>
          <w:i/>
          <w:iCs/>
        </w:rPr>
        <w:t xml:space="preserve"> no </w:t>
      </w:r>
      <w:proofErr w:type="spellStart"/>
      <w:r w:rsidRPr="00D64ED7">
        <w:rPr>
          <w:i/>
          <w:iCs/>
        </w:rPr>
        <w:t>S</w:t>
      </w:r>
      <w:r w:rsidR="00D64ED7" w:rsidRPr="00D64ED7">
        <w:rPr>
          <w:i/>
          <w:iCs/>
        </w:rPr>
        <w:t>hima</w:t>
      </w:r>
      <w:proofErr w:type="spellEnd"/>
      <w:r w:rsidRPr="0046751F">
        <w:t xml:space="preserve"> (joué pour la première fois à Osaka, au </w:t>
      </w:r>
      <w:proofErr w:type="spellStart"/>
      <w:r w:rsidRPr="0046751F">
        <w:t>Takemoto-za</w:t>
      </w:r>
      <w:proofErr w:type="spellEnd"/>
      <w:r w:rsidRPr="0046751F">
        <w:t xml:space="preserve"> le 20 août 1719)</w:t>
      </w:r>
    </w:p>
    <w:p w14:paraId="6D75F452" w14:textId="742CA146" w:rsidR="00FE0A9C" w:rsidRPr="0046751F" w:rsidRDefault="00FE0A9C" w:rsidP="00AD2F43">
      <w:pPr>
        <w:pStyle w:val="CETIC-texte"/>
      </w:pPr>
      <w:r w:rsidRPr="0046751F">
        <w:t>Deuxième partie de l</w:t>
      </w:r>
      <w:r w:rsidR="00A94D01">
        <w:t>’</w:t>
      </w:r>
      <w:r w:rsidRPr="0046751F">
        <w:t>Acte II « </w:t>
      </w:r>
      <w:proofErr w:type="spellStart"/>
      <w:r w:rsidRPr="00D64ED7">
        <w:rPr>
          <w:i/>
          <w:iCs/>
        </w:rPr>
        <w:t>Kikai</w:t>
      </w:r>
      <w:proofErr w:type="spellEnd"/>
      <w:r w:rsidRPr="00D64ED7">
        <w:rPr>
          <w:i/>
          <w:iCs/>
        </w:rPr>
        <w:t xml:space="preserve"> </w:t>
      </w:r>
      <w:proofErr w:type="spellStart"/>
      <w:r w:rsidRPr="00D64ED7">
        <w:rPr>
          <w:i/>
          <w:iCs/>
        </w:rPr>
        <w:t>ga</w:t>
      </w:r>
      <w:proofErr w:type="spellEnd"/>
      <w:r w:rsidRPr="00D64ED7">
        <w:rPr>
          <w:i/>
          <w:iCs/>
        </w:rPr>
        <w:t xml:space="preserve"> </w:t>
      </w:r>
      <w:proofErr w:type="spellStart"/>
      <w:r w:rsidRPr="00D64ED7">
        <w:rPr>
          <w:i/>
          <w:iCs/>
        </w:rPr>
        <w:t>shima</w:t>
      </w:r>
      <w:proofErr w:type="spellEnd"/>
      <w:r w:rsidRPr="0046751F">
        <w:t xml:space="preserve"> », </w:t>
      </w:r>
      <w:proofErr w:type="spellStart"/>
      <w:r w:rsidRPr="0046751F">
        <w:t>Shunkan</w:t>
      </w:r>
      <w:proofErr w:type="spellEnd"/>
      <w:r w:rsidRPr="0046751F">
        <w:t xml:space="preserve"> vient de faire son entrée </w:t>
      </w:r>
      <w:r w:rsidRPr="0046751F">
        <w:lastRenderedPageBreak/>
        <w:t xml:space="preserve">en scène suivi de </w:t>
      </w:r>
      <w:r w:rsidR="00D64ED7">
        <w:t>s</w:t>
      </w:r>
      <w:r w:rsidRPr="0046751F">
        <w:t xml:space="preserve">es deux compagnons hagards. </w:t>
      </w:r>
    </w:p>
    <w:p w14:paraId="46D95C5E" w14:textId="4585C2F7" w:rsidR="00FE0A9C" w:rsidRPr="0046751F" w:rsidRDefault="00FE0A9C" w:rsidP="00620D13">
      <w:pPr>
        <w:pStyle w:val="CETIC-citation"/>
        <w:rPr>
          <w:highlight w:val="white"/>
        </w:rPr>
      </w:pPr>
      <w:r w:rsidRPr="0046751F">
        <w:rPr>
          <w:highlight w:val="white"/>
        </w:rPr>
        <w:t>(...) Alors qu</w:t>
      </w:r>
      <w:r w:rsidR="00A94D01">
        <w:rPr>
          <w:highlight w:val="white"/>
        </w:rPr>
        <w:t>’</w:t>
      </w:r>
      <w:r w:rsidRPr="0046751F">
        <w:rPr>
          <w:highlight w:val="white"/>
        </w:rPr>
        <w:t xml:space="preserve">il le presse, </w:t>
      </w:r>
      <w:proofErr w:type="spellStart"/>
      <w:r w:rsidRPr="0046751F">
        <w:rPr>
          <w:highlight w:val="white"/>
        </w:rPr>
        <w:t>Tanba</w:t>
      </w:r>
      <w:proofErr w:type="spellEnd"/>
      <w:r w:rsidRPr="0046751F">
        <w:rPr>
          <w:highlight w:val="white"/>
        </w:rPr>
        <w:t xml:space="preserve"> no </w:t>
      </w:r>
      <w:proofErr w:type="spellStart"/>
      <w:r w:rsidRPr="0046751F">
        <w:rPr>
          <w:highlight w:val="white"/>
        </w:rPr>
        <w:t>Shôshô</w:t>
      </w:r>
      <w:proofErr w:type="spellEnd"/>
      <w:r w:rsidRPr="0046751F">
        <w:rPr>
          <w:highlight w:val="white"/>
        </w:rPr>
        <w:t xml:space="preserve"> les joues en feu raconte</w:t>
      </w:r>
    </w:p>
    <w:p w14:paraId="1BB96282" w14:textId="0398036D" w:rsidR="00FE0A9C" w:rsidRPr="0046751F" w:rsidRDefault="00FE0A9C" w:rsidP="00620D13">
      <w:pPr>
        <w:pStyle w:val="CETIC-citation"/>
        <w:rPr>
          <w:highlight w:val="white"/>
        </w:rPr>
      </w:pPr>
      <w:proofErr w:type="spellStart"/>
      <w:r w:rsidRPr="0046751F">
        <w:rPr>
          <w:i/>
          <w:highlight w:val="white"/>
        </w:rPr>
        <w:t>Shôshô</w:t>
      </w:r>
      <w:proofErr w:type="spellEnd"/>
      <w:r w:rsidRPr="0046751F">
        <w:rPr>
          <w:i/>
          <w:highlight w:val="white"/>
        </w:rPr>
        <w:t xml:space="preserve"> </w:t>
      </w:r>
      <w:r w:rsidRPr="0046751F">
        <w:rPr>
          <w:highlight w:val="white"/>
        </w:rPr>
        <w:t>: Il n</w:t>
      </w:r>
      <w:r w:rsidR="00A94D01">
        <w:rPr>
          <w:highlight w:val="white"/>
        </w:rPr>
        <w:t>’</w:t>
      </w:r>
      <w:r w:rsidRPr="0046751F">
        <w:rPr>
          <w:highlight w:val="white"/>
        </w:rPr>
        <w:t>est rien qui ne saurait l</w:t>
      </w:r>
      <w:r w:rsidR="00A94D01">
        <w:rPr>
          <w:highlight w:val="white"/>
        </w:rPr>
        <w:t>’</w:t>
      </w:r>
      <w:r w:rsidRPr="0046751F">
        <w:rPr>
          <w:highlight w:val="white"/>
        </w:rPr>
        <w:t>emporter sur ces liens qui tous les trois nous unissent, Il n</w:t>
      </w:r>
      <w:r w:rsidR="00A94D01">
        <w:rPr>
          <w:highlight w:val="white"/>
        </w:rPr>
        <w:t>’</w:t>
      </w:r>
      <w:r w:rsidRPr="0046751F">
        <w:rPr>
          <w:highlight w:val="white"/>
        </w:rPr>
        <w:t>y avait rien d</w:t>
      </w:r>
      <w:r w:rsidR="00A94D01">
        <w:rPr>
          <w:highlight w:val="white"/>
        </w:rPr>
        <w:t>’</w:t>
      </w:r>
      <w:r w:rsidRPr="0046751F">
        <w:rPr>
          <w:highlight w:val="white"/>
        </w:rPr>
        <w:t>autre que nous trois, rien à dire ou espérer quand j</w:t>
      </w:r>
      <w:r w:rsidR="00A94D01">
        <w:rPr>
          <w:highlight w:val="white"/>
        </w:rPr>
        <w:t>’</w:t>
      </w:r>
      <w:r w:rsidRPr="0046751F">
        <w:rPr>
          <w:highlight w:val="white"/>
        </w:rPr>
        <w:t>aperçus des pêcheuses mettre leur barque à l</w:t>
      </w:r>
      <w:r w:rsidR="00A94D01">
        <w:rPr>
          <w:highlight w:val="white"/>
        </w:rPr>
        <w:t>’</w:t>
      </w:r>
      <w:r w:rsidRPr="0046751F">
        <w:rPr>
          <w:highlight w:val="white"/>
        </w:rPr>
        <w:t>eau, l</w:t>
      </w:r>
      <w:r w:rsidR="00A94D01">
        <w:rPr>
          <w:highlight w:val="white"/>
        </w:rPr>
        <w:t>’</w:t>
      </w:r>
      <w:r w:rsidRPr="0046751F">
        <w:rPr>
          <w:highlight w:val="white"/>
        </w:rPr>
        <w:t>amour, je le dis avec honte s</w:t>
      </w:r>
      <w:r w:rsidR="00A94D01">
        <w:rPr>
          <w:highlight w:val="white"/>
        </w:rPr>
        <w:t>’</w:t>
      </w:r>
      <w:r w:rsidRPr="0046751F">
        <w:rPr>
          <w:highlight w:val="white"/>
        </w:rPr>
        <w:t>est emparé de moi, cet élan de l</w:t>
      </w:r>
      <w:r w:rsidR="00A94D01">
        <w:rPr>
          <w:highlight w:val="white"/>
        </w:rPr>
        <w:t>’</w:t>
      </w:r>
      <w:r w:rsidRPr="0046751F">
        <w:rPr>
          <w:highlight w:val="white"/>
        </w:rPr>
        <w:t>amour guide mes pas et m</w:t>
      </w:r>
      <w:r w:rsidR="00A94D01">
        <w:rPr>
          <w:highlight w:val="white"/>
        </w:rPr>
        <w:t>’</w:t>
      </w:r>
      <w:r w:rsidRPr="0046751F">
        <w:rPr>
          <w:highlight w:val="white"/>
        </w:rPr>
        <w:t xml:space="preserve">entraine sur son chemin. Sur cette </w:t>
      </w:r>
      <w:r w:rsidR="00D64ED7">
        <w:rPr>
          <w:highlight w:val="white"/>
        </w:rPr>
        <w:t>î</w:t>
      </w:r>
      <w:r w:rsidRPr="0046751F">
        <w:rPr>
          <w:highlight w:val="white"/>
        </w:rPr>
        <w:t xml:space="preserve">le de brume il est une jeune femme qui se nomme </w:t>
      </w:r>
      <w:proofErr w:type="spellStart"/>
      <w:r w:rsidRPr="0046751F">
        <w:rPr>
          <w:highlight w:val="white"/>
        </w:rPr>
        <w:t>Chidori</w:t>
      </w:r>
      <w:proofErr w:type="spellEnd"/>
      <w:r w:rsidRPr="0046751F">
        <w:rPr>
          <w:highlight w:val="white"/>
        </w:rPr>
        <w:t>, elle est fille de pêcheur et ses habits sont plein de sel, elle est vêtue de marée, tel est son labeur, à l</w:t>
      </w:r>
      <w:r w:rsidR="00A94D01">
        <w:rPr>
          <w:highlight w:val="white"/>
        </w:rPr>
        <w:t>’</w:t>
      </w:r>
      <w:r w:rsidR="00AD2F43" w:rsidRPr="0046751F">
        <w:rPr>
          <w:highlight w:val="white"/>
        </w:rPr>
        <w:t>œuvre</w:t>
      </w:r>
      <w:r w:rsidRPr="0046751F">
        <w:rPr>
          <w:highlight w:val="white"/>
        </w:rPr>
        <w:t xml:space="preserve"> sur la plage, au fil des heures et des marées, elle puise l</w:t>
      </w:r>
      <w:r w:rsidR="00A94D01">
        <w:rPr>
          <w:highlight w:val="white"/>
        </w:rPr>
        <w:t>’</w:t>
      </w:r>
      <w:r w:rsidRPr="0046751F">
        <w:rPr>
          <w:highlight w:val="white"/>
        </w:rPr>
        <w:t>eau de mer qu</w:t>
      </w:r>
      <w:r w:rsidR="00A94D01">
        <w:rPr>
          <w:highlight w:val="white"/>
        </w:rPr>
        <w:t>’</w:t>
      </w:r>
      <w:r w:rsidRPr="0046751F">
        <w:rPr>
          <w:highlight w:val="white"/>
        </w:rPr>
        <w:t>elle chauffe pour en tirer le sel. Nue, adorable, elle porte son seau à la ceinture, un couperet à la main, fendant les vagues elle récolte toutes sortes d</w:t>
      </w:r>
      <w:r w:rsidR="00A94D01">
        <w:rPr>
          <w:highlight w:val="white"/>
        </w:rPr>
        <w:t>’</w:t>
      </w:r>
      <w:r w:rsidRPr="0046751F">
        <w:rPr>
          <w:highlight w:val="white"/>
        </w:rPr>
        <w:t>algues, son corps nu dans les herbes de mer, au milieu des murènes, des loups de mer et des crabes qui la pincent, la prennent-ils pour pitance, les carpes se nourrissent à son sein. Un linge sur les hanches, si transparent que l</w:t>
      </w:r>
      <w:r w:rsidR="00A94D01">
        <w:rPr>
          <w:highlight w:val="white"/>
        </w:rPr>
        <w:t>’</w:t>
      </w:r>
      <w:r w:rsidRPr="0046751F">
        <w:rPr>
          <w:highlight w:val="white"/>
        </w:rPr>
        <w:t>on devine sa peau quand frappe la vague. Sortant de leur repaire les poulpes aventurent leurs tentacules à son nombril, elle parcourt sans sombrer ce monde flottant où nage le peuple de la mer. Quand descend la marée, elle s</w:t>
      </w:r>
      <w:r w:rsidR="00A94D01">
        <w:rPr>
          <w:highlight w:val="white"/>
        </w:rPr>
        <w:t>’</w:t>
      </w:r>
      <w:r w:rsidRPr="0046751F">
        <w:rPr>
          <w:highlight w:val="white"/>
        </w:rPr>
        <w:t xml:space="preserve">assoit sur le promontoire de </w:t>
      </w:r>
      <w:proofErr w:type="spellStart"/>
      <w:r w:rsidRPr="0046751F">
        <w:rPr>
          <w:highlight w:val="white"/>
        </w:rPr>
        <w:t>Susaki</w:t>
      </w:r>
      <w:proofErr w:type="spellEnd"/>
      <w:r w:rsidR="00D64ED7">
        <w:rPr>
          <w:highlight w:val="white"/>
        </w:rPr>
        <w:t>,</w:t>
      </w:r>
      <w:r w:rsidRPr="0046751F">
        <w:rPr>
          <w:highlight w:val="white"/>
        </w:rPr>
        <w:t xml:space="preserve"> ce nom qui sonne tant comme le quartier des fleurs de Edo, de son talon elle foule les clovisses, entre ses cuisses le coquillage rouge, les doigts fourragent la chair des </w:t>
      </w:r>
      <w:proofErr w:type="spellStart"/>
      <w:r w:rsidRPr="0046751F">
        <w:rPr>
          <w:highlight w:val="white"/>
        </w:rPr>
        <w:t>awabi</w:t>
      </w:r>
      <w:proofErr w:type="spellEnd"/>
      <w:r w:rsidRPr="0046751F">
        <w:rPr>
          <w:highlight w:val="white"/>
        </w:rPr>
        <w:t>, les ongles écarte les valves des huîtres, la main chavirée de la pêcheuse s</w:t>
      </w:r>
      <w:r w:rsidR="00A94D01">
        <w:rPr>
          <w:highlight w:val="white"/>
        </w:rPr>
        <w:t>’</w:t>
      </w:r>
      <w:r w:rsidRPr="0046751F">
        <w:rPr>
          <w:highlight w:val="white"/>
        </w:rPr>
        <w:t>arrête un instant, la voici qui s</w:t>
      </w:r>
      <w:r w:rsidR="00A94D01">
        <w:rPr>
          <w:highlight w:val="white"/>
        </w:rPr>
        <w:t>’</w:t>
      </w:r>
      <w:r w:rsidRPr="0046751F">
        <w:rPr>
          <w:highlight w:val="white"/>
        </w:rPr>
        <w:t xml:space="preserve">empare de sa pique de cheveu, elle extirpe </w:t>
      </w:r>
      <w:r w:rsidR="003E4CE7" w:rsidRPr="0046751F">
        <w:rPr>
          <w:highlight w:val="white"/>
        </w:rPr>
        <w:t>les turbos</w:t>
      </w:r>
      <w:r w:rsidRPr="0046751F">
        <w:rPr>
          <w:highlight w:val="white"/>
        </w:rPr>
        <w:t xml:space="preserve"> de </w:t>
      </w:r>
      <w:r w:rsidR="003E4CE7" w:rsidRPr="0046751F">
        <w:rPr>
          <w:highlight w:val="white"/>
        </w:rPr>
        <w:t>leurs valves</w:t>
      </w:r>
      <w:r w:rsidRPr="0046751F">
        <w:rPr>
          <w:highlight w:val="white"/>
        </w:rPr>
        <w:t xml:space="preserve"> en les faisant tourner par le fondement.</w:t>
      </w:r>
    </w:p>
    <w:p w14:paraId="3204DF55" w14:textId="0D035C9D" w:rsidR="00FE0A9C" w:rsidRPr="0046751F" w:rsidRDefault="00FE0A9C" w:rsidP="00620D13">
      <w:pPr>
        <w:pStyle w:val="CETIC-citation"/>
      </w:pPr>
      <w:r w:rsidRPr="0046751F">
        <w:t xml:space="preserve">Et telle </w:t>
      </w:r>
      <w:proofErr w:type="spellStart"/>
      <w:r w:rsidRPr="0046751F">
        <w:t>Tamakazura</w:t>
      </w:r>
      <w:proofErr w:type="spellEnd"/>
      <w:r w:rsidRPr="0046751F">
        <w:t xml:space="preserve"> aux cheveux relevés, la si belle jeune fille exilée à </w:t>
      </w:r>
      <w:proofErr w:type="spellStart"/>
      <w:r w:rsidRPr="0046751F">
        <w:t>Kyûshû</w:t>
      </w:r>
      <w:proofErr w:type="spellEnd"/>
      <w:r w:rsidRPr="0046751F">
        <w:t xml:space="preserve"> dans son enfance, quelques temps après être arrivé sur cette île, elle m</w:t>
      </w:r>
      <w:r w:rsidR="00A94D01">
        <w:t>’</w:t>
      </w:r>
      <w:r w:rsidRPr="0046751F">
        <w:t>est apparue comme une déesse de l</w:t>
      </w:r>
      <w:r w:rsidR="00A94D01">
        <w:t>’</w:t>
      </w:r>
      <w:r w:rsidRPr="0046751F">
        <w:t xml:space="preserve">amour, à peine ai-je eu le temps de me laisser apprivoiser que déjà nous demeurions comme seul un couple peut le faire.  </w:t>
      </w:r>
    </w:p>
    <w:p w14:paraId="7FF88C01" w14:textId="438BFBDB" w:rsidR="00FE0A9C" w:rsidRPr="00AD2F43" w:rsidRDefault="00FE0A9C" w:rsidP="00620D13">
      <w:pPr>
        <w:pStyle w:val="CETIC-citation"/>
        <w:rPr>
          <w:highlight w:val="white"/>
        </w:rPr>
      </w:pPr>
      <w:r w:rsidRPr="00AD2F43">
        <w:t>Je sais combien il peut être douloureux de penser à son aimée est-il seulement pos</w:t>
      </w:r>
      <w:r w:rsidRPr="00AD2F43">
        <w:rPr>
          <w:highlight w:val="white"/>
        </w:rPr>
        <w:t>sible de coudre ensemble toutes les feuilles d</w:t>
      </w:r>
      <w:r w:rsidR="00A94D01">
        <w:rPr>
          <w:highlight w:val="white"/>
        </w:rPr>
        <w:t>’</w:t>
      </w:r>
      <w:r w:rsidRPr="00AD2F43">
        <w:rPr>
          <w:highlight w:val="white"/>
        </w:rPr>
        <w:t>un arbre, à l</w:t>
      </w:r>
      <w:r w:rsidR="00A94D01">
        <w:rPr>
          <w:highlight w:val="white"/>
        </w:rPr>
        <w:t>’</w:t>
      </w:r>
      <w:r w:rsidRPr="00AD2F43">
        <w:rPr>
          <w:highlight w:val="white"/>
        </w:rPr>
        <w:t>aube quand tiré du sommeil, je me réveille et me serre tout contre sa peau salée, j</w:t>
      </w:r>
      <w:r w:rsidR="00A94D01">
        <w:rPr>
          <w:highlight w:val="white"/>
        </w:rPr>
        <w:t>’</w:t>
      </w:r>
      <w:r w:rsidRPr="00AD2F43">
        <w:rPr>
          <w:highlight w:val="white"/>
        </w:rPr>
        <w:t>entends à mon oreille sa voix empreinte de l</w:t>
      </w:r>
      <w:r w:rsidR="00A94D01">
        <w:rPr>
          <w:highlight w:val="white"/>
        </w:rPr>
        <w:t>’</w:t>
      </w:r>
      <w:r w:rsidRPr="00AD2F43">
        <w:rPr>
          <w:highlight w:val="white"/>
        </w:rPr>
        <w:t xml:space="preserve">accent de </w:t>
      </w:r>
      <w:proofErr w:type="spellStart"/>
      <w:r w:rsidRPr="00AD2F43">
        <w:rPr>
          <w:highlight w:val="white"/>
        </w:rPr>
        <w:t>Satsuma</w:t>
      </w:r>
      <w:proofErr w:type="spellEnd"/>
      <w:r w:rsidRPr="00AD2F43">
        <w:rPr>
          <w:highlight w:val="white"/>
        </w:rPr>
        <w:t>, elle me susurre sur l</w:t>
      </w:r>
      <w:r w:rsidR="00A94D01">
        <w:rPr>
          <w:highlight w:val="white"/>
        </w:rPr>
        <w:t>’</w:t>
      </w:r>
      <w:r w:rsidRPr="00AD2F43">
        <w:rPr>
          <w:highlight w:val="white"/>
        </w:rPr>
        <w:t>oreiller</w:t>
      </w:r>
      <w:r w:rsidR="00D64ED7">
        <w:rPr>
          <w:highlight w:val="white"/>
        </w:rPr>
        <w:t> :</w:t>
      </w:r>
    </w:p>
    <w:p w14:paraId="7D1FF12E" w14:textId="604595EE" w:rsidR="00FE0A9C" w:rsidRPr="00C72D94" w:rsidRDefault="00FE0A9C" w:rsidP="00C72D94">
      <w:pPr>
        <w:pStyle w:val="CETIC-citation"/>
        <w:rPr>
          <w:highlight w:val="white"/>
        </w:rPr>
      </w:pPr>
      <w:r w:rsidRPr="00C72D94">
        <w:rPr>
          <w:highlight w:val="white"/>
        </w:rPr>
        <w:t>« </w:t>
      </w:r>
      <w:proofErr w:type="spellStart"/>
      <w:r w:rsidRPr="00C72D94">
        <w:rPr>
          <w:highlight w:val="white"/>
        </w:rPr>
        <w:t>Mwe</w:t>
      </w:r>
      <w:proofErr w:type="spellEnd"/>
      <w:r w:rsidRPr="00C72D94">
        <w:rPr>
          <w:highlight w:val="white"/>
        </w:rPr>
        <w:t xml:space="preserve"> </w:t>
      </w:r>
      <w:proofErr w:type="spellStart"/>
      <w:r w:rsidRPr="00C72D94">
        <w:rPr>
          <w:highlight w:val="white"/>
        </w:rPr>
        <w:t>chui</w:t>
      </w:r>
      <w:proofErr w:type="spellEnd"/>
      <w:r w:rsidRPr="00C72D94">
        <w:rPr>
          <w:highlight w:val="white"/>
        </w:rPr>
        <w:t xml:space="preserve"> comme ça, les femmes comme </w:t>
      </w:r>
      <w:proofErr w:type="spellStart"/>
      <w:r w:rsidR="003E4CE7" w:rsidRPr="00C72D94">
        <w:rPr>
          <w:highlight w:val="white"/>
        </w:rPr>
        <w:t>mwe</w:t>
      </w:r>
      <w:proofErr w:type="spellEnd"/>
      <w:r w:rsidR="003E4CE7" w:rsidRPr="00C72D94">
        <w:rPr>
          <w:highlight w:val="white"/>
        </w:rPr>
        <w:t>, on n</w:t>
      </w:r>
      <w:r w:rsidR="00A94D01" w:rsidRPr="00C72D94">
        <w:rPr>
          <w:highlight w:val="white"/>
        </w:rPr>
        <w:t>’</w:t>
      </w:r>
      <w:r w:rsidR="003E4CE7" w:rsidRPr="00C72D94">
        <w:rPr>
          <w:highlight w:val="white"/>
        </w:rPr>
        <w:t>espère point</w:t>
      </w:r>
      <w:r w:rsidRPr="00C72D94">
        <w:rPr>
          <w:highlight w:val="white"/>
        </w:rPr>
        <w:t xml:space="preserve"> même en rêve, qu</w:t>
      </w:r>
      <w:r w:rsidR="00A94D01" w:rsidRPr="00C72D94">
        <w:rPr>
          <w:highlight w:val="white"/>
        </w:rPr>
        <w:t>’</w:t>
      </w:r>
      <w:r w:rsidRPr="00C72D94">
        <w:rPr>
          <w:highlight w:val="white"/>
        </w:rPr>
        <w:t>un homme d</w:t>
      </w:r>
      <w:r w:rsidR="00A94D01" w:rsidRPr="00C72D94">
        <w:rPr>
          <w:highlight w:val="white"/>
        </w:rPr>
        <w:t>’</w:t>
      </w:r>
      <w:r w:rsidRPr="00C72D94">
        <w:rPr>
          <w:highlight w:val="white"/>
        </w:rPr>
        <w:t>la capitale nous fasse la sérénade. S</w:t>
      </w:r>
      <w:r w:rsidR="00A94D01" w:rsidRPr="00C72D94">
        <w:rPr>
          <w:highlight w:val="white"/>
        </w:rPr>
        <w:t>’</w:t>
      </w:r>
      <w:r w:rsidRPr="00C72D94">
        <w:rPr>
          <w:highlight w:val="white"/>
        </w:rPr>
        <w:t>il est à mes coté, je l</w:t>
      </w:r>
      <w:r w:rsidR="00A94D01" w:rsidRPr="00C72D94">
        <w:rPr>
          <w:highlight w:val="white"/>
        </w:rPr>
        <w:t>’</w:t>
      </w:r>
      <w:r w:rsidRPr="00C72D94">
        <w:rPr>
          <w:highlight w:val="white"/>
        </w:rPr>
        <w:t>enlace sur la couche, mignonne comme on dit chez moi, s</w:t>
      </w:r>
      <w:r w:rsidR="00A94D01" w:rsidRPr="00C72D94">
        <w:rPr>
          <w:highlight w:val="white"/>
        </w:rPr>
        <w:t>’</w:t>
      </w:r>
      <w:r w:rsidRPr="00C72D94">
        <w:rPr>
          <w:highlight w:val="white"/>
        </w:rPr>
        <w:t xml:space="preserve">il lui plaît, il en fait de même, les poitrines se mêlent avec ardeur. Pour </w:t>
      </w:r>
      <w:proofErr w:type="spellStart"/>
      <w:r w:rsidRPr="00C72D94">
        <w:rPr>
          <w:highlight w:val="white"/>
        </w:rPr>
        <w:t>mwe</w:t>
      </w:r>
      <w:proofErr w:type="spellEnd"/>
      <w:r w:rsidRPr="00C72D94">
        <w:rPr>
          <w:highlight w:val="white"/>
        </w:rPr>
        <w:t xml:space="preserve"> qui suis sans père, sans parents, orpheline, et sans protecteur, </w:t>
      </w:r>
      <w:proofErr w:type="spellStart"/>
      <w:r w:rsidRPr="00C72D94">
        <w:rPr>
          <w:highlight w:val="white"/>
        </w:rPr>
        <w:t>Yasunori</w:t>
      </w:r>
      <w:proofErr w:type="spellEnd"/>
      <w:r w:rsidRPr="00C72D94">
        <w:rPr>
          <w:highlight w:val="white"/>
        </w:rPr>
        <w:t xml:space="preserve"> est comme mon frère, je révère </w:t>
      </w:r>
      <w:proofErr w:type="spellStart"/>
      <w:r w:rsidRPr="00C72D94">
        <w:rPr>
          <w:highlight w:val="white"/>
        </w:rPr>
        <w:t>Shunkan</w:t>
      </w:r>
      <w:proofErr w:type="spellEnd"/>
      <w:r w:rsidRPr="00C72D94">
        <w:rPr>
          <w:highlight w:val="white"/>
        </w:rPr>
        <w:t xml:space="preserve"> comme mon père. </w:t>
      </w:r>
      <w:proofErr w:type="spellStart"/>
      <w:r w:rsidRPr="00C72D94">
        <w:rPr>
          <w:highlight w:val="white"/>
        </w:rPr>
        <w:t>Ch</w:t>
      </w:r>
      <w:r w:rsidR="00A94D01" w:rsidRPr="00C72D94">
        <w:rPr>
          <w:highlight w:val="white"/>
        </w:rPr>
        <w:t>’</w:t>
      </w:r>
      <w:r w:rsidRPr="00C72D94">
        <w:rPr>
          <w:highlight w:val="white"/>
        </w:rPr>
        <w:t>serai</w:t>
      </w:r>
      <w:proofErr w:type="spellEnd"/>
      <w:r w:rsidRPr="00C72D94">
        <w:rPr>
          <w:highlight w:val="white"/>
        </w:rPr>
        <w:t xml:space="preserve"> leur fille, leur petite sœur, et quoiqu</w:t>
      </w:r>
      <w:r w:rsidR="00A94D01" w:rsidRPr="00C72D94">
        <w:rPr>
          <w:highlight w:val="white"/>
        </w:rPr>
        <w:t>’</w:t>
      </w:r>
      <w:r w:rsidRPr="00C72D94">
        <w:rPr>
          <w:highlight w:val="white"/>
        </w:rPr>
        <w:t>il advienne.</w:t>
      </w:r>
      <w:r w:rsidRPr="00C72D94">
        <w:t> »</w:t>
      </w:r>
    </w:p>
    <w:p w14:paraId="4D74646D" w14:textId="5DEF04BD" w:rsidR="00FE0A9C" w:rsidRPr="0046751F" w:rsidRDefault="00FE0A9C" w:rsidP="00620D13">
      <w:pPr>
        <w:pStyle w:val="CETIC-citation"/>
      </w:pPr>
      <w:r w:rsidRPr="0046751F">
        <w:rPr>
          <w:highlight w:val="white"/>
        </w:rPr>
        <w:t xml:space="preserve">Elle fait fondre mon cœur quand elle fond en larmes, au diable les citadines </w:t>
      </w:r>
      <w:proofErr w:type="spellStart"/>
      <w:r w:rsidRPr="0046751F">
        <w:rPr>
          <w:i/>
          <w:highlight w:val="white"/>
        </w:rPr>
        <w:t>rin</w:t>
      </w:r>
      <w:proofErr w:type="spellEnd"/>
      <w:r w:rsidRPr="0046751F">
        <w:rPr>
          <w:i/>
          <w:highlight w:val="white"/>
        </w:rPr>
        <w:t xml:space="preserve"> ni </w:t>
      </w:r>
      <w:proofErr w:type="spellStart"/>
      <w:r w:rsidRPr="0046751F">
        <w:rPr>
          <w:i/>
          <w:highlight w:val="white"/>
        </w:rPr>
        <w:lastRenderedPageBreak/>
        <w:t>yogatukure</w:t>
      </w:r>
      <w:proofErr w:type="spellEnd"/>
      <w:r w:rsidRPr="0046751F">
        <w:rPr>
          <w:i/>
          <w:highlight w:val="white"/>
        </w:rPr>
        <w:t xml:space="preserve"> </w:t>
      </w:r>
      <w:proofErr w:type="spellStart"/>
      <w:r w:rsidRPr="0046751F">
        <w:rPr>
          <w:i/>
          <w:highlight w:val="white"/>
        </w:rPr>
        <w:t>mesekashi</w:t>
      </w:r>
      <w:proofErr w:type="spellEnd"/>
      <w:r w:rsidRPr="0046751F">
        <w:rPr>
          <w:highlight w:val="white"/>
        </w:rPr>
        <w:t>.</w:t>
      </w:r>
      <w:r w:rsidR="00D64ED7">
        <w:rPr>
          <w:highlight w:val="white"/>
        </w:rPr>
        <w:t xml:space="preserve"> </w:t>
      </w:r>
      <w:r w:rsidRPr="0046751F">
        <w:rPr>
          <w:highlight w:val="white"/>
        </w:rPr>
        <w:t>Elle fait partie de moi. </w:t>
      </w:r>
    </w:p>
    <w:p w14:paraId="24722B27" w14:textId="6CED113C" w:rsidR="00FE0A9C" w:rsidRDefault="00FE0A9C" w:rsidP="00620D13">
      <w:pPr>
        <w:pStyle w:val="CETIC-citation"/>
        <w:rPr>
          <w:lang w:val="fr"/>
        </w:rPr>
      </w:pPr>
      <w:r w:rsidRPr="0046751F">
        <w:t>Le moine s</w:t>
      </w:r>
      <w:r w:rsidR="00A94D01">
        <w:t>’</w:t>
      </w:r>
      <w:r w:rsidRPr="0046751F">
        <w:t>émeut à ces mots (...)</w:t>
      </w:r>
      <w:r w:rsidR="00620D13">
        <w:t xml:space="preserve"> </w:t>
      </w:r>
      <w:r w:rsidR="00620D13" w:rsidRPr="00620D13">
        <w:rPr>
          <w:lang w:val="fr"/>
        </w:rPr>
        <w:t>(</w:t>
      </w:r>
      <w:r w:rsidR="00620D13" w:rsidRPr="00620D13">
        <w:rPr>
          <w:i/>
          <w:lang w:val="fr"/>
        </w:rPr>
        <w:t xml:space="preserve">Heike </w:t>
      </w:r>
      <w:proofErr w:type="spellStart"/>
      <w:r w:rsidR="00620D13" w:rsidRPr="00620D13">
        <w:rPr>
          <w:i/>
          <w:lang w:val="fr"/>
        </w:rPr>
        <w:t>Nyogo</w:t>
      </w:r>
      <w:proofErr w:type="spellEnd"/>
      <w:r w:rsidR="00620D13" w:rsidRPr="00620D13">
        <w:rPr>
          <w:i/>
          <w:lang w:val="fr"/>
        </w:rPr>
        <w:t xml:space="preserve"> no </w:t>
      </w:r>
      <w:proofErr w:type="spellStart"/>
      <w:r w:rsidR="00620D13" w:rsidRPr="00620D13">
        <w:rPr>
          <w:i/>
          <w:lang w:val="fr"/>
        </w:rPr>
        <w:t>Shima</w:t>
      </w:r>
      <w:proofErr w:type="spellEnd"/>
      <w:r w:rsidR="00620D13" w:rsidRPr="00620D13">
        <w:rPr>
          <w:lang w:val="fr"/>
        </w:rPr>
        <w:t>, Sc. « </w:t>
      </w:r>
      <w:proofErr w:type="spellStart"/>
      <w:r w:rsidR="00620D13" w:rsidRPr="00620D13">
        <w:rPr>
          <w:lang w:val="fr"/>
        </w:rPr>
        <w:t>Kikai</w:t>
      </w:r>
      <w:proofErr w:type="spellEnd"/>
      <w:r w:rsidR="00620D13" w:rsidRPr="00620D13">
        <w:rPr>
          <w:lang w:val="fr"/>
        </w:rPr>
        <w:t xml:space="preserve"> </w:t>
      </w:r>
      <w:proofErr w:type="spellStart"/>
      <w:r w:rsidR="00620D13" w:rsidRPr="00620D13">
        <w:rPr>
          <w:lang w:val="fr"/>
        </w:rPr>
        <w:t>ga</w:t>
      </w:r>
      <w:proofErr w:type="spellEnd"/>
      <w:r w:rsidR="00620D13" w:rsidRPr="00620D13">
        <w:rPr>
          <w:lang w:val="fr"/>
        </w:rPr>
        <w:t xml:space="preserve"> </w:t>
      </w:r>
      <w:proofErr w:type="spellStart"/>
      <w:r w:rsidR="00620D13" w:rsidRPr="00620D13">
        <w:rPr>
          <w:lang w:val="fr"/>
        </w:rPr>
        <w:t>shima</w:t>
      </w:r>
      <w:proofErr w:type="spellEnd"/>
      <w:r w:rsidR="00620D13" w:rsidRPr="00620D13">
        <w:rPr>
          <w:lang w:val="fr"/>
        </w:rPr>
        <w:t xml:space="preserve"> », Acte </w:t>
      </w:r>
      <w:proofErr w:type="gramStart"/>
      <w:r w:rsidR="00620D13" w:rsidRPr="00620D13">
        <w:rPr>
          <w:lang w:val="fr"/>
        </w:rPr>
        <w:t>II .</w:t>
      </w:r>
      <w:proofErr w:type="gramEnd"/>
      <w:r w:rsidR="00620D13" w:rsidRPr="00620D13">
        <w:rPr>
          <w:lang w:val="fr"/>
        </w:rPr>
        <w:t xml:space="preserve"> </w:t>
      </w:r>
      <w:proofErr w:type="gramStart"/>
      <w:r w:rsidR="00620D13" w:rsidRPr="00620D13">
        <w:rPr>
          <w:lang w:val="fr"/>
        </w:rPr>
        <w:t>traduction</w:t>
      </w:r>
      <w:proofErr w:type="gramEnd"/>
      <w:r w:rsidR="00620D13" w:rsidRPr="00620D13">
        <w:rPr>
          <w:lang w:val="fr"/>
        </w:rPr>
        <w:t xml:space="preserve"> de l</w:t>
      </w:r>
      <w:r w:rsidR="00A94D01">
        <w:rPr>
          <w:lang w:val="fr"/>
        </w:rPr>
        <w:t>’</w:t>
      </w:r>
      <w:r w:rsidR="00620D13" w:rsidRPr="00620D13">
        <w:rPr>
          <w:lang w:val="fr"/>
        </w:rPr>
        <w:t>auteur)</w:t>
      </w:r>
    </w:p>
    <w:p w14:paraId="0396BFDD" w14:textId="77777777" w:rsidR="00620D13" w:rsidRPr="0046751F" w:rsidRDefault="00620D13" w:rsidP="00620D13">
      <w:pPr>
        <w:pStyle w:val="CETIC-citation"/>
        <w:rPr>
          <w:highlight w:val="white"/>
        </w:rPr>
      </w:pPr>
    </w:p>
    <w:p w14:paraId="4AEE4A90" w14:textId="3D1ADC16" w:rsidR="00FE0A9C" w:rsidRPr="0046751F" w:rsidRDefault="00FE0A9C" w:rsidP="00B17C38">
      <w:pPr>
        <w:pStyle w:val="CETIC-texte"/>
      </w:pPr>
      <w:r w:rsidRPr="0046751F">
        <w:t>Là encore cette longue tirade donne à entendre un passage érotique qui n</w:t>
      </w:r>
      <w:r w:rsidR="00A94D01">
        <w:t>’</w:t>
      </w:r>
      <w:r w:rsidRPr="0046751F">
        <w:t xml:space="preserve">est pas incarné sur scène. La marionnette de </w:t>
      </w:r>
      <w:proofErr w:type="spellStart"/>
      <w:r w:rsidRPr="0046751F">
        <w:t>Shôshô</w:t>
      </w:r>
      <w:proofErr w:type="spellEnd"/>
      <w:r w:rsidRPr="0046751F">
        <w:t xml:space="preserve"> danse seulement sur le texte sans le mimer (</w:t>
      </w:r>
      <w:r w:rsidRPr="0046751F">
        <w:rPr>
          <w:i/>
        </w:rPr>
        <w:t>mai-</w:t>
      </w:r>
      <w:proofErr w:type="spellStart"/>
      <w:r w:rsidRPr="0046751F">
        <w:rPr>
          <w:i/>
        </w:rPr>
        <w:t>ayatsuri</w:t>
      </w:r>
      <w:proofErr w:type="spellEnd"/>
      <w:r w:rsidRPr="0046751F">
        <w:t xml:space="preserve">) et le côté licencieux revient aux personnages de </w:t>
      </w:r>
      <w:proofErr w:type="spellStart"/>
      <w:r w:rsidRPr="0046751F">
        <w:t>Shunkan</w:t>
      </w:r>
      <w:proofErr w:type="spellEnd"/>
      <w:r w:rsidRPr="0046751F">
        <w:t xml:space="preserve"> et </w:t>
      </w:r>
      <w:proofErr w:type="spellStart"/>
      <w:r w:rsidRPr="0046751F">
        <w:t>Yasuyori</w:t>
      </w:r>
      <w:proofErr w:type="spellEnd"/>
      <w:r w:rsidRPr="0046751F">
        <w:t xml:space="preserve"> qui relaient les réactions du public et constatent l</w:t>
      </w:r>
      <w:r w:rsidR="00A94D01">
        <w:t>’</w:t>
      </w:r>
      <w:r w:rsidRPr="0046751F">
        <w:t xml:space="preserve">effusion de leur ami imaginent leurs ébats et se gaussent à ses côtés, mi goguenards, mi envieux. </w:t>
      </w:r>
      <w:proofErr w:type="spellStart"/>
      <w:r w:rsidRPr="0046751F">
        <w:t>Shunkan</w:t>
      </w:r>
      <w:proofErr w:type="spellEnd"/>
      <w:r w:rsidRPr="0046751F">
        <w:t xml:space="preserve"> est comme une projection des spectateurs qui eux aussi entendent cette scène et laissent libre cours à leur imagination. </w:t>
      </w:r>
    </w:p>
    <w:p w14:paraId="32AF5686" w14:textId="31851AB7" w:rsidR="00FE0A9C" w:rsidRPr="0046751F" w:rsidRDefault="00FE0A9C" w:rsidP="00B17C38">
      <w:pPr>
        <w:pStyle w:val="CETIC-texte"/>
      </w:pPr>
      <w:r w:rsidRPr="0046751F">
        <w:t xml:space="preserve">Comme pour </w:t>
      </w:r>
      <w:r w:rsidRPr="0046751F">
        <w:rPr>
          <w:i/>
        </w:rPr>
        <w:t xml:space="preserve">Les Batailles de </w:t>
      </w:r>
      <w:proofErr w:type="spellStart"/>
      <w:r w:rsidRPr="0046751F">
        <w:rPr>
          <w:i/>
        </w:rPr>
        <w:t>Coxinga</w:t>
      </w:r>
      <w:proofErr w:type="spellEnd"/>
      <w:r w:rsidRPr="0046751F">
        <w:t>, le passage s</w:t>
      </w:r>
      <w:r w:rsidR="00A94D01">
        <w:t>’</w:t>
      </w:r>
      <w:r w:rsidRPr="0046751F">
        <w:t>ouvre avec l</w:t>
      </w:r>
      <w:r w:rsidR="00A94D01">
        <w:t>’</w:t>
      </w:r>
      <w:r w:rsidRPr="0046751F">
        <w:t xml:space="preserve">allusion à un habit plein du sel de la mer, mais les allusions sont plus claires. </w:t>
      </w:r>
      <w:proofErr w:type="spellStart"/>
      <w:r w:rsidRPr="0046751F">
        <w:t>Chidori</w:t>
      </w:r>
      <w:proofErr w:type="spellEnd"/>
      <w:r w:rsidRPr="0046751F">
        <w:t xml:space="preserve"> est pêcheuse et elle officie presque nue, ou plutôt vêtue de marée. La dimension charnelle est tout de suite proposée lorsque le texte donne à entendre les algues caressant sa peau. Les murènes et leur forme phallique donnent le ton, tout le corps de la jeune femme est offert aux frôlements et aux pinçons (les crabes ou les carpes aux tétons). Sans rien craindre ni reculer, elle se laisse assaillir par les tentacules du poulpe.</w:t>
      </w:r>
    </w:p>
    <w:p w14:paraId="3D216F34" w14:textId="785FFC5B" w:rsidR="00FE0A9C" w:rsidRPr="0046751F" w:rsidRDefault="00FE0A9C" w:rsidP="003E4CE7">
      <w:pPr>
        <w:pStyle w:val="CETIC-texte"/>
      </w:pPr>
      <w:r w:rsidRPr="0046751F">
        <w:t>L</w:t>
      </w:r>
      <w:r w:rsidR="00A94D01">
        <w:t>’</w:t>
      </w:r>
      <w:r w:rsidRPr="0046751F">
        <w:t xml:space="preserve">intrusion du poulpe fait penser à cette estampe qui un siècle plus tard fera la gloire de Hokusai. Dans son recueil </w:t>
      </w:r>
      <w:proofErr w:type="spellStart"/>
      <w:r w:rsidRPr="0046751F">
        <w:rPr>
          <w:i/>
        </w:rPr>
        <w:t>Kinoe</w:t>
      </w:r>
      <w:proofErr w:type="spellEnd"/>
      <w:r w:rsidRPr="0046751F">
        <w:rPr>
          <w:i/>
        </w:rPr>
        <w:t xml:space="preserve"> no Komatsu</w:t>
      </w:r>
      <w:r w:rsidRPr="0046751F">
        <w:t xml:space="preserve"> publié en 1814, le peintre </w:t>
      </w:r>
      <w:r w:rsidR="003E4CE7" w:rsidRPr="0046751F">
        <w:t>a</w:t>
      </w:r>
      <w:r w:rsidRPr="0046751F">
        <w:t xml:space="preserve"> donné son estampe connue sous le titre </w:t>
      </w:r>
      <w:r w:rsidRPr="0046751F">
        <w:rPr>
          <w:i/>
        </w:rPr>
        <w:t>L</w:t>
      </w:r>
      <w:r w:rsidR="00A94D01">
        <w:rPr>
          <w:i/>
        </w:rPr>
        <w:t>’</w:t>
      </w:r>
      <w:r w:rsidRPr="0046751F">
        <w:rPr>
          <w:i/>
        </w:rPr>
        <w:t>Ama et le Poulpe</w:t>
      </w:r>
      <w:r w:rsidRPr="0046751F">
        <w:t xml:space="preserve"> (</w:t>
      </w:r>
      <w:proofErr w:type="spellStart"/>
      <w:r w:rsidRPr="0046751F">
        <w:rPr>
          <w:i/>
        </w:rPr>
        <w:t>Tako</w:t>
      </w:r>
      <w:proofErr w:type="spellEnd"/>
      <w:r w:rsidRPr="0046751F">
        <w:rPr>
          <w:i/>
        </w:rPr>
        <w:t xml:space="preserve"> to ama) </w:t>
      </w:r>
      <w:r w:rsidRPr="0046751F">
        <w:t xml:space="preserve">autrement appelée </w:t>
      </w:r>
      <w:r w:rsidRPr="0046751F">
        <w:rPr>
          <w:i/>
        </w:rPr>
        <w:t>Le Rêve de la femme du pêcheur</w:t>
      </w:r>
      <w:r w:rsidRPr="0046751F">
        <w:t>. La grande vogue des pêcheuses (</w:t>
      </w:r>
      <w:r w:rsidRPr="0046751F">
        <w:rPr>
          <w:i/>
        </w:rPr>
        <w:t>ama</w:t>
      </w:r>
      <w:r w:rsidRPr="0046751F">
        <w:t xml:space="preserve">) dans les estampes érotiques date de la deuxième moitié du XVIIIe siècle, </w:t>
      </w:r>
      <w:proofErr w:type="spellStart"/>
      <w:r w:rsidRPr="0046751F">
        <w:t>Chikamatsu</w:t>
      </w:r>
      <w:proofErr w:type="spellEnd"/>
      <w:r w:rsidRPr="0046751F">
        <w:t xml:space="preserve"> peut faire figure de précurseur mais c</w:t>
      </w:r>
      <w:r w:rsidR="00A94D01">
        <w:t>’</w:t>
      </w:r>
      <w:r w:rsidRPr="0046751F">
        <w:t>est surtout qu</w:t>
      </w:r>
      <w:r w:rsidR="00A94D01">
        <w:t>’</w:t>
      </w:r>
      <w:r w:rsidRPr="0046751F">
        <w:t>il développe la partie explicite d</w:t>
      </w:r>
      <w:r w:rsidR="00A94D01">
        <w:t>’</w:t>
      </w:r>
      <w:r w:rsidRPr="0046751F">
        <w:t>une tradition littéraire voulant qu</w:t>
      </w:r>
      <w:r w:rsidR="00A94D01">
        <w:t>’</w:t>
      </w:r>
      <w:r w:rsidRPr="0046751F">
        <w:t xml:space="preserve">un homme de la haute société ait une liaison avec une travailleuse de la mer. </w:t>
      </w:r>
      <w:proofErr w:type="spellStart"/>
      <w:r w:rsidRPr="0046751F">
        <w:t>Zeami</w:t>
      </w:r>
      <w:proofErr w:type="spellEnd"/>
      <w:r w:rsidRPr="0046751F">
        <w:t xml:space="preserve"> (1363-1443), le père du théâtre nô, en retravaillant une danse créée par son père </w:t>
      </w:r>
      <w:proofErr w:type="spellStart"/>
      <w:r w:rsidRPr="0046751F">
        <w:t>Kan-ami</w:t>
      </w:r>
      <w:proofErr w:type="spellEnd"/>
      <w:r w:rsidRPr="0046751F">
        <w:t xml:space="preserve">, a écrit la pièce intitulée </w:t>
      </w:r>
      <w:proofErr w:type="spellStart"/>
      <w:r w:rsidRPr="0046751F">
        <w:rPr>
          <w:i/>
        </w:rPr>
        <w:t>Matsukaze</w:t>
      </w:r>
      <w:proofErr w:type="spellEnd"/>
      <w:r w:rsidRPr="0046751F">
        <w:rPr>
          <w:i/>
        </w:rPr>
        <w:t xml:space="preserve"> </w:t>
      </w:r>
      <w:r w:rsidRPr="0046751F">
        <w:t xml:space="preserve">mettant en scène le poète </w:t>
      </w:r>
      <w:proofErr w:type="spellStart"/>
      <w:r w:rsidRPr="0046751F">
        <w:t>Ariwara</w:t>
      </w:r>
      <w:proofErr w:type="spellEnd"/>
      <w:r w:rsidRPr="0046751F">
        <w:t xml:space="preserve"> no </w:t>
      </w:r>
      <w:proofErr w:type="spellStart"/>
      <w:r w:rsidRPr="0046751F">
        <w:t>Yukihira</w:t>
      </w:r>
      <w:proofErr w:type="spellEnd"/>
      <w:r w:rsidRPr="0046751F">
        <w:t xml:space="preserve"> (818-893). Cet aristocrate d</w:t>
      </w:r>
      <w:r w:rsidR="00A94D01">
        <w:t>’</w:t>
      </w:r>
      <w:r w:rsidRPr="0046751F">
        <w:t xml:space="preserve">ascendance impériale, lors de son exil à </w:t>
      </w:r>
      <w:proofErr w:type="spellStart"/>
      <w:r w:rsidRPr="0046751F">
        <w:t>Suma</w:t>
      </w:r>
      <w:proofErr w:type="spellEnd"/>
      <w:r w:rsidRPr="0046751F">
        <w:t xml:space="preserve"> (non loin de l</w:t>
      </w:r>
      <w:r w:rsidR="00A94D01">
        <w:t>’</w:t>
      </w:r>
      <w:r w:rsidRPr="0046751F">
        <w:t>actuelle Kobe), aurait entretenu une liaison avec deux sœurs saunières. Les deux femmes meurent de chagrin à l</w:t>
      </w:r>
      <w:r w:rsidR="00A94D01">
        <w:t>’</w:t>
      </w:r>
      <w:r w:rsidRPr="0046751F">
        <w:t xml:space="preserve">annonce de sa mort survenue </w:t>
      </w:r>
      <w:r w:rsidRPr="0046751F">
        <w:lastRenderedPageBreak/>
        <w:t>peu après son départ. Mais la pièce de nô met l</w:t>
      </w:r>
      <w:r w:rsidR="00A94D01">
        <w:t>’</w:t>
      </w:r>
      <w:r w:rsidRPr="0046751F">
        <w:t>accent sur le chagrin et la folie de l</w:t>
      </w:r>
      <w:r w:rsidR="00A94D01">
        <w:t>’</w:t>
      </w:r>
      <w:r w:rsidRPr="0046751F">
        <w:t>amour perdu, et non sur le côté sexuel de leur relation initiale.</w:t>
      </w:r>
    </w:p>
    <w:p w14:paraId="46B3E599" w14:textId="3595A3B9" w:rsidR="00FE0A9C" w:rsidRPr="0046751F" w:rsidRDefault="00FE0A9C" w:rsidP="00B17C38">
      <w:pPr>
        <w:pStyle w:val="CETIC-texte"/>
      </w:pPr>
      <w:r w:rsidRPr="0046751F">
        <w:t>Puis le personnage reprend haleine et s</w:t>
      </w:r>
      <w:r w:rsidR="00A94D01">
        <w:t>’</w:t>
      </w:r>
      <w:r w:rsidRPr="0046751F">
        <w:t xml:space="preserve">assoit un instant sur le sable de </w:t>
      </w:r>
      <w:proofErr w:type="spellStart"/>
      <w:r w:rsidRPr="0046751F">
        <w:t>Susaki</w:t>
      </w:r>
      <w:proofErr w:type="spellEnd"/>
      <w:r w:rsidRPr="0046751F">
        <w:t xml:space="preserve">. Or </w:t>
      </w:r>
      <w:proofErr w:type="spellStart"/>
      <w:r w:rsidRPr="0046751F">
        <w:t>Susaki</w:t>
      </w:r>
      <w:proofErr w:type="spellEnd"/>
      <w:r w:rsidRPr="0046751F">
        <w:t xml:space="preserve"> est un toponyme qui, quelques années avant que la pièce de </w:t>
      </w:r>
      <w:proofErr w:type="spellStart"/>
      <w:r w:rsidRPr="0046751F">
        <w:t>Chikamatsu</w:t>
      </w:r>
      <w:proofErr w:type="spellEnd"/>
      <w:r w:rsidRPr="0046751F">
        <w:t xml:space="preserve"> ne soit jouée (pendant l</w:t>
      </w:r>
      <w:r w:rsidR="00A94D01">
        <w:t>’</w:t>
      </w:r>
      <w:r w:rsidRPr="0046751F">
        <w:t xml:space="preserve">ère </w:t>
      </w:r>
      <w:proofErr w:type="spellStart"/>
      <w:r w:rsidRPr="0046751F">
        <w:t>Genroku</w:t>
      </w:r>
      <w:proofErr w:type="spellEnd"/>
      <w:r w:rsidRPr="0046751F">
        <w:t xml:space="preserve"> 1688-1704),</w:t>
      </w:r>
      <w:hyperlink r:id="rId17" w:anchor="cite_note-dic-1">
        <w:r w:rsidRPr="0046751F">
          <w:t xml:space="preserve"> </w:t>
        </w:r>
      </w:hyperlink>
      <w:r w:rsidRPr="0046751F">
        <w:t>a été récupéré pour être transformé en quartier de plaisir. Vers le début de la période Edo cette zone pittoresque surplombant la mer était toujours inondée à marée haute. Elle fut aménagée pour permettre le passage des navires vers le château d</w:t>
      </w:r>
      <w:r w:rsidR="00A94D01">
        <w:t>’</w:t>
      </w:r>
      <w:r w:rsidRPr="0046751F">
        <w:t xml:space="preserve">Edo. Ses bancs de sable étaient prisés pour la pêche à pied. Ainsi la jeune </w:t>
      </w:r>
      <w:proofErr w:type="spellStart"/>
      <w:r w:rsidRPr="0046751F">
        <w:t>Chidori</w:t>
      </w:r>
      <w:proofErr w:type="spellEnd"/>
      <w:r w:rsidRPr="0046751F">
        <w:t xml:space="preserve"> est, par la force de ce seul toponyme renforcée dans son apparence de pêcheuse désirable aux mœurs légères. Le côté scabreux est encore renforcé par l</w:t>
      </w:r>
      <w:r w:rsidR="00A94D01">
        <w:t>’</w:t>
      </w:r>
      <w:r w:rsidRPr="0046751F">
        <w:t>allusion au talon foulant les clovisses, qui peut soit être pris au sens littéral et évoquer la jeune femme marchant sur la plage, soit être compris comme une allusion à de l</w:t>
      </w:r>
      <w:r w:rsidR="00A94D01">
        <w:t>’</w:t>
      </w:r>
      <w:r w:rsidRPr="0046751F">
        <w:t xml:space="preserve">onanisme avec un </w:t>
      </w:r>
      <w:proofErr w:type="spellStart"/>
      <w:r w:rsidRPr="0046751F">
        <w:t>olisbos</w:t>
      </w:r>
      <w:proofErr w:type="spellEnd"/>
      <w:r w:rsidRPr="0046751F">
        <w:t>, sachant que la période d</w:t>
      </w:r>
      <w:r w:rsidR="00A94D01">
        <w:t>’</w:t>
      </w:r>
      <w:r w:rsidRPr="0046751F">
        <w:t>Edo avait déjà développé toute une gamme de ce que nous appellerions aujourd</w:t>
      </w:r>
      <w:r w:rsidR="00A94D01">
        <w:t>’</w:t>
      </w:r>
      <w:r w:rsidRPr="0046751F">
        <w:t>hui des sex-toys et l</w:t>
      </w:r>
      <w:r w:rsidR="00A94D01">
        <w:t>’</w:t>
      </w:r>
      <w:r w:rsidRPr="0046751F">
        <w:t>un d</w:t>
      </w:r>
      <w:r w:rsidR="00A94D01">
        <w:t>’</w:t>
      </w:r>
      <w:r w:rsidRPr="0046751F">
        <w:t>eux se fixait au talon, comme le montre l</w:t>
      </w:r>
      <w:r w:rsidR="00A94D01">
        <w:t>’</w:t>
      </w:r>
      <w:r w:rsidRPr="0046751F">
        <w:t xml:space="preserve">estampe ci-dessous, la clovisse redevenant à cette occasion une allusion au sexe </w:t>
      </w:r>
      <w:r w:rsidR="00AD2F43" w:rsidRPr="0046751F">
        <w:t>féminin</w:t>
      </w:r>
      <w:r w:rsidRPr="0046751F">
        <w:t>.</w:t>
      </w:r>
    </w:p>
    <w:p w14:paraId="7E7BF1E6" w14:textId="77777777" w:rsidR="00FE0A9C" w:rsidRPr="0046751F" w:rsidRDefault="00FE0A9C" w:rsidP="00FE0A9C">
      <w:pPr>
        <w:rPr>
          <w:rFonts w:ascii="EB Garamond" w:eastAsia="EB Garamond" w:hAnsi="EB Garamond" w:cs="EB Garamond"/>
          <w:sz w:val="28"/>
          <w:szCs w:val="28"/>
        </w:rPr>
      </w:pPr>
    </w:p>
    <w:tbl>
      <w:tblPr>
        <w:tblW w:w="9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0"/>
        <w:gridCol w:w="4820"/>
      </w:tblGrid>
      <w:tr w:rsidR="00FE0A9C" w:rsidRPr="0046751F" w14:paraId="559DAB87" w14:textId="77777777" w:rsidTr="00AB518B">
        <w:trPr>
          <w:trHeight w:val="1950"/>
        </w:trPr>
        <w:tc>
          <w:tcPr>
            <w:tcW w:w="4810" w:type="dxa"/>
            <w:tcMar>
              <w:top w:w="100" w:type="dxa"/>
              <w:left w:w="100" w:type="dxa"/>
              <w:bottom w:w="100" w:type="dxa"/>
              <w:right w:w="100" w:type="dxa"/>
            </w:tcMar>
          </w:tcPr>
          <w:p w14:paraId="73FC0428" w14:textId="77777777" w:rsidR="00FE0A9C" w:rsidRPr="0046751F" w:rsidRDefault="00FE0A9C" w:rsidP="00A163B5">
            <w:pPr>
              <w:rPr>
                <w:rFonts w:ascii="EB Garamond" w:eastAsia="EB Garamond" w:hAnsi="EB Garamond" w:cs="EB Garamond"/>
                <w:sz w:val="28"/>
                <w:szCs w:val="28"/>
              </w:rPr>
            </w:pPr>
            <w:r w:rsidRPr="0046751F">
              <w:rPr>
                <w:rFonts w:ascii="EB Garamond" w:eastAsia="EB Garamond" w:hAnsi="EB Garamond" w:cs="EB Garamond"/>
                <w:noProof/>
                <w:sz w:val="28"/>
                <w:szCs w:val="28"/>
                <w:highlight w:val="white"/>
              </w:rPr>
              <w:drawing>
                <wp:inline distT="114300" distB="114300" distL="114300" distR="114300" wp14:anchorId="49551D60" wp14:editId="1B2428AB">
                  <wp:extent cx="2699238" cy="2048607"/>
                  <wp:effectExtent l="0" t="0" r="6350" b="889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8"/>
                          <a:srcRect/>
                          <a:stretch>
                            <a:fillRect/>
                          </a:stretch>
                        </pic:blipFill>
                        <pic:spPr>
                          <a:xfrm>
                            <a:off x="0" y="0"/>
                            <a:ext cx="2801672" cy="2126350"/>
                          </a:xfrm>
                          <a:prstGeom prst="rect">
                            <a:avLst/>
                          </a:prstGeom>
                          <a:ln/>
                        </pic:spPr>
                      </pic:pic>
                    </a:graphicData>
                  </a:graphic>
                </wp:inline>
              </w:drawing>
            </w:r>
          </w:p>
        </w:tc>
        <w:tc>
          <w:tcPr>
            <w:tcW w:w="4820" w:type="dxa"/>
            <w:tcMar>
              <w:top w:w="100" w:type="dxa"/>
              <w:left w:w="100" w:type="dxa"/>
              <w:bottom w:w="100" w:type="dxa"/>
              <w:right w:w="100" w:type="dxa"/>
            </w:tcMar>
          </w:tcPr>
          <w:p w14:paraId="26385943" w14:textId="77777777" w:rsidR="00FE0A9C" w:rsidRPr="0046751F" w:rsidRDefault="00FE0A9C" w:rsidP="00A163B5">
            <w:pPr>
              <w:rPr>
                <w:rFonts w:ascii="EB Garamond" w:eastAsia="EB Garamond" w:hAnsi="EB Garamond" w:cs="EB Garamond"/>
                <w:sz w:val="28"/>
                <w:szCs w:val="28"/>
              </w:rPr>
            </w:pPr>
          </w:p>
          <w:p w14:paraId="5AC51403" w14:textId="7B9E64DE" w:rsidR="00FE0A9C" w:rsidRPr="00AD2F43" w:rsidRDefault="00FE0A9C" w:rsidP="00A163B5">
            <w:pPr>
              <w:spacing w:after="240"/>
              <w:rPr>
                <w:rFonts w:ascii="EB Garamond" w:eastAsia="EB Garamond" w:hAnsi="EB Garamond" w:cs="EB Garamond"/>
              </w:rPr>
            </w:pPr>
            <w:proofErr w:type="spellStart"/>
            <w:r w:rsidRPr="00AD2F43">
              <w:rPr>
                <w:rFonts w:ascii="EB Garamond" w:eastAsia="EB Garamond" w:hAnsi="EB Garamond" w:cs="EB Garamond"/>
                <w:i/>
              </w:rPr>
              <w:t>Shunga</w:t>
            </w:r>
            <w:proofErr w:type="spellEnd"/>
            <w:r w:rsidRPr="00AD2F43">
              <w:rPr>
                <w:rFonts w:ascii="EB Garamond" w:eastAsia="EB Garamond" w:hAnsi="EB Garamond" w:cs="EB Garamond"/>
                <w:i/>
              </w:rPr>
              <w:t xml:space="preserve"> </w:t>
            </w:r>
            <w:r w:rsidRPr="00AD2F43">
              <w:rPr>
                <w:rFonts w:ascii="EB Garamond" w:eastAsia="EB Garamond" w:hAnsi="EB Garamond" w:cs="EB Garamond"/>
              </w:rPr>
              <w:t>de l</w:t>
            </w:r>
            <w:r w:rsidR="00A94D01">
              <w:rPr>
                <w:rFonts w:ascii="EB Garamond" w:eastAsia="EB Garamond" w:hAnsi="EB Garamond" w:cs="EB Garamond"/>
              </w:rPr>
              <w:t>’</w:t>
            </w:r>
            <w:r w:rsidRPr="00AD2F43">
              <w:rPr>
                <w:rFonts w:ascii="EB Garamond" w:eastAsia="EB Garamond" w:hAnsi="EB Garamond" w:cs="EB Garamond"/>
              </w:rPr>
              <w:t>époque d</w:t>
            </w:r>
            <w:r w:rsidR="00A94D01">
              <w:rPr>
                <w:rFonts w:ascii="EB Garamond" w:eastAsia="EB Garamond" w:hAnsi="EB Garamond" w:cs="EB Garamond"/>
              </w:rPr>
              <w:t>’</w:t>
            </w:r>
            <w:r w:rsidRPr="00AD2F43">
              <w:rPr>
                <w:rFonts w:ascii="EB Garamond" w:eastAsia="EB Garamond" w:hAnsi="EB Garamond" w:cs="EB Garamond"/>
              </w:rPr>
              <w:t xml:space="preserve">Edo parue sous le pseudonyme de </w:t>
            </w:r>
            <w:proofErr w:type="spellStart"/>
            <w:r w:rsidRPr="00AD2F43">
              <w:rPr>
                <w:rFonts w:ascii="EB Garamond" w:eastAsia="EB Garamond" w:hAnsi="EB Garamond" w:cs="EB Garamond"/>
              </w:rPr>
              <w:t>Ichimyôkai</w:t>
            </w:r>
            <w:proofErr w:type="spellEnd"/>
            <w:r w:rsidRPr="00AD2F43">
              <w:rPr>
                <w:rFonts w:ascii="EB Garamond" w:eastAsia="EB Garamond" w:hAnsi="EB Garamond" w:cs="EB Garamond"/>
              </w:rPr>
              <w:t xml:space="preserve"> </w:t>
            </w:r>
            <w:proofErr w:type="spellStart"/>
            <w:r w:rsidRPr="00AD2F43">
              <w:rPr>
                <w:rFonts w:ascii="EB Garamond" w:eastAsia="EB Garamond" w:hAnsi="EB Garamond" w:cs="EB Garamond"/>
              </w:rPr>
              <w:t>Hodoyoshi</w:t>
            </w:r>
            <w:proofErr w:type="spellEnd"/>
            <w:r w:rsidRPr="00AD2F43">
              <w:rPr>
                <w:rFonts w:ascii="EB Garamond" w:eastAsia="EB Garamond" w:hAnsi="EB Garamond" w:cs="EB Garamond"/>
              </w:rPr>
              <w:t xml:space="preserve">, texte de </w:t>
            </w:r>
            <w:proofErr w:type="spellStart"/>
            <w:r w:rsidRPr="00AD2F43">
              <w:rPr>
                <w:rFonts w:ascii="EB Garamond" w:eastAsia="EB Garamond" w:hAnsi="EB Garamond" w:cs="EB Garamond"/>
              </w:rPr>
              <w:t>Ryûtei</w:t>
            </w:r>
            <w:proofErr w:type="spellEnd"/>
            <w:r w:rsidRPr="00AD2F43">
              <w:rPr>
                <w:rFonts w:ascii="EB Garamond" w:eastAsia="EB Garamond" w:hAnsi="EB Garamond" w:cs="EB Garamond"/>
              </w:rPr>
              <w:t xml:space="preserve"> </w:t>
            </w:r>
            <w:proofErr w:type="spellStart"/>
            <w:r w:rsidRPr="00AD2F43">
              <w:rPr>
                <w:rFonts w:ascii="EB Garamond" w:eastAsia="EB Garamond" w:hAnsi="EB Garamond" w:cs="EB Garamond"/>
              </w:rPr>
              <w:t>Tanehiko</w:t>
            </w:r>
            <w:proofErr w:type="spellEnd"/>
            <w:r w:rsidRPr="00AD2F43">
              <w:rPr>
                <w:rFonts w:ascii="EB Garamond" w:eastAsia="EB Garamond" w:hAnsi="EB Garamond" w:cs="EB Garamond"/>
              </w:rPr>
              <w:t xml:space="preserve"> (1783–1842) et illustré par </w:t>
            </w:r>
            <w:proofErr w:type="spellStart"/>
            <w:r w:rsidRPr="00AD2F43">
              <w:rPr>
                <w:rFonts w:ascii="EB Garamond" w:eastAsia="EB Garamond" w:hAnsi="EB Garamond" w:cs="EB Garamond"/>
              </w:rPr>
              <w:t>Utagawa</w:t>
            </w:r>
            <w:proofErr w:type="spellEnd"/>
            <w:r w:rsidRPr="00AD2F43">
              <w:rPr>
                <w:rFonts w:ascii="EB Garamond" w:eastAsia="EB Garamond" w:hAnsi="EB Garamond" w:cs="EB Garamond"/>
              </w:rPr>
              <w:t xml:space="preserve"> </w:t>
            </w:r>
            <w:proofErr w:type="spellStart"/>
            <w:r w:rsidRPr="00AD2F43">
              <w:rPr>
                <w:rFonts w:ascii="EB Garamond" w:eastAsia="EB Garamond" w:hAnsi="EB Garamond" w:cs="EB Garamond"/>
              </w:rPr>
              <w:t>Kunisada</w:t>
            </w:r>
            <w:proofErr w:type="spellEnd"/>
            <w:r w:rsidRPr="00AD2F43">
              <w:rPr>
                <w:rFonts w:ascii="EB Garamond" w:eastAsia="EB Garamond" w:hAnsi="EB Garamond" w:cs="EB Garamond"/>
              </w:rPr>
              <w:t xml:space="preserve"> (1797-1861). Estampe tirée de </w:t>
            </w:r>
            <w:r w:rsidRPr="00AD2F43">
              <w:rPr>
                <w:rFonts w:ascii="EB Garamond" w:eastAsia="EB Garamond" w:hAnsi="EB Garamond" w:cs="EB Garamond"/>
                <w:i/>
              </w:rPr>
              <w:t xml:space="preserve">Journal érotique à </w:t>
            </w:r>
            <w:proofErr w:type="spellStart"/>
            <w:r w:rsidRPr="00AD2F43">
              <w:rPr>
                <w:rFonts w:ascii="EB Garamond" w:eastAsia="EB Garamond" w:hAnsi="EB Garamond" w:cs="EB Garamond"/>
                <w:i/>
              </w:rPr>
              <w:t>Irifune</w:t>
            </w:r>
            <w:proofErr w:type="spellEnd"/>
            <w:r w:rsidRPr="00AD2F43">
              <w:rPr>
                <w:rFonts w:ascii="EB Garamond" w:eastAsia="EB Garamond" w:hAnsi="EB Garamond" w:cs="EB Garamond"/>
                <w:i/>
              </w:rPr>
              <w:t xml:space="preserve"> </w:t>
            </w:r>
            <w:r w:rsidRPr="00AD2F43">
              <w:rPr>
                <w:rFonts w:ascii="EB Garamond" w:eastAsia="EB Garamond" w:hAnsi="EB Garamond" w:cs="EB Garamond"/>
              </w:rPr>
              <w:t>(</w:t>
            </w:r>
            <w:proofErr w:type="spellStart"/>
            <w:r w:rsidRPr="00AD2F43">
              <w:rPr>
                <w:rFonts w:ascii="EB Garamond" w:eastAsia="EB Garamond" w:hAnsi="EB Garamond" w:cs="EB Garamond"/>
                <w:i/>
              </w:rPr>
              <w:t>irifune</w:t>
            </w:r>
            <w:proofErr w:type="spellEnd"/>
            <w:r w:rsidRPr="00AD2F43">
              <w:rPr>
                <w:rFonts w:ascii="EB Garamond" w:eastAsia="EB Garamond" w:hAnsi="EB Garamond" w:cs="EB Garamond"/>
              </w:rPr>
              <w:t xml:space="preserve"> signifiant métaphoriquement embarquement pour Cythère (</w:t>
            </w:r>
            <w:proofErr w:type="spellStart"/>
            <w:r w:rsidRPr="00AD2F43">
              <w:rPr>
                <w:rFonts w:ascii="EB Garamond" w:eastAsia="EB Garamond" w:hAnsi="EB Garamond" w:cs="EB Garamond"/>
                <w:i/>
              </w:rPr>
              <w:t>Shunshoku</w:t>
            </w:r>
            <w:proofErr w:type="spellEnd"/>
            <w:r w:rsidRPr="00AD2F43">
              <w:rPr>
                <w:rFonts w:ascii="EB Garamond" w:eastAsia="EB Garamond" w:hAnsi="EB Garamond" w:cs="EB Garamond"/>
                <w:i/>
              </w:rPr>
              <w:t xml:space="preserve"> </w:t>
            </w:r>
            <w:proofErr w:type="spellStart"/>
            <w:r w:rsidRPr="00AD2F43">
              <w:rPr>
                <w:rFonts w:ascii="EB Garamond" w:eastAsia="EB Garamond" w:hAnsi="EB Garamond" w:cs="EB Garamond"/>
                <w:i/>
              </w:rPr>
              <w:t>irifune</w:t>
            </w:r>
            <w:proofErr w:type="spellEnd"/>
            <w:r w:rsidRPr="00AD2F43">
              <w:rPr>
                <w:rFonts w:ascii="EB Garamond" w:eastAsia="EB Garamond" w:hAnsi="EB Garamond" w:cs="EB Garamond"/>
                <w:i/>
              </w:rPr>
              <w:t xml:space="preserve"> </w:t>
            </w:r>
            <w:proofErr w:type="spellStart"/>
            <w:r w:rsidRPr="00AD2F43">
              <w:rPr>
                <w:rFonts w:ascii="EB Garamond" w:eastAsia="EB Garamond" w:hAnsi="EB Garamond" w:cs="EB Garamond"/>
                <w:i/>
              </w:rPr>
              <w:t>nikki</w:t>
            </w:r>
            <w:proofErr w:type="spellEnd"/>
            <w:r w:rsidRPr="00AD2F43">
              <w:rPr>
                <w:rFonts w:ascii="EB Garamond" w:eastAsia="EB Garamond" w:hAnsi="EB Garamond" w:cs="EB Garamond"/>
              </w:rPr>
              <w:t>, c.1848-53).</w:t>
            </w:r>
          </w:p>
        </w:tc>
      </w:tr>
    </w:tbl>
    <w:p w14:paraId="1CCA3E39" w14:textId="77777777" w:rsidR="00FE0A9C" w:rsidRPr="0046751F" w:rsidRDefault="00FE0A9C" w:rsidP="00FE0A9C">
      <w:pPr>
        <w:rPr>
          <w:rFonts w:ascii="EB Garamond" w:eastAsia="EB Garamond" w:hAnsi="EB Garamond" w:cs="EB Garamond"/>
          <w:sz w:val="28"/>
          <w:szCs w:val="28"/>
        </w:rPr>
      </w:pPr>
    </w:p>
    <w:p w14:paraId="4A78383B" w14:textId="00140412" w:rsidR="00FE0A9C" w:rsidRPr="0046751F" w:rsidRDefault="00FE0A9C" w:rsidP="003E4CE7">
      <w:pPr>
        <w:pStyle w:val="CETIC-texte"/>
      </w:pPr>
      <w:r w:rsidRPr="0046751F">
        <w:t>Et comme nous le décrivions plus haut, l</w:t>
      </w:r>
      <w:r w:rsidR="00A94D01">
        <w:t>’</w:t>
      </w:r>
      <w:r w:rsidRPr="0046751F">
        <w:t>ormeau est un coquillage qui ressemble fort à la vulve, la scène se poursuit avec l</w:t>
      </w:r>
      <w:r w:rsidR="00A94D01">
        <w:t>’</w:t>
      </w:r>
      <w:r w:rsidRPr="0046751F">
        <w:t>image des doigts plongé dans le coquillage, d</w:t>
      </w:r>
      <w:r w:rsidR="00A94D01">
        <w:t>’</w:t>
      </w:r>
      <w:r w:rsidRPr="0046751F">
        <w:t>autant qu</w:t>
      </w:r>
      <w:r w:rsidR="00A94D01">
        <w:t>’</w:t>
      </w:r>
      <w:r w:rsidRPr="0046751F">
        <w:t>elle est décrite ouvrant largement l</w:t>
      </w:r>
      <w:r w:rsidR="00A94D01">
        <w:t>’</w:t>
      </w:r>
      <w:r w:rsidRPr="0046751F">
        <w:t>huître, l</w:t>
      </w:r>
      <w:r w:rsidR="00A94D01">
        <w:t>’</w:t>
      </w:r>
      <w:r w:rsidRPr="0046751F">
        <w:t xml:space="preserve">orgasme atteint elle suspend son geste un instant avant un dernier assaut de plaisir qui pourrait bien être un coït avec son amant passé de voyeur à acteur de la scène. Le passage se termine sur une allusion </w:t>
      </w:r>
      <w:r w:rsidRPr="0046751F">
        <w:lastRenderedPageBreak/>
        <w:t xml:space="preserve">à </w:t>
      </w:r>
      <w:proofErr w:type="spellStart"/>
      <w:r w:rsidRPr="0046751F">
        <w:t>Tamakazura</w:t>
      </w:r>
      <w:proofErr w:type="spellEnd"/>
      <w:r w:rsidR="00D64ED7">
        <w:t>,</w:t>
      </w:r>
      <w:r w:rsidRPr="0046751F">
        <w:t xml:space="preserve"> le personnage d</w:t>
      </w:r>
      <w:r w:rsidR="00A94D01">
        <w:t>’</w:t>
      </w:r>
      <w:r w:rsidRPr="0046751F">
        <w:t xml:space="preserve">une amoureuse tirée du </w:t>
      </w:r>
      <w:r w:rsidRPr="0046751F">
        <w:rPr>
          <w:i/>
        </w:rPr>
        <w:t>Dit du Genji</w:t>
      </w:r>
      <w:r w:rsidRPr="0046751F">
        <w:t xml:space="preserve"> (notamment les chapitres </w:t>
      </w:r>
      <w:proofErr w:type="spellStart"/>
      <w:r w:rsidRPr="0046751F">
        <w:t>Tamakazura</w:t>
      </w:r>
      <w:proofErr w:type="spellEnd"/>
      <w:r w:rsidRPr="0046751F">
        <w:t xml:space="preserve">, Papillons et Luciole). Jeune beauté née des amours illégitimes </w:t>
      </w:r>
      <w:r w:rsidR="00D64ED7">
        <w:t xml:space="preserve">de </w:t>
      </w:r>
      <w:r w:rsidRPr="0046751F">
        <w:t xml:space="preserve">Dame </w:t>
      </w:r>
      <w:proofErr w:type="spellStart"/>
      <w:r w:rsidRPr="0046751F">
        <w:t>Yûgao</w:t>
      </w:r>
      <w:proofErr w:type="spellEnd"/>
      <w:r w:rsidRPr="0046751F">
        <w:t xml:space="preserve"> et de </w:t>
      </w:r>
      <w:proofErr w:type="spellStart"/>
      <w:r w:rsidRPr="0046751F">
        <w:t>Tô</w:t>
      </w:r>
      <w:proofErr w:type="spellEnd"/>
      <w:r w:rsidRPr="0046751F">
        <w:t>-no-</w:t>
      </w:r>
      <w:proofErr w:type="spellStart"/>
      <w:r w:rsidRPr="0046751F">
        <w:t>Chûjô</w:t>
      </w:r>
      <w:proofErr w:type="spellEnd"/>
      <w:r w:rsidRPr="0046751F">
        <w:t xml:space="preserve"> (ami, rival et beau-frère du Genji), sa beauté captive le cœur des hommes. Courtisée de tous, elle est souvent représentée à bord d</w:t>
      </w:r>
      <w:r w:rsidR="00A94D01">
        <w:t>’</w:t>
      </w:r>
      <w:r w:rsidRPr="0046751F">
        <w:t>une barque alors qu</w:t>
      </w:r>
      <w:r w:rsidR="00A94D01">
        <w:t>’</w:t>
      </w:r>
      <w:r w:rsidRPr="0046751F">
        <w:t xml:space="preserve">elle fuit les avances importunes. Dans la pièce, </w:t>
      </w:r>
      <w:proofErr w:type="spellStart"/>
      <w:r w:rsidRPr="0046751F">
        <w:t>Chidori</w:t>
      </w:r>
      <w:proofErr w:type="spellEnd"/>
      <w:r w:rsidRPr="0046751F">
        <w:t xml:space="preserve"> ne serait-elle qu</w:t>
      </w:r>
      <w:r w:rsidR="00A94D01">
        <w:t>’</w:t>
      </w:r>
      <w:r w:rsidRPr="0046751F">
        <w:t>une pauvre enfant, presque victime du regard passionné des hommes alors qu</w:t>
      </w:r>
      <w:r w:rsidR="00A94D01">
        <w:t>’</w:t>
      </w:r>
      <w:r w:rsidRPr="0046751F">
        <w:t xml:space="preserve">elle ne fait que son labeur de pêcheuse. </w:t>
      </w:r>
      <w:proofErr w:type="spellStart"/>
      <w:r w:rsidRPr="0046751F">
        <w:t>Chikamatsu</w:t>
      </w:r>
      <w:proofErr w:type="spellEnd"/>
      <w:r w:rsidRPr="0046751F">
        <w:t xml:space="preserve"> renvoie les spectateurs à leur conscience. Il flatte son audience d</w:t>
      </w:r>
      <w:r w:rsidR="00A94D01">
        <w:t>’</w:t>
      </w:r>
      <w:r w:rsidRPr="0046751F">
        <w:t>une scène crue, mais l</w:t>
      </w:r>
      <w:r w:rsidR="00A94D01">
        <w:t>’</w:t>
      </w:r>
      <w:r w:rsidRPr="0046751F">
        <w:t>émotion prise il les convoque et leur rappelle qu</w:t>
      </w:r>
      <w:r w:rsidR="00A94D01">
        <w:t>’</w:t>
      </w:r>
      <w:r w:rsidRPr="0046751F">
        <w:t>ailleurs, dans d</w:t>
      </w:r>
      <w:r w:rsidR="00A94D01">
        <w:t>’</w:t>
      </w:r>
      <w:r w:rsidRPr="0046751F">
        <w:t>autres pages, ce désir a provoqué la mort et le désespoir.</w:t>
      </w:r>
    </w:p>
    <w:p w14:paraId="01120B00" w14:textId="39BAB8DD" w:rsidR="00FE0A9C" w:rsidRPr="0046751F" w:rsidRDefault="00FE0A9C" w:rsidP="00B17C38">
      <w:pPr>
        <w:pStyle w:val="CETIC-texte"/>
      </w:pPr>
      <w:proofErr w:type="spellStart"/>
      <w:r w:rsidRPr="0046751F">
        <w:t>Chikamatsu</w:t>
      </w:r>
      <w:proofErr w:type="spellEnd"/>
      <w:r w:rsidRPr="0046751F">
        <w:t xml:space="preserve"> file la métaphore, mais alors qu</w:t>
      </w:r>
      <w:r w:rsidR="00A94D01">
        <w:t>’</w:t>
      </w:r>
      <w:r w:rsidRPr="0046751F">
        <w:t>il proposait quatre ans plus tôt un parcours poétique parsemé de coquillages aux noms évocateurs, dans cette deuxième pièce l</w:t>
      </w:r>
      <w:r w:rsidR="00A94D01">
        <w:t>’</w:t>
      </w:r>
      <w:r w:rsidRPr="0046751F">
        <w:t>allusion est plus franche et directe. Elle affole, et l</w:t>
      </w:r>
      <w:r w:rsidR="00A94D01">
        <w:t>’</w:t>
      </w:r>
      <w:r w:rsidRPr="0046751F">
        <w:t>amant, et ses acolytes écoutant son récit de voyeur ayant surpris sa belle, sans compter les spectateurs qui peuvent soit choisir de rester sur la description couleur locale du bord de mer soit s</w:t>
      </w:r>
      <w:r w:rsidR="00A94D01">
        <w:t>’</w:t>
      </w:r>
      <w:r w:rsidRPr="0046751F">
        <w:t>engouffrer tout à loisir dans la parabole érotique. Mais le ton est donné, dès la fin du passage, le destin tragique est annoncé, l</w:t>
      </w:r>
      <w:r w:rsidR="00A94D01">
        <w:t>’</w:t>
      </w:r>
      <w:r w:rsidRPr="0046751F">
        <w:t xml:space="preserve">amour peut causer des ravages. </w:t>
      </w:r>
    </w:p>
    <w:p w14:paraId="2C3CB121" w14:textId="475FF13C" w:rsidR="00FE0A9C" w:rsidRPr="0046751F" w:rsidRDefault="00FE0A9C" w:rsidP="00B17C38">
      <w:pPr>
        <w:pStyle w:val="CETIC-texte"/>
      </w:pPr>
      <w:r w:rsidRPr="0046751F">
        <w:t xml:space="preserve">En filigrane de la figure érotique, </w:t>
      </w:r>
      <w:proofErr w:type="spellStart"/>
      <w:r w:rsidRPr="0046751F">
        <w:t>Chikamatsu</w:t>
      </w:r>
      <w:proofErr w:type="spellEnd"/>
      <w:r w:rsidRPr="0046751F">
        <w:t xml:space="preserve"> donne tous les fils de l</w:t>
      </w:r>
      <w:r w:rsidR="00A94D01">
        <w:t>’</w:t>
      </w:r>
      <w:r w:rsidRPr="0046751F">
        <w:t>intrigue qui scelleront le destin du moine exilé. Ici les coquillages, clovisses, ormeau, huître et bulot, sont les agents du drame. Thanatos veille dans l</w:t>
      </w:r>
      <w:r w:rsidR="00A94D01">
        <w:t>’</w:t>
      </w:r>
      <w:r w:rsidRPr="0046751F">
        <w:t>ombre d</w:t>
      </w:r>
      <w:r w:rsidR="00A94D01">
        <w:t>’</w:t>
      </w:r>
      <w:r w:rsidRPr="0046751F">
        <w:t>Éros.</w:t>
      </w:r>
      <w:r w:rsidR="00D64ED7">
        <w:t xml:space="preserve"> </w:t>
      </w:r>
      <w:r w:rsidRPr="0046751F">
        <w:t xml:space="preserve">Dans la pièce de </w:t>
      </w:r>
      <w:proofErr w:type="spellStart"/>
      <w:r w:rsidRPr="0046751F">
        <w:t>Chikamatsu</w:t>
      </w:r>
      <w:proofErr w:type="spellEnd"/>
      <w:r w:rsidRPr="0046751F">
        <w:t xml:space="preserve">, contrairement au </w:t>
      </w:r>
      <w:r w:rsidRPr="0046751F">
        <w:rPr>
          <w:i/>
        </w:rPr>
        <w:t>Dit des Heike</w:t>
      </w:r>
      <w:r w:rsidRPr="0046751F">
        <w:t xml:space="preserve"> et à la pièce de nô éponyme, le valeureux </w:t>
      </w:r>
      <w:proofErr w:type="spellStart"/>
      <w:r w:rsidRPr="0046751F">
        <w:t>Shunkan</w:t>
      </w:r>
      <w:proofErr w:type="spellEnd"/>
      <w:r w:rsidRPr="0046751F">
        <w:t xml:space="preserve"> n</w:t>
      </w:r>
      <w:r w:rsidR="00A94D01">
        <w:t>’</w:t>
      </w:r>
      <w:r w:rsidRPr="0046751F">
        <w:t xml:space="preserve">est pas écrasé par son destin. Le dramaturge a mis en place des péripéties et le vieil homme aurait pu être sauvé. Un </w:t>
      </w:r>
      <w:r w:rsidRPr="0046751F">
        <w:rPr>
          <w:i/>
        </w:rPr>
        <w:t>deus ex machina</w:t>
      </w:r>
      <w:r w:rsidRPr="0046751F">
        <w:t xml:space="preserve"> avait été annoncé au début du IIe acte, les spectateurs savaient qu</w:t>
      </w:r>
      <w:r w:rsidR="00A94D01">
        <w:t>’</w:t>
      </w:r>
      <w:r w:rsidRPr="0046751F">
        <w:t>une lettre de grâce avait pu être obtenue in extremis. L</w:t>
      </w:r>
      <w:r w:rsidR="00A94D01">
        <w:t>’</w:t>
      </w:r>
      <w:r w:rsidRPr="0046751F">
        <w:t xml:space="preserve">auditoire sait que </w:t>
      </w:r>
      <w:proofErr w:type="spellStart"/>
      <w:r w:rsidRPr="0046751F">
        <w:t>Shunkan</w:t>
      </w:r>
      <w:proofErr w:type="spellEnd"/>
      <w:r w:rsidRPr="0046751F">
        <w:t xml:space="preserve"> est abusé par les hommes qui viennent de débarquer sur la plage pour libérer les exilés de leur sort, </w:t>
      </w:r>
      <w:proofErr w:type="spellStart"/>
      <w:r w:rsidRPr="0046751F">
        <w:t>Shunkan</w:t>
      </w:r>
      <w:proofErr w:type="spellEnd"/>
      <w:r w:rsidRPr="0046751F">
        <w:t xml:space="preserve"> aurait pu retrouver les siens, la lettre le graciant avait été obtenue. Mais le poids de cet élan charnel qui emporte </w:t>
      </w:r>
      <w:proofErr w:type="spellStart"/>
      <w:r w:rsidRPr="0046751F">
        <w:t>Shôshô</w:t>
      </w:r>
      <w:proofErr w:type="spellEnd"/>
      <w:r w:rsidRPr="0046751F">
        <w:t xml:space="preserve"> va balayer avec lui le destin de tous les personnages. </w:t>
      </w:r>
    </w:p>
    <w:p w14:paraId="2B535A22" w14:textId="7086A128" w:rsidR="00FE0A9C" w:rsidRPr="0046751F" w:rsidRDefault="00FE0A9C" w:rsidP="00AB518B">
      <w:pPr>
        <w:pStyle w:val="CETIC-texte"/>
        <w:spacing w:line="400" w:lineRule="exact"/>
        <w:ind w:firstLine="539"/>
      </w:pPr>
      <w:proofErr w:type="spellStart"/>
      <w:r w:rsidRPr="0046751F">
        <w:t>Chikamatsu</w:t>
      </w:r>
      <w:proofErr w:type="spellEnd"/>
      <w:r w:rsidRPr="0046751F">
        <w:t xml:space="preserve"> avait dans les premiers tableaux tissé le fil, l</w:t>
      </w:r>
      <w:r w:rsidR="00A94D01">
        <w:t>’</w:t>
      </w:r>
      <w:r w:rsidRPr="0046751F">
        <w:t xml:space="preserve">occasion était là. Mais ce fil qui aurait pu être celui de la libération, </w:t>
      </w:r>
      <w:proofErr w:type="spellStart"/>
      <w:r w:rsidRPr="0046751F">
        <w:t>Shunkan</w:t>
      </w:r>
      <w:proofErr w:type="spellEnd"/>
      <w:r w:rsidRPr="0046751F">
        <w:t xml:space="preserve"> le coupera de lui-même et précipitera sa chute. Lui qui était coupable de trahison, malgré sa grandeur d</w:t>
      </w:r>
      <w:r w:rsidR="00A94D01">
        <w:t>’</w:t>
      </w:r>
      <w:r w:rsidRPr="0046751F">
        <w:t xml:space="preserve">âme </w:t>
      </w:r>
      <w:r w:rsidRPr="0046751F">
        <w:lastRenderedPageBreak/>
        <w:t>retombe dans les filets du sort qu</w:t>
      </w:r>
      <w:r w:rsidR="00A94D01">
        <w:t>’</w:t>
      </w:r>
      <w:r w:rsidRPr="0046751F">
        <w:t>il avait mérité. Le traître, sous couvert de sacrifice, ne pouvait qu</w:t>
      </w:r>
      <w:r w:rsidR="00A94D01">
        <w:t>’</w:t>
      </w:r>
      <w:r w:rsidRPr="0046751F">
        <w:t>être condamné à l</w:t>
      </w:r>
      <w:r w:rsidR="00A94D01">
        <w:t>’</w:t>
      </w:r>
      <w:r w:rsidRPr="0046751F">
        <w:t>abandon : et la solitude, et le désespoir n</w:t>
      </w:r>
      <w:r w:rsidR="00A94D01">
        <w:t>’</w:t>
      </w:r>
      <w:r w:rsidRPr="0046751F">
        <w:t xml:space="preserve">en sont que plus amers. En effet, quand les hommes venus les trouver finissent par annoncer que </w:t>
      </w:r>
      <w:proofErr w:type="spellStart"/>
      <w:r w:rsidRPr="0046751F">
        <w:t>Shunkan</w:t>
      </w:r>
      <w:proofErr w:type="spellEnd"/>
      <w:r w:rsidRPr="0046751F">
        <w:t xml:space="preserve"> aussi pourra embarquer et recouvrer sa liberté. </w:t>
      </w:r>
      <w:proofErr w:type="spellStart"/>
      <w:r w:rsidRPr="0046751F">
        <w:t>Shôshô</w:t>
      </w:r>
      <w:proofErr w:type="spellEnd"/>
      <w:r w:rsidRPr="0046751F">
        <w:t xml:space="preserve"> demande à ce que sa belle soit aussi du voyage, mais cette demande est refusée, seuls trois personnes et non quatre ne peuvent embarquer</w:t>
      </w:r>
      <w:r w:rsidR="00C72D94">
        <w:t>. Il</w:t>
      </w:r>
      <w:r w:rsidRPr="0046751F">
        <w:t xml:space="preserve"> n</w:t>
      </w:r>
      <w:r w:rsidR="00A94D01">
        <w:t>’</w:t>
      </w:r>
      <w:r w:rsidRPr="0046751F">
        <w:t>y a pas suffisamment de laisser-passer. Leur insistance ne fait qu</w:t>
      </w:r>
      <w:r w:rsidR="00A94D01">
        <w:t>’</w:t>
      </w:r>
      <w:r w:rsidRPr="0046751F">
        <w:t xml:space="preserve">irriter la colère de leur interlocuteur qui par cruauté choisit de dire à </w:t>
      </w:r>
      <w:proofErr w:type="spellStart"/>
      <w:r w:rsidRPr="0046751F">
        <w:t>Shunkan</w:t>
      </w:r>
      <w:proofErr w:type="spellEnd"/>
      <w:r w:rsidRPr="0046751F">
        <w:t xml:space="preserve"> que son épouse adorée s</w:t>
      </w:r>
      <w:r w:rsidR="00A94D01">
        <w:t>’</w:t>
      </w:r>
      <w:r w:rsidRPr="0046751F">
        <w:t>est suicidée. Le vieil homme désemparé et transpercé de tristesse, propose sa place sur le navire du retour à la jeune pêcheuse, les choses s</w:t>
      </w:r>
      <w:r w:rsidR="00A94D01">
        <w:t>’</w:t>
      </w:r>
      <w:r w:rsidRPr="0046751F">
        <w:t xml:space="preserve">enveniment, </w:t>
      </w:r>
      <w:proofErr w:type="spellStart"/>
      <w:r w:rsidRPr="0046751F">
        <w:t>Shunkan</w:t>
      </w:r>
      <w:proofErr w:type="spellEnd"/>
      <w:r w:rsidRPr="0046751F">
        <w:t xml:space="preserve"> finit par provoquer en duel l</w:t>
      </w:r>
      <w:r w:rsidR="00A94D01">
        <w:t>’</w:t>
      </w:r>
      <w:r w:rsidRPr="0046751F">
        <w:t>envoyé et le tue</w:t>
      </w:r>
      <w:r w:rsidR="004861B7">
        <w:t>,</w:t>
      </w:r>
      <w:r w:rsidRPr="0046751F">
        <w:t xml:space="preserve"> scellant ainsi son sort. De nouveau criminel, il ne peut plus prétendre au retour, il s</w:t>
      </w:r>
      <w:r w:rsidR="00A94D01">
        <w:t>’</w:t>
      </w:r>
      <w:r w:rsidRPr="0046751F">
        <w:t>est condamné à voir partir ses camarades vers le bonheur, en restant seul humilié et hagard sur la plage de l</w:t>
      </w:r>
      <w:r w:rsidR="00A94D01">
        <w:t>’</w:t>
      </w:r>
      <w:r w:rsidRPr="0046751F">
        <w:t>île aux démons. L</w:t>
      </w:r>
      <w:r w:rsidR="00A94D01">
        <w:t>’</w:t>
      </w:r>
      <w:r w:rsidRPr="0046751F">
        <w:t>étau s</w:t>
      </w:r>
      <w:r w:rsidR="00A94D01">
        <w:t>’</w:t>
      </w:r>
      <w:r w:rsidRPr="0046751F">
        <w:t xml:space="preserve">est refermé, les adieux sont déchirants. </w:t>
      </w:r>
    </w:p>
    <w:p w14:paraId="37B5A07C" w14:textId="77777777" w:rsidR="00FE0A9C" w:rsidRPr="0046751F" w:rsidRDefault="00FE0A9C" w:rsidP="00AB518B">
      <w:pPr>
        <w:pStyle w:val="Cetic-intertitre"/>
        <w:spacing w:before="480" w:after="120"/>
        <w:ind w:left="544" w:hanging="357"/>
      </w:pPr>
      <w:r w:rsidRPr="0046751F">
        <w:t>La figure du coquillage, de Vénus à Mars ou de Vénus aux Parques</w:t>
      </w:r>
    </w:p>
    <w:p w14:paraId="4DDA73E0" w14:textId="51812F81" w:rsidR="00FE0A9C" w:rsidRPr="0046751F" w:rsidRDefault="00FE0A9C" w:rsidP="00B17C38">
      <w:pPr>
        <w:pStyle w:val="CETIC-texte"/>
      </w:pPr>
      <w:r w:rsidRPr="0046751F">
        <w:t>Chacun des passages érotiques mentionnés a pour première fonction d</w:t>
      </w:r>
      <w:r w:rsidR="00A94D01">
        <w:t>’</w:t>
      </w:r>
      <w:r w:rsidRPr="0046751F">
        <w:t xml:space="preserve">humaniser le protagoniste. Mais quand dans </w:t>
      </w:r>
      <w:r w:rsidRPr="0046751F">
        <w:rPr>
          <w:i/>
        </w:rPr>
        <w:t>Les Batailles de</w:t>
      </w:r>
      <w:r w:rsidRPr="0046751F">
        <w:t xml:space="preserve"> </w:t>
      </w:r>
      <w:proofErr w:type="spellStart"/>
      <w:r w:rsidRPr="0046751F">
        <w:rPr>
          <w:i/>
        </w:rPr>
        <w:t>Coxinga</w:t>
      </w:r>
      <w:proofErr w:type="spellEnd"/>
      <w:r w:rsidRPr="0046751F">
        <w:rPr>
          <w:i/>
        </w:rPr>
        <w:t xml:space="preserve"> </w:t>
      </w:r>
      <w:r w:rsidRPr="0046751F">
        <w:t xml:space="preserve">il sert un message humaniste, dans </w:t>
      </w:r>
      <w:proofErr w:type="spellStart"/>
      <w:r w:rsidRPr="0046751F">
        <w:rPr>
          <w:i/>
        </w:rPr>
        <w:t>Shunkan</w:t>
      </w:r>
      <w:proofErr w:type="spellEnd"/>
      <w:r w:rsidRPr="0046751F">
        <w:rPr>
          <w:i/>
        </w:rPr>
        <w:t xml:space="preserve"> </w:t>
      </w:r>
      <w:r w:rsidRPr="0046751F">
        <w:t>il devient l</w:t>
      </w:r>
      <w:r w:rsidR="00A94D01">
        <w:t>’</w:t>
      </w:r>
      <w:r w:rsidRPr="0046751F">
        <w:t xml:space="preserve">instrument du destin et de la justice. </w:t>
      </w:r>
    </w:p>
    <w:p w14:paraId="1222A675" w14:textId="77E36B25" w:rsidR="00FE0A9C" w:rsidRPr="0046751F" w:rsidRDefault="00FE0A9C" w:rsidP="003E4CE7">
      <w:pPr>
        <w:pStyle w:val="CETIC-texte"/>
      </w:pPr>
      <w:r w:rsidRPr="0046751F">
        <w:t>L</w:t>
      </w:r>
      <w:r w:rsidR="00A94D01">
        <w:t>’</w:t>
      </w:r>
      <w:proofErr w:type="spellStart"/>
      <w:r w:rsidRPr="0046751F">
        <w:t>érotopie</w:t>
      </w:r>
      <w:proofErr w:type="spellEnd"/>
      <w:r w:rsidRPr="0046751F">
        <w:t xml:space="preserve"> émancipe ou condamne. Avec la figure du coquillage </w:t>
      </w:r>
      <w:proofErr w:type="spellStart"/>
      <w:r w:rsidRPr="0046751F">
        <w:t>Chikamatsu</w:t>
      </w:r>
      <w:proofErr w:type="spellEnd"/>
      <w:r w:rsidRPr="0046751F">
        <w:t xml:space="preserve"> se forge un instrument dramaturgique protéiforme. Il investit le chant érotique, le tra</w:t>
      </w:r>
      <w:r w:rsidR="00D64ED7">
        <w:t>n</w:t>
      </w:r>
      <w:r w:rsidRPr="0046751F">
        <w:t xml:space="preserve">scende </w:t>
      </w:r>
      <w:r w:rsidR="00D64ED7">
        <w:t xml:space="preserve">et </w:t>
      </w:r>
      <w:r w:rsidRPr="0046751F">
        <w:t xml:space="preserve">lui donne une réelle dimension dramatique adaptée à son propos. On pourrait regretter que ces deux scènes soient généralement coupées dans les représentations de kabuki ou de bunraku. Certes elles ont une forte charge qui pourrait choquer les spectateurs les plus puritains, mais </w:t>
      </w:r>
      <w:proofErr w:type="spellStart"/>
      <w:r w:rsidRPr="0046751F">
        <w:t>Chikamatsu</w:t>
      </w:r>
      <w:proofErr w:type="spellEnd"/>
      <w:r w:rsidRPr="0046751F">
        <w:t xml:space="preserve"> n</w:t>
      </w:r>
      <w:r w:rsidR="00A94D01">
        <w:t>’</w:t>
      </w:r>
      <w:r w:rsidRPr="0046751F">
        <w:t>use pas (seulement) de l</w:t>
      </w:r>
      <w:r w:rsidR="00A94D01">
        <w:t>’</w:t>
      </w:r>
      <w:r w:rsidRPr="0046751F">
        <w:t>érotisme pour complaire à son public. Au contraire même, le licencieux sert son message. Il appelle presque ses contemporains à dépasser la facilité d</w:t>
      </w:r>
      <w:r w:rsidR="00A94D01">
        <w:t>’</w:t>
      </w:r>
      <w:r w:rsidRPr="0046751F">
        <w:t>un recours débridé au sexe et à la littérature érotique. Alors que les allusions sexuelles et l</w:t>
      </w:r>
      <w:r w:rsidR="00A94D01">
        <w:t>’</w:t>
      </w:r>
      <w:r w:rsidRPr="0046751F">
        <w:t>art de l</w:t>
      </w:r>
      <w:r w:rsidR="00A94D01">
        <w:t>’</w:t>
      </w:r>
      <w:r w:rsidRPr="0046751F">
        <w:t xml:space="preserve">amour de </w:t>
      </w:r>
      <w:proofErr w:type="spellStart"/>
      <w:r w:rsidRPr="0046751F">
        <w:t>Coxinga</w:t>
      </w:r>
      <w:proofErr w:type="spellEnd"/>
      <w:r w:rsidRPr="0046751F">
        <w:t xml:space="preserve"> émoustillent le héros et le mettent sur la piste d</w:t>
      </w:r>
      <w:r w:rsidR="00A94D01">
        <w:t>’</w:t>
      </w:r>
      <w:r w:rsidRPr="0046751F">
        <w:t>une philosophie et l</w:t>
      </w:r>
      <w:r w:rsidR="00A94D01">
        <w:t>’</w:t>
      </w:r>
      <w:r w:rsidRPr="0046751F">
        <w:t>éclaire sur les secrets de l</w:t>
      </w:r>
      <w:r w:rsidR="00A94D01">
        <w:t>’</w:t>
      </w:r>
      <w:r w:rsidRPr="0046751F">
        <w:t xml:space="preserve">art de la guerre, dans </w:t>
      </w:r>
      <w:proofErr w:type="spellStart"/>
      <w:r w:rsidRPr="0046751F">
        <w:rPr>
          <w:i/>
        </w:rPr>
        <w:t>Shunkan</w:t>
      </w:r>
      <w:proofErr w:type="spellEnd"/>
      <w:r w:rsidRPr="0046751F">
        <w:rPr>
          <w:i/>
        </w:rPr>
        <w:t xml:space="preserve"> </w:t>
      </w:r>
      <w:r w:rsidRPr="0046751F">
        <w:t>quelques années plus tard, l</w:t>
      </w:r>
      <w:r w:rsidR="00A94D01">
        <w:t>’</w:t>
      </w:r>
      <w:r w:rsidRPr="0046751F">
        <w:t>amour est la graine de la faiblesse, l</w:t>
      </w:r>
      <w:r w:rsidR="00A94D01">
        <w:t>’</w:t>
      </w:r>
      <w:r w:rsidRPr="0046751F">
        <w:t>anti-héros s</w:t>
      </w:r>
      <w:r w:rsidR="00A94D01">
        <w:t>’</w:t>
      </w:r>
      <w:r w:rsidRPr="0046751F">
        <w:t xml:space="preserve">abandonne à son sort, et la liaison sera le terreau de la tragédie. De même, les deux personnages féminins concernées par la pulsion sexuelle frôlent ensuite la mort, et tentent toutes deux de mourir en se noyant, </w:t>
      </w:r>
      <w:r w:rsidRPr="0046751F">
        <w:lastRenderedPageBreak/>
        <w:t xml:space="preserve">cherchant chacune après avoir lesté leurs manches de pierres à se jeter dans les flots. Elles seront sauvées. Pourtant dans </w:t>
      </w:r>
      <w:proofErr w:type="spellStart"/>
      <w:r w:rsidRPr="0046751F">
        <w:rPr>
          <w:i/>
        </w:rPr>
        <w:t>Coxinga</w:t>
      </w:r>
      <w:proofErr w:type="spellEnd"/>
      <w:r w:rsidRPr="0046751F">
        <w:t xml:space="preserve">, </w:t>
      </w:r>
      <w:proofErr w:type="spellStart"/>
      <w:r w:rsidRPr="0046751F">
        <w:t>Komutsu</w:t>
      </w:r>
      <w:proofErr w:type="spellEnd"/>
      <w:r w:rsidRPr="0046751F">
        <w:t>, la femme du pro</w:t>
      </w:r>
      <w:r w:rsidR="004861B7">
        <w:t>ta</w:t>
      </w:r>
      <w:r w:rsidRPr="0046751F">
        <w:t>g</w:t>
      </w:r>
      <w:r w:rsidR="004861B7">
        <w:t>o</w:t>
      </w:r>
      <w:r w:rsidRPr="0046751F">
        <w:t>niste, dans la force de sa jalousie, montre l</w:t>
      </w:r>
      <w:r w:rsidR="00A94D01">
        <w:t>’</w:t>
      </w:r>
      <w:r w:rsidRPr="0046751F">
        <w:t>énergie de sa passion et de son attachement en mena</w:t>
      </w:r>
      <w:r w:rsidR="004861B7">
        <w:t>ç</w:t>
      </w:r>
      <w:r w:rsidRPr="0046751F">
        <w:t xml:space="preserve">ant de se suicider quand elle en vient à soupçonner son époux de lui préférer une autre. Dans </w:t>
      </w:r>
      <w:proofErr w:type="spellStart"/>
      <w:r w:rsidRPr="0046751F">
        <w:rPr>
          <w:i/>
        </w:rPr>
        <w:t>Shunkan</w:t>
      </w:r>
      <w:proofErr w:type="spellEnd"/>
      <w:r w:rsidRPr="0046751F">
        <w:t xml:space="preserve">, </w:t>
      </w:r>
      <w:proofErr w:type="spellStart"/>
      <w:r w:rsidRPr="0046751F">
        <w:t>Chidori</w:t>
      </w:r>
      <w:proofErr w:type="spellEnd"/>
      <w:r w:rsidRPr="0046751F">
        <w:t xml:space="preserve"> la jeune pêcheuse délaissée fait plier la force d</w:t>
      </w:r>
      <w:r w:rsidR="00A94D01">
        <w:t>’</w:t>
      </w:r>
      <w:r w:rsidRPr="0046751F">
        <w:t>âme de l</w:t>
      </w:r>
      <w:r w:rsidR="00A94D01">
        <w:t>’</w:t>
      </w:r>
      <w:r w:rsidRPr="0046751F">
        <w:t xml:space="preserve">anti-héros qui allait se sortir par le haut de son destin. </w:t>
      </w:r>
    </w:p>
    <w:p w14:paraId="21472A9A" w14:textId="7A4B7286" w:rsidR="00FE0A9C" w:rsidRPr="0046751F" w:rsidRDefault="00FE0A9C" w:rsidP="00B17C38">
      <w:pPr>
        <w:pStyle w:val="CETIC-texte"/>
      </w:pPr>
      <w:r w:rsidRPr="0046751F">
        <w:t>Derrière le jeu sexuel caché dans la figure des coquillages, les femmes guettent et réagissent à la hauteur de leur fougue. Éros peut, s</w:t>
      </w:r>
      <w:r w:rsidR="00A94D01">
        <w:t>’</w:t>
      </w:r>
      <w:r w:rsidRPr="0046751F">
        <w:t xml:space="preserve">il est bien manié, émanciper les hommes et insurger les femmes. Le chemin est pavé de chausse-trappes et la première tentation est de trop prendre les images au premier degré. </w:t>
      </w:r>
    </w:p>
    <w:p w14:paraId="423A2512" w14:textId="22137DFF" w:rsidR="00FE0A9C" w:rsidRPr="0046751F" w:rsidRDefault="00FE0A9C" w:rsidP="00B17C38">
      <w:pPr>
        <w:pStyle w:val="Cetic-intertitre"/>
      </w:pPr>
      <w:r w:rsidRPr="0046751F">
        <w:t>Vénus sort des eaux et sourd d</w:t>
      </w:r>
      <w:r w:rsidR="00A94D01">
        <w:t>’</w:t>
      </w:r>
      <w:r w:rsidRPr="0046751F">
        <w:t xml:space="preserve">entre les voix. La puissance du </w:t>
      </w:r>
      <w:proofErr w:type="spellStart"/>
      <w:r w:rsidRPr="0046751F">
        <w:rPr>
          <w:i/>
        </w:rPr>
        <w:t>katari</w:t>
      </w:r>
      <w:proofErr w:type="spellEnd"/>
    </w:p>
    <w:p w14:paraId="4BACF62F" w14:textId="5B1ABED7" w:rsidR="00FE0A9C" w:rsidRPr="0046751F" w:rsidRDefault="00FE0A9C" w:rsidP="00B17C38">
      <w:pPr>
        <w:pStyle w:val="CETIC-texte"/>
      </w:pPr>
      <w:r w:rsidRPr="0046751F">
        <w:t>Revenons pour finir sur une caractéristique essentielle du théâtre traditionnel japonais hérité de l</w:t>
      </w:r>
      <w:r w:rsidR="00A94D01">
        <w:t>’</w:t>
      </w:r>
      <w:r w:rsidRPr="0046751F">
        <w:t>art médiéval des récitants et que l</w:t>
      </w:r>
      <w:r w:rsidR="00A94D01">
        <w:t>’</w:t>
      </w:r>
      <w:r w:rsidRPr="0046751F">
        <w:t>on retrouve sur les scènes du théâtre de poupées actuel. Sur les tréteaux du théâtre que nous dirons par facilité «</w:t>
      </w:r>
      <w:r w:rsidR="00D64ED7">
        <w:t> </w:t>
      </w:r>
      <w:r w:rsidRPr="0046751F">
        <w:t>occidental</w:t>
      </w:r>
      <w:r w:rsidRPr="0046751F">
        <w:rPr>
          <w:highlight w:val="white"/>
        </w:rPr>
        <w:t xml:space="preserve"> »</w:t>
      </w:r>
      <w:r w:rsidRPr="0046751F">
        <w:t xml:space="preserve">, les personnages sont incarnés, usent de la « parole » pour interagir et montrer des échanges au public, les protagonistes se parlent et le quatrième mur observe. Le message est </w:t>
      </w:r>
      <w:r w:rsidR="00AD2F43" w:rsidRPr="0046751F">
        <w:t>bidirectionnel</w:t>
      </w:r>
      <w:r w:rsidRPr="0046751F">
        <w:t xml:space="preserve"> dans le sens où le simulacre de conversation sert à être reçu par le parterre, témoin implicite de la scène. </w:t>
      </w:r>
    </w:p>
    <w:p w14:paraId="456D5053" w14:textId="426CD8C3" w:rsidR="00FE0A9C" w:rsidRPr="0046751F" w:rsidRDefault="00FE0A9C" w:rsidP="00B17C38">
      <w:pPr>
        <w:pStyle w:val="CETIC-texte"/>
        <w:rPr>
          <w:highlight w:val="yellow"/>
        </w:rPr>
      </w:pPr>
      <w:r w:rsidRPr="0046751F">
        <w:t xml:space="preserve">Dans le cas du théâtre japonais usant du </w:t>
      </w:r>
      <w:proofErr w:type="spellStart"/>
      <w:r w:rsidRPr="0046751F">
        <w:rPr>
          <w:i/>
        </w:rPr>
        <w:t>katari</w:t>
      </w:r>
      <w:proofErr w:type="spellEnd"/>
      <w:r w:rsidRPr="0046751F">
        <w:t>, l</w:t>
      </w:r>
      <w:r w:rsidR="00A94D01">
        <w:t>’</w:t>
      </w:r>
      <w:r w:rsidRPr="0046751F">
        <w:t>énonciation à l</w:t>
      </w:r>
      <w:r w:rsidR="00A94D01">
        <w:t>’</w:t>
      </w:r>
      <w:r w:rsidRPr="0046751F">
        <w:t>œuvre endosse plusieurs rôles. Le récitant est tour à tour, narrateur, acteur, commentateur de l</w:t>
      </w:r>
      <w:r w:rsidR="00A94D01">
        <w:t>’</w:t>
      </w:r>
      <w:r w:rsidRPr="0046751F">
        <w:t xml:space="preserve">action. </w:t>
      </w:r>
      <w:r w:rsidRPr="0046751F">
        <w:rPr>
          <w:highlight w:val="white"/>
        </w:rPr>
        <w:t>Il prend en charge, seul, toutes les informations d</w:t>
      </w:r>
      <w:r w:rsidR="00A94D01">
        <w:rPr>
          <w:highlight w:val="white"/>
        </w:rPr>
        <w:t>’</w:t>
      </w:r>
      <w:r w:rsidRPr="0046751F">
        <w:rPr>
          <w:highlight w:val="white"/>
        </w:rPr>
        <w:t xml:space="preserve">ordre dramaturgique. Dans la partie </w:t>
      </w:r>
      <w:proofErr w:type="spellStart"/>
      <w:r w:rsidRPr="0046751F">
        <w:rPr>
          <w:i/>
          <w:highlight w:val="white"/>
        </w:rPr>
        <w:t>kotoba</w:t>
      </w:r>
      <w:proofErr w:type="spellEnd"/>
      <w:r w:rsidRPr="0046751F">
        <w:rPr>
          <w:i/>
          <w:highlight w:val="white"/>
        </w:rPr>
        <w:t xml:space="preserve"> </w:t>
      </w:r>
      <w:r w:rsidRPr="0046751F">
        <w:rPr>
          <w:highlight w:val="white"/>
        </w:rPr>
        <w:t xml:space="preserve">récitée sans soutien musical, il </w:t>
      </w:r>
      <w:r w:rsidRPr="0046751F">
        <w:t>raconte l</w:t>
      </w:r>
      <w:r w:rsidR="00A94D01">
        <w:t>’</w:t>
      </w:r>
      <w:r w:rsidRPr="0046751F">
        <w:t xml:space="preserve">histoire et </w:t>
      </w:r>
      <w:r w:rsidRPr="0046751F">
        <w:rPr>
          <w:highlight w:val="white"/>
        </w:rPr>
        <w:t xml:space="preserve">porte les voix de tous les acteurs du récit. Mais dans sa voix </w:t>
      </w:r>
      <w:proofErr w:type="spellStart"/>
      <w:r w:rsidRPr="0046751F">
        <w:rPr>
          <w:i/>
          <w:highlight w:val="white"/>
        </w:rPr>
        <w:t>ji</w:t>
      </w:r>
      <w:proofErr w:type="spellEnd"/>
      <w:r w:rsidRPr="0046751F">
        <w:rPr>
          <w:highlight w:val="white"/>
        </w:rPr>
        <w:t xml:space="preserve"> accompagnée au shamisen, il </w:t>
      </w:r>
      <w:r w:rsidRPr="0046751F">
        <w:t>guide l</w:t>
      </w:r>
      <w:r w:rsidR="00A94D01">
        <w:t>’</w:t>
      </w:r>
      <w:r w:rsidRPr="0046751F">
        <w:t xml:space="preserve">auditoire dans son ressenti de la scène, il </w:t>
      </w:r>
      <w:r w:rsidRPr="0046751F">
        <w:rPr>
          <w:highlight w:val="white"/>
        </w:rPr>
        <w:t xml:space="preserve">campe le cadre spatio-temporel, </w:t>
      </w:r>
      <w:r w:rsidR="003E4CE7" w:rsidRPr="0046751F">
        <w:rPr>
          <w:highlight w:val="white"/>
        </w:rPr>
        <w:t>le mouvement</w:t>
      </w:r>
      <w:r w:rsidRPr="0046751F">
        <w:rPr>
          <w:highlight w:val="white"/>
        </w:rPr>
        <w:t xml:space="preserve"> des personnages, ainsi que leurs sentiments</w:t>
      </w:r>
      <w:r w:rsidR="00D64ED7">
        <w:rPr>
          <w:highlight w:val="white"/>
        </w:rPr>
        <w:t xml:space="preserve">. </w:t>
      </w:r>
      <w:r w:rsidR="00EE0091">
        <w:rPr>
          <w:highlight w:val="white"/>
        </w:rPr>
        <w:t>S</w:t>
      </w:r>
      <w:r w:rsidRPr="0046751F">
        <w:rPr>
          <w:highlight w:val="white"/>
        </w:rPr>
        <w:t xml:space="preserve">on adresse est explicitement destinée au parterre. Le récitant </w:t>
      </w:r>
      <w:hyperlink r:id="rId19" w:anchor="re16no16">
        <w:proofErr w:type="spellStart"/>
        <w:r w:rsidRPr="0046751F">
          <w:rPr>
            <w:highlight w:val="white"/>
          </w:rPr>
          <w:t>Tsudayû</w:t>
        </w:r>
        <w:proofErr w:type="spellEnd"/>
        <w:r w:rsidRPr="0046751F">
          <w:rPr>
            <w:highlight w:val="white"/>
          </w:rPr>
          <w:t xml:space="preserve"> </w:t>
        </w:r>
        <w:proofErr w:type="spellStart"/>
        <w:r w:rsidRPr="0046751F">
          <w:rPr>
            <w:highlight w:val="white"/>
          </w:rPr>
          <w:t>Takemoto</w:t>
        </w:r>
        <w:proofErr w:type="spellEnd"/>
        <w:r w:rsidRPr="0046751F">
          <w:rPr>
            <w:highlight w:val="white"/>
          </w:rPr>
          <w:t xml:space="preserve"> y insistait auprès de Barbara </w:t>
        </w:r>
        <w:proofErr w:type="spellStart"/>
        <w:r w:rsidRPr="0046751F">
          <w:rPr>
            <w:highlight w:val="white"/>
          </w:rPr>
          <w:t>Adachi</w:t>
        </w:r>
        <w:proofErr w:type="spellEnd"/>
      </w:hyperlink>
      <w:r w:rsidR="00EE0091">
        <w:rPr>
          <w:highlight w:val="white"/>
        </w:rPr>
        <w:t xml:space="preserve"> : </w:t>
      </w:r>
      <w:r w:rsidRPr="0046751F">
        <w:rPr>
          <w:i/>
          <w:highlight w:val="white"/>
        </w:rPr>
        <w:t>« l</w:t>
      </w:r>
      <w:r w:rsidR="00A94D01">
        <w:rPr>
          <w:i/>
          <w:highlight w:val="white"/>
        </w:rPr>
        <w:t>’</w:t>
      </w:r>
      <w:r w:rsidRPr="0046751F">
        <w:rPr>
          <w:i/>
          <w:highlight w:val="white"/>
        </w:rPr>
        <w:t xml:space="preserve">art du </w:t>
      </w:r>
      <w:proofErr w:type="spellStart"/>
      <w:r w:rsidRPr="0046751F">
        <w:rPr>
          <w:i/>
          <w:highlight w:val="white"/>
        </w:rPr>
        <w:t>tayû</w:t>
      </w:r>
      <w:proofErr w:type="spellEnd"/>
      <w:r w:rsidRPr="0046751F">
        <w:rPr>
          <w:i/>
          <w:highlight w:val="white"/>
        </w:rPr>
        <w:t xml:space="preserve"> doit faire surgir ce qui est derrière les mots, entre les lignes, le cœur des personnages </w:t>
      </w:r>
      <w:r w:rsidRPr="0046751F">
        <w:rPr>
          <w:highlight w:val="white"/>
        </w:rPr>
        <w:t xml:space="preserve">(...) </w:t>
      </w:r>
      <w:r w:rsidRPr="0046751F">
        <w:rPr>
          <w:i/>
          <w:highlight w:val="white"/>
        </w:rPr>
        <w:t xml:space="preserve">Le </w:t>
      </w:r>
      <w:proofErr w:type="spellStart"/>
      <w:r w:rsidRPr="0046751F">
        <w:rPr>
          <w:highlight w:val="white"/>
        </w:rPr>
        <w:t>tayû</w:t>
      </w:r>
      <w:proofErr w:type="spellEnd"/>
      <w:r w:rsidRPr="0046751F">
        <w:rPr>
          <w:highlight w:val="white"/>
        </w:rPr>
        <w:t xml:space="preserve"> </w:t>
      </w:r>
      <w:r w:rsidRPr="0046751F">
        <w:rPr>
          <w:i/>
          <w:highlight w:val="white"/>
        </w:rPr>
        <w:t>n</w:t>
      </w:r>
      <w:r w:rsidR="00A94D01">
        <w:rPr>
          <w:i/>
          <w:highlight w:val="white"/>
        </w:rPr>
        <w:t>’</w:t>
      </w:r>
      <w:r w:rsidRPr="0046751F">
        <w:rPr>
          <w:i/>
          <w:highlight w:val="white"/>
        </w:rPr>
        <w:t xml:space="preserve">est pas simplement en scène en tant que chanteur, récitant ou narrateur. </w:t>
      </w:r>
      <w:r w:rsidRPr="0046751F">
        <w:rPr>
          <w:highlight w:val="white"/>
        </w:rPr>
        <w:t xml:space="preserve">(…) </w:t>
      </w:r>
      <w:r w:rsidRPr="0046751F">
        <w:rPr>
          <w:i/>
          <w:highlight w:val="white"/>
        </w:rPr>
        <w:t xml:space="preserve">Le </w:t>
      </w:r>
      <w:proofErr w:type="spellStart"/>
      <w:r w:rsidRPr="0046751F">
        <w:rPr>
          <w:highlight w:val="white"/>
        </w:rPr>
        <w:t>tayû</w:t>
      </w:r>
      <w:proofErr w:type="spellEnd"/>
      <w:r w:rsidRPr="0046751F">
        <w:rPr>
          <w:highlight w:val="white"/>
        </w:rPr>
        <w:t xml:space="preserve"> </w:t>
      </w:r>
      <w:r w:rsidRPr="0046751F">
        <w:rPr>
          <w:i/>
          <w:highlight w:val="white"/>
        </w:rPr>
        <w:t>est l</w:t>
      </w:r>
      <w:r w:rsidR="00A94D01">
        <w:rPr>
          <w:i/>
          <w:highlight w:val="white"/>
        </w:rPr>
        <w:t>’</w:t>
      </w:r>
      <w:r w:rsidRPr="0046751F">
        <w:rPr>
          <w:i/>
          <w:highlight w:val="white"/>
        </w:rPr>
        <w:t>histoire, il est la pièce. »</w:t>
      </w:r>
      <w:r w:rsidRPr="0046751F">
        <w:rPr>
          <w:rFonts w:ascii="Cambria Math" w:hAnsi="Cambria Math" w:cs="Cambria Math"/>
          <w:i/>
          <w:highlight w:val="white"/>
        </w:rPr>
        <w:t> </w:t>
      </w:r>
      <w:r w:rsidRPr="0046751F">
        <w:rPr>
          <w:highlight w:val="white"/>
        </w:rPr>
        <w:t xml:space="preserve"> (</w:t>
      </w:r>
      <w:proofErr w:type="spellStart"/>
      <w:r w:rsidRPr="0046751F">
        <w:rPr>
          <w:highlight w:val="white"/>
        </w:rPr>
        <w:t>Adachi</w:t>
      </w:r>
      <w:proofErr w:type="spellEnd"/>
      <w:r w:rsidRPr="0046751F">
        <w:rPr>
          <w:highlight w:val="white"/>
        </w:rPr>
        <w:t>, p.41).</w:t>
      </w:r>
      <w:r w:rsidRPr="0046751F">
        <w:rPr>
          <w:i/>
          <w:highlight w:val="white"/>
        </w:rPr>
        <w:t xml:space="preserve"> </w:t>
      </w:r>
      <w:r w:rsidRPr="0046751F">
        <w:rPr>
          <w:highlight w:val="white"/>
        </w:rPr>
        <w:t xml:space="preserve">Le récitant </w:t>
      </w:r>
      <w:r w:rsidRPr="0046751F">
        <w:rPr>
          <w:highlight w:val="white"/>
        </w:rPr>
        <w:lastRenderedPageBreak/>
        <w:t>(</w:t>
      </w:r>
      <w:proofErr w:type="spellStart"/>
      <w:r w:rsidRPr="0046751F">
        <w:rPr>
          <w:i/>
          <w:highlight w:val="white"/>
        </w:rPr>
        <w:t>tayû</w:t>
      </w:r>
      <w:proofErr w:type="spellEnd"/>
      <w:r w:rsidRPr="0046751F">
        <w:rPr>
          <w:highlight w:val="white"/>
        </w:rPr>
        <w:t xml:space="preserve">), qui prend en charge les voix et les actions de tous les personnages, </w:t>
      </w:r>
      <w:proofErr w:type="gramStart"/>
      <w:r w:rsidRPr="0046751F">
        <w:rPr>
          <w:highlight w:val="white"/>
        </w:rPr>
        <w:t>transcende</w:t>
      </w:r>
      <w:r w:rsidR="00AD2F43">
        <w:rPr>
          <w:highlight w:val="white"/>
        </w:rPr>
        <w:t xml:space="preserve"> </w:t>
      </w:r>
      <w:r w:rsidRPr="0046751F">
        <w:rPr>
          <w:highlight w:val="white"/>
        </w:rPr>
        <w:t>les</w:t>
      </w:r>
      <w:proofErr w:type="gramEnd"/>
      <w:r w:rsidRPr="0046751F">
        <w:rPr>
          <w:highlight w:val="white"/>
        </w:rPr>
        <w:t xml:space="preserve"> « moi » individuels visibles sur scène, pour donner à entendre l</w:t>
      </w:r>
      <w:r w:rsidR="00A94D01">
        <w:rPr>
          <w:highlight w:val="white"/>
        </w:rPr>
        <w:t>’</w:t>
      </w:r>
      <w:r w:rsidRPr="0046751F">
        <w:rPr>
          <w:highlight w:val="white"/>
        </w:rPr>
        <w:t>histoire et le paysage émotionnel. Il n</w:t>
      </w:r>
      <w:r w:rsidR="00A94D01">
        <w:rPr>
          <w:highlight w:val="white"/>
        </w:rPr>
        <w:t>’</w:t>
      </w:r>
      <w:r w:rsidRPr="0046751F">
        <w:rPr>
          <w:highlight w:val="white"/>
        </w:rPr>
        <w:t>exprime pas seulement des « je » de personnage, ni relate des individualités, mais endosse et trace par la voix l</w:t>
      </w:r>
      <w:r w:rsidR="00A94D01">
        <w:rPr>
          <w:highlight w:val="white"/>
        </w:rPr>
        <w:t>’</w:t>
      </w:r>
      <w:r w:rsidRPr="0046751F">
        <w:rPr>
          <w:highlight w:val="white"/>
        </w:rPr>
        <w:t>univers de l</w:t>
      </w:r>
      <w:r w:rsidR="00A94D01">
        <w:rPr>
          <w:highlight w:val="white"/>
        </w:rPr>
        <w:t>’</w:t>
      </w:r>
      <w:r w:rsidRPr="0046751F">
        <w:rPr>
          <w:highlight w:val="white"/>
        </w:rPr>
        <w:t>œuvre (Watanabe</w:t>
      </w:r>
      <w:r w:rsidRPr="0046751F">
        <w:t>, p.87</w:t>
      </w:r>
      <w:r w:rsidRPr="0046751F">
        <w:rPr>
          <w:highlight w:val="white"/>
        </w:rPr>
        <w:t>).</w:t>
      </w:r>
    </w:p>
    <w:p w14:paraId="0DAF6589" w14:textId="5E857C5D" w:rsidR="00FE0A9C" w:rsidRPr="0046751F" w:rsidRDefault="00FE0A9C" w:rsidP="00B17C38">
      <w:pPr>
        <w:pStyle w:val="CETIC-texte"/>
        <w:rPr>
          <w:highlight w:val="white"/>
        </w:rPr>
      </w:pPr>
      <w:r w:rsidRPr="0046751F">
        <w:rPr>
          <w:highlight w:val="white"/>
        </w:rPr>
        <w:t xml:space="preserve">Le </w:t>
      </w:r>
      <w:proofErr w:type="spellStart"/>
      <w:r w:rsidRPr="0046751F">
        <w:rPr>
          <w:i/>
          <w:highlight w:val="white"/>
        </w:rPr>
        <w:t>katari</w:t>
      </w:r>
      <w:proofErr w:type="spellEnd"/>
      <w:r w:rsidRPr="0046751F">
        <w:rPr>
          <w:highlight w:val="white"/>
        </w:rPr>
        <w:t xml:space="preserve"> (texte scandé par le récitant) prend en charge la fonction référentielle autant qu</w:t>
      </w:r>
      <w:r w:rsidR="00A94D01">
        <w:rPr>
          <w:highlight w:val="white"/>
        </w:rPr>
        <w:t>’</w:t>
      </w:r>
      <w:r w:rsidRPr="0046751F">
        <w:rPr>
          <w:highlight w:val="white"/>
        </w:rPr>
        <w:t>il décrit le contexte et</w:t>
      </w:r>
      <w:r w:rsidR="00E6248A">
        <w:rPr>
          <w:highlight w:val="white"/>
        </w:rPr>
        <w:t xml:space="preserve"> le</w:t>
      </w:r>
      <w:r w:rsidRPr="0046751F">
        <w:rPr>
          <w:highlight w:val="white"/>
        </w:rPr>
        <w:t xml:space="preserve"> monde extérieur et donne à entendre les états d</w:t>
      </w:r>
      <w:r w:rsidR="00A94D01">
        <w:rPr>
          <w:highlight w:val="white"/>
        </w:rPr>
        <w:t>’</w:t>
      </w:r>
      <w:r w:rsidRPr="0046751F">
        <w:rPr>
          <w:highlight w:val="white"/>
        </w:rPr>
        <w:t>esprit des personnages. Protéiforme, il joue avec les allusions et les intertextes mais s</w:t>
      </w:r>
      <w:r w:rsidR="00A94D01">
        <w:rPr>
          <w:highlight w:val="white"/>
        </w:rPr>
        <w:t>’</w:t>
      </w:r>
      <w:r w:rsidRPr="0046751F">
        <w:rPr>
          <w:highlight w:val="white"/>
        </w:rPr>
        <w:t>occupe aussi explicitement de la fonction incitative et cherche à provoquer des réactions. Enfin il porte la fonction phatique et tisse du lien avec l</w:t>
      </w:r>
      <w:r w:rsidR="00A94D01">
        <w:rPr>
          <w:highlight w:val="white"/>
        </w:rPr>
        <w:t>’</w:t>
      </w:r>
      <w:r w:rsidRPr="0046751F">
        <w:rPr>
          <w:highlight w:val="white"/>
        </w:rPr>
        <w:t>auditoire qu</w:t>
      </w:r>
      <w:r w:rsidR="00A94D01">
        <w:rPr>
          <w:highlight w:val="white"/>
        </w:rPr>
        <w:t>’</w:t>
      </w:r>
      <w:r w:rsidRPr="0046751F">
        <w:rPr>
          <w:highlight w:val="white"/>
        </w:rPr>
        <w:t>il sollicite. Le récitant et l</w:t>
      </w:r>
      <w:r w:rsidR="00A94D01">
        <w:rPr>
          <w:highlight w:val="white"/>
        </w:rPr>
        <w:t>’</w:t>
      </w:r>
      <w:r w:rsidRPr="0046751F">
        <w:rPr>
          <w:highlight w:val="white"/>
        </w:rPr>
        <w:t xml:space="preserve">auditeur sont donc dans une relation horizontale. Le </w:t>
      </w:r>
      <w:proofErr w:type="spellStart"/>
      <w:r w:rsidRPr="0046751F">
        <w:rPr>
          <w:i/>
          <w:highlight w:val="white"/>
        </w:rPr>
        <w:t>tayû</w:t>
      </w:r>
      <w:proofErr w:type="spellEnd"/>
      <w:r w:rsidRPr="0046751F">
        <w:rPr>
          <w:i/>
          <w:highlight w:val="white"/>
        </w:rPr>
        <w:t xml:space="preserve"> </w:t>
      </w:r>
      <w:r w:rsidRPr="0046751F">
        <w:rPr>
          <w:highlight w:val="white"/>
        </w:rPr>
        <w:t>s</w:t>
      </w:r>
      <w:r w:rsidR="00A94D01">
        <w:rPr>
          <w:highlight w:val="white"/>
        </w:rPr>
        <w:t>’</w:t>
      </w:r>
      <w:r w:rsidRPr="0046751F">
        <w:rPr>
          <w:highlight w:val="white"/>
        </w:rPr>
        <w:t>efforce de décrire un paysage émotionnel que l</w:t>
      </w:r>
      <w:r w:rsidR="00A94D01">
        <w:rPr>
          <w:highlight w:val="white"/>
        </w:rPr>
        <w:t>’</w:t>
      </w:r>
      <w:r w:rsidRPr="0046751F">
        <w:rPr>
          <w:highlight w:val="white"/>
        </w:rPr>
        <w:t>auditoire recevra directement et interprètera à sa guise et en parallèle du jeu des marionnettes. Le public est un entendeur actif, il modèle sa réception de la pièce dans l</w:t>
      </w:r>
      <w:r w:rsidR="00A94D01">
        <w:rPr>
          <w:highlight w:val="white"/>
        </w:rPr>
        <w:t>’</w:t>
      </w:r>
      <w:r w:rsidRPr="0046751F">
        <w:rPr>
          <w:highlight w:val="white"/>
        </w:rPr>
        <w:t xml:space="preserve">écho et les aller-retours informationnels et dans les interstices laissés ouverts par la dichotomie entre le « donné à entendre » et le « donné à voir ». </w:t>
      </w:r>
    </w:p>
    <w:p w14:paraId="1CD6E308" w14:textId="297C81E9" w:rsidR="00FE0A9C" w:rsidRPr="0046751F" w:rsidRDefault="00FE0A9C" w:rsidP="00B17C38">
      <w:pPr>
        <w:pStyle w:val="CETIC-texte"/>
        <w:rPr>
          <w:shd w:val="clear" w:color="auto" w:fill="F4CCCC"/>
        </w:rPr>
      </w:pPr>
      <w:r w:rsidRPr="0046751F">
        <w:rPr>
          <w:highlight w:val="white"/>
        </w:rPr>
        <w:t>Du côté de la scène, le réalisme et l</w:t>
      </w:r>
      <w:r w:rsidR="00A94D01">
        <w:rPr>
          <w:highlight w:val="white"/>
        </w:rPr>
        <w:t>’</w:t>
      </w:r>
      <w:r w:rsidRPr="0046751F">
        <w:rPr>
          <w:highlight w:val="white"/>
        </w:rPr>
        <w:t>incarnation ne sont pas prégnants. Les marionnettes, malgré le silence (</w:t>
      </w:r>
      <w:proofErr w:type="spellStart"/>
      <w:r w:rsidRPr="0046751F">
        <w:rPr>
          <w:i/>
          <w:highlight w:val="white"/>
        </w:rPr>
        <w:t>shijima</w:t>
      </w:r>
      <w:proofErr w:type="spellEnd"/>
      <w:r w:rsidRPr="0046751F">
        <w:rPr>
          <w:highlight w:val="white"/>
        </w:rPr>
        <w:t>) qui est leur marque, créent des double-sens dans l</w:t>
      </w:r>
      <w:r w:rsidR="00A94D01">
        <w:rPr>
          <w:highlight w:val="white"/>
        </w:rPr>
        <w:t>’</w:t>
      </w:r>
      <w:r w:rsidRPr="0046751F">
        <w:rPr>
          <w:highlight w:val="white"/>
        </w:rPr>
        <w:t>ombre et dans l</w:t>
      </w:r>
      <w:r w:rsidR="00A94D01">
        <w:rPr>
          <w:highlight w:val="white"/>
        </w:rPr>
        <w:t>’</w:t>
      </w:r>
      <w:r w:rsidRPr="0046751F">
        <w:rPr>
          <w:highlight w:val="white"/>
        </w:rPr>
        <w:t xml:space="preserve">écho du récit. </w:t>
      </w:r>
      <w:r w:rsidRPr="0046751F">
        <w:t>On pourrait dire en pastichant Heidegger (section 34 d</w:t>
      </w:r>
      <w:r w:rsidR="00A94D01">
        <w:t>’</w:t>
      </w:r>
      <w:r w:rsidRPr="0046751F">
        <w:rPr>
          <w:i/>
        </w:rPr>
        <w:t>Être et temps</w:t>
      </w:r>
      <w:r w:rsidRPr="0046751F">
        <w:t>) que la marionnette permet l</w:t>
      </w:r>
      <w:r w:rsidR="00A94D01">
        <w:t>’</w:t>
      </w:r>
      <w:r w:rsidRPr="0046751F">
        <w:t>avènement de la « parole soustraite », d</w:t>
      </w:r>
      <w:r w:rsidR="00A94D01">
        <w:t>’</w:t>
      </w:r>
      <w:r w:rsidRPr="0046751F">
        <w:t>une « épochè de la parole » car le discours marionnettique est une partition mutique, faite de silence (</w:t>
      </w:r>
      <w:proofErr w:type="spellStart"/>
      <w:r w:rsidRPr="0046751F">
        <w:t>Houillon</w:t>
      </w:r>
      <w:proofErr w:type="spellEnd"/>
      <w:r w:rsidRPr="0046751F">
        <w:t>). La marionnette double et trouble la parole du récit, elle l</w:t>
      </w:r>
      <w:r w:rsidR="00A94D01">
        <w:t>’</w:t>
      </w:r>
      <w:r w:rsidRPr="0046751F">
        <w:t>estompe et peut instaurer un décalage dans la logique du signifiant</w:t>
      </w:r>
      <w:r w:rsidRPr="0046751F">
        <w:rPr>
          <w:highlight w:val="white"/>
        </w:rPr>
        <w:t xml:space="preserve">. En somme, sur la scène du théâtre de marionnettes japonais, le </w:t>
      </w:r>
      <w:proofErr w:type="spellStart"/>
      <w:r w:rsidRPr="0046751F">
        <w:rPr>
          <w:i/>
          <w:highlight w:val="white"/>
        </w:rPr>
        <w:t>katari</w:t>
      </w:r>
      <w:proofErr w:type="spellEnd"/>
      <w:r w:rsidRPr="0046751F">
        <w:rPr>
          <w:highlight w:val="white"/>
        </w:rPr>
        <w:t xml:space="preserve"> émane du récitant installé sur scène côté cour, tandis que l</w:t>
      </w:r>
      <w:r w:rsidR="00A94D01">
        <w:rPr>
          <w:highlight w:val="white"/>
        </w:rPr>
        <w:t>’</w:t>
      </w:r>
      <w:r w:rsidRPr="0046751F">
        <w:rPr>
          <w:highlight w:val="white"/>
        </w:rPr>
        <w:t xml:space="preserve">obscurité du jeu </w:t>
      </w:r>
      <w:r w:rsidR="003E4CE7" w:rsidRPr="0046751F">
        <w:rPr>
          <w:highlight w:val="white"/>
        </w:rPr>
        <w:t>silencieux (</w:t>
      </w:r>
      <w:proofErr w:type="spellStart"/>
      <w:r w:rsidRPr="0046751F">
        <w:rPr>
          <w:highlight w:val="white"/>
        </w:rPr>
        <w:t>s</w:t>
      </w:r>
      <w:r w:rsidRPr="0046751F">
        <w:rPr>
          <w:i/>
          <w:highlight w:val="white"/>
        </w:rPr>
        <w:t>hijima</w:t>
      </w:r>
      <w:proofErr w:type="spellEnd"/>
      <w:r w:rsidRPr="0046751F">
        <w:rPr>
          <w:i/>
          <w:highlight w:val="white"/>
        </w:rPr>
        <w:t>)</w:t>
      </w:r>
      <w:r w:rsidRPr="0046751F">
        <w:rPr>
          <w:highlight w:val="white"/>
        </w:rPr>
        <w:t xml:space="preserve"> domine l</w:t>
      </w:r>
      <w:r w:rsidR="00A94D01">
        <w:rPr>
          <w:highlight w:val="white"/>
        </w:rPr>
        <w:t>’</w:t>
      </w:r>
      <w:r w:rsidRPr="0046751F">
        <w:rPr>
          <w:highlight w:val="white"/>
        </w:rPr>
        <w:t>espace principal avec les marionnettes. Ce silence est l</w:t>
      </w:r>
      <w:r w:rsidR="00A94D01">
        <w:rPr>
          <w:highlight w:val="white"/>
        </w:rPr>
        <w:t>’</w:t>
      </w:r>
      <w:r w:rsidRPr="0046751F">
        <w:rPr>
          <w:highlight w:val="white"/>
        </w:rPr>
        <w:t>essence même de l</w:t>
      </w:r>
      <w:r w:rsidR="00A94D01">
        <w:rPr>
          <w:highlight w:val="white"/>
        </w:rPr>
        <w:t>’</w:t>
      </w:r>
      <w:r w:rsidRPr="0046751F">
        <w:rPr>
          <w:highlight w:val="white"/>
        </w:rPr>
        <w:t>énonciation et que ce que le récitant ne « dit » pas, les marionnettes peuvent le faire comprendre. Ce que l</w:t>
      </w:r>
      <w:r w:rsidR="00A94D01">
        <w:rPr>
          <w:highlight w:val="white"/>
        </w:rPr>
        <w:t>’</w:t>
      </w:r>
      <w:r w:rsidRPr="0046751F">
        <w:rPr>
          <w:highlight w:val="white"/>
        </w:rPr>
        <w:t>œil ne peut pas voir, la voix le révèle. Ainsi, ce type de théâtre permet de réaliser un double paradoxe. L</w:t>
      </w:r>
      <w:r w:rsidR="00A94D01">
        <w:rPr>
          <w:highlight w:val="white"/>
        </w:rPr>
        <w:t>’</w:t>
      </w:r>
      <w:r w:rsidRPr="0046751F">
        <w:rPr>
          <w:highlight w:val="white"/>
        </w:rPr>
        <w:t>énonciation repose sur une relation horizontale, réciproque et réactive</w:t>
      </w:r>
      <w:r w:rsidRPr="0046751F">
        <w:t xml:space="preserve"> entre le narrateur et l</w:t>
      </w:r>
      <w:r w:rsidR="00A94D01">
        <w:t>’</w:t>
      </w:r>
      <w:r w:rsidRPr="0046751F">
        <w:t>auditoire. Cet acte de langage dans lequel de multiples phases d</w:t>
      </w:r>
      <w:r w:rsidR="00A94D01">
        <w:t>’</w:t>
      </w:r>
      <w:r w:rsidRPr="0046751F">
        <w:t>images sont créées et reconstruites par la voix, est complexe, actif, avec un haut degré de réflexion et d</w:t>
      </w:r>
      <w:r w:rsidR="00A94D01">
        <w:t>’</w:t>
      </w:r>
      <w:r w:rsidRPr="0046751F">
        <w:t>intégration consciente.</w:t>
      </w:r>
    </w:p>
    <w:p w14:paraId="7AD06E76" w14:textId="5EA8BFA1" w:rsidR="00FE0A9C" w:rsidRPr="0046751F" w:rsidRDefault="00FE0A9C" w:rsidP="00B17C38">
      <w:pPr>
        <w:pStyle w:val="CETIC-texte"/>
      </w:pPr>
      <w:r w:rsidRPr="0046751F">
        <w:lastRenderedPageBreak/>
        <w:t xml:space="preserve">Comme ils mettent en jeu une certaine idée du langage, ce théâtre et cet usage du </w:t>
      </w:r>
      <w:proofErr w:type="spellStart"/>
      <w:r w:rsidRPr="0046751F">
        <w:rPr>
          <w:i/>
        </w:rPr>
        <w:t>katari</w:t>
      </w:r>
      <w:proofErr w:type="spellEnd"/>
      <w:r w:rsidRPr="0046751F">
        <w:rPr>
          <w:i/>
        </w:rPr>
        <w:t xml:space="preserve"> </w:t>
      </w:r>
      <w:r w:rsidRPr="0046751F">
        <w:t xml:space="preserve">ouvrent la question de la représentation. En faisant </w:t>
      </w:r>
      <w:r w:rsidRPr="0046751F">
        <w:rPr>
          <w:i/>
        </w:rPr>
        <w:t xml:space="preserve">parler </w:t>
      </w:r>
      <w:r w:rsidRPr="0046751F">
        <w:t>les formes, ce théâtre nourrit un côté du langage qui constitue un terreau de choix pour faire fleurir l</w:t>
      </w:r>
      <w:r w:rsidR="00A94D01">
        <w:t>’</w:t>
      </w:r>
      <w:r w:rsidRPr="0046751F">
        <w:t>érotisme. L</w:t>
      </w:r>
      <w:r w:rsidR="00A94D01">
        <w:t>’</w:t>
      </w:r>
      <w:r w:rsidRPr="0046751F">
        <w:t xml:space="preserve">érotisation bouleverse le sens du discours verbal et non verbal et transforme la parole ou geste en représentations mentales. Or le terme « obscène » originellement emprunté du latin </w:t>
      </w:r>
      <w:proofErr w:type="spellStart"/>
      <w:r w:rsidRPr="0046751F">
        <w:rPr>
          <w:i/>
        </w:rPr>
        <w:t>obscenus</w:t>
      </w:r>
      <w:proofErr w:type="spellEnd"/>
      <w:r w:rsidRPr="0046751F">
        <w:t xml:space="preserve">, qui signifie « de mauvais augure », a ensuite été compris comme ce « qui ne doit pas être montré sur scène ». Ici, avec les passages créés par </w:t>
      </w:r>
      <w:proofErr w:type="spellStart"/>
      <w:r w:rsidRPr="0046751F">
        <w:t>Chikamatsu</w:t>
      </w:r>
      <w:proofErr w:type="spellEnd"/>
      <w:r w:rsidRPr="0046751F">
        <w:t xml:space="preserve"> </w:t>
      </w:r>
      <w:proofErr w:type="spellStart"/>
      <w:r w:rsidRPr="0046751F">
        <w:t>Monzaemon</w:t>
      </w:r>
      <w:proofErr w:type="spellEnd"/>
      <w:r w:rsidRPr="0046751F">
        <w:t>, la connotation sensuelle et érotique n</w:t>
      </w:r>
      <w:r w:rsidR="00A94D01">
        <w:t>’</w:t>
      </w:r>
      <w:r w:rsidRPr="0046751F">
        <w:t>est ni « parlée » ni « montrée » elle est littéralement absolument sensible mais doublement « hors-scène ».</w:t>
      </w:r>
    </w:p>
    <w:p w14:paraId="292AACCA" w14:textId="77777777" w:rsidR="00FE0A9C" w:rsidRPr="0046751F" w:rsidRDefault="00FE0A9C" w:rsidP="00B17C38">
      <w:pPr>
        <w:pStyle w:val="Cetic-intertitre"/>
      </w:pPr>
      <w:r w:rsidRPr="0046751F">
        <w:t>Conclusion</w:t>
      </w:r>
    </w:p>
    <w:p w14:paraId="04F6CC7D" w14:textId="1B0175E0" w:rsidR="00FE0A9C" w:rsidRPr="0046751F" w:rsidRDefault="00FE0A9C" w:rsidP="00AD2F43">
      <w:pPr>
        <w:pStyle w:val="CETIC-texte"/>
      </w:pPr>
      <w:proofErr w:type="spellStart"/>
      <w:r w:rsidRPr="0046751F">
        <w:t>Chikamatsu</w:t>
      </w:r>
      <w:proofErr w:type="spellEnd"/>
      <w:r w:rsidRPr="0046751F">
        <w:t xml:space="preserve"> </w:t>
      </w:r>
      <w:proofErr w:type="spellStart"/>
      <w:r w:rsidRPr="0046751F">
        <w:t>Monzaemon</w:t>
      </w:r>
      <w:proofErr w:type="spellEnd"/>
      <w:r w:rsidRPr="0046751F">
        <w:t xml:space="preserve"> est souvent présenté comme celui qui a initié les pièces dites domestiques, relayant des faits divers mettant en jeu notamment des doubles suicides d</w:t>
      </w:r>
      <w:r w:rsidR="00A94D01">
        <w:t>’</w:t>
      </w:r>
      <w:r w:rsidRPr="0046751F">
        <w:t>amants, ou plutôt d</w:t>
      </w:r>
      <w:r w:rsidR="00A94D01">
        <w:t>’</w:t>
      </w:r>
      <w:r w:rsidRPr="0046751F">
        <w:t>un homme incapable d</w:t>
      </w:r>
      <w:r w:rsidR="00A94D01">
        <w:t>’</w:t>
      </w:r>
      <w:r w:rsidRPr="0046751F">
        <w:t xml:space="preserve">assumer et sauver la courtisane qui le ruine. </w:t>
      </w:r>
      <w:r w:rsidRPr="0046751F">
        <w:rPr>
          <w:highlight w:val="white"/>
        </w:rPr>
        <w:t>À la différence du drame nô plébiscité par la caste des samouraïs, le théâtre de marionnette s</w:t>
      </w:r>
      <w:r w:rsidR="00A94D01">
        <w:rPr>
          <w:highlight w:val="white"/>
        </w:rPr>
        <w:t>’</w:t>
      </w:r>
      <w:r w:rsidRPr="0046751F">
        <w:rPr>
          <w:highlight w:val="white"/>
        </w:rPr>
        <w:t>est développé dans la culture des cités commerçantes. Il dépeint de manière réaliste les activités de la vie d</w:t>
      </w:r>
      <w:r w:rsidR="00A94D01">
        <w:rPr>
          <w:highlight w:val="white"/>
        </w:rPr>
        <w:t>’</w:t>
      </w:r>
      <w:r w:rsidRPr="0046751F">
        <w:rPr>
          <w:highlight w:val="white"/>
        </w:rPr>
        <w:t>une bourgeoisie urbaine et s</w:t>
      </w:r>
      <w:r w:rsidR="00A94D01">
        <w:rPr>
          <w:highlight w:val="white"/>
        </w:rPr>
        <w:t>’</w:t>
      </w:r>
      <w:r w:rsidRPr="0046751F">
        <w:rPr>
          <w:highlight w:val="white"/>
        </w:rPr>
        <w:t xml:space="preserve">adresse à des auditeurs pour les toucher et les faire venir au théâtre. </w:t>
      </w:r>
      <w:r w:rsidRPr="0046751F">
        <w:t>L</w:t>
      </w:r>
      <w:r w:rsidR="00A94D01">
        <w:t>’</w:t>
      </w:r>
      <w:r w:rsidRPr="0046751F">
        <w:t>écrivain s</w:t>
      </w:r>
      <w:r w:rsidR="00A94D01">
        <w:t>’</w:t>
      </w:r>
      <w:r w:rsidRPr="0046751F">
        <w:t xml:space="preserve">est inspiré des vies de celles et ceux qui fréquentent ou se gaussent des quartiers de plaisir. Mais on voit que paradoxalement </w:t>
      </w:r>
      <w:r w:rsidR="00AD2F43" w:rsidRPr="0046751F">
        <w:t>peut-être</w:t>
      </w:r>
      <w:r w:rsidRPr="0046751F">
        <w:t xml:space="preserve"> les </w:t>
      </w:r>
      <w:r w:rsidR="00AD2F43" w:rsidRPr="0046751F">
        <w:t>pièces</w:t>
      </w:r>
      <w:r w:rsidRPr="0046751F">
        <w:t xml:space="preserve"> « historiques » usent presque plus de l</w:t>
      </w:r>
      <w:r w:rsidR="00A94D01">
        <w:t>’</w:t>
      </w:r>
      <w:r w:rsidRPr="0046751F">
        <w:t>érotique que les pièces domestiques dont la trame tout entière para</w:t>
      </w:r>
      <w:r w:rsidR="00E6248A">
        <w:t>î</w:t>
      </w:r>
      <w:r w:rsidRPr="0046751F">
        <w:t>t sulfureuse</w:t>
      </w:r>
      <w:r w:rsidR="00E6248A">
        <w:t>.</w:t>
      </w:r>
      <w:r w:rsidRPr="0046751F">
        <w:t xml:space="preserve"> </w:t>
      </w:r>
      <w:r w:rsidR="00E6248A">
        <w:t xml:space="preserve">Ceci par </w:t>
      </w:r>
      <w:r w:rsidRPr="0046751F">
        <w:t>les lieux et les personnages qu</w:t>
      </w:r>
      <w:r w:rsidR="00A94D01">
        <w:t>’</w:t>
      </w:r>
      <w:r w:rsidRPr="0046751F">
        <w:t>elles convoquent plutôt que par la charge allusive du texte. Comme nous l</w:t>
      </w:r>
      <w:r w:rsidR="00A94D01">
        <w:t>’</w:t>
      </w:r>
      <w:r w:rsidRPr="0046751F">
        <w:t>avons montré, l</w:t>
      </w:r>
      <w:r w:rsidR="00A94D01">
        <w:t>’</w:t>
      </w:r>
      <w:r w:rsidRPr="0046751F">
        <w:t>érotique s</w:t>
      </w:r>
      <w:r w:rsidR="00A94D01">
        <w:t>’</w:t>
      </w:r>
      <w:r w:rsidRPr="0046751F">
        <w:t>invite souvent dans ses pièces dites historiques pour camper les personnages. Mais comme nous l</w:t>
      </w:r>
      <w:r w:rsidR="00A94D01">
        <w:t>’</w:t>
      </w:r>
      <w:r w:rsidRPr="0046751F">
        <w:t>avons je l</w:t>
      </w:r>
      <w:r w:rsidR="00A94D01">
        <w:t>’</w:t>
      </w:r>
      <w:r w:rsidRPr="0046751F">
        <w:t xml:space="preserve">espère </w:t>
      </w:r>
      <w:proofErr w:type="gramStart"/>
      <w:r w:rsidRPr="0046751F">
        <w:t>prouvé</w:t>
      </w:r>
      <w:proofErr w:type="gramEnd"/>
      <w:r w:rsidRPr="0046751F">
        <w:t>, ce recours est loin d</w:t>
      </w:r>
      <w:r w:rsidR="00A94D01">
        <w:t>’</w:t>
      </w:r>
      <w:r w:rsidRPr="0046751F">
        <w:t>être une facilité ou une concession à son temps, il sait en instiller son texte, mais l</w:t>
      </w:r>
      <w:r w:rsidR="00A94D01">
        <w:t>’</w:t>
      </w:r>
      <w:r w:rsidRPr="0046751F">
        <w:t>écrivain l</w:t>
      </w:r>
      <w:r w:rsidR="00A94D01">
        <w:t>’</w:t>
      </w:r>
      <w:r w:rsidRPr="0046751F">
        <w:t>intègre à son œuvre pour lui faire pleinement jouer un rôle, un rôle qu</w:t>
      </w:r>
      <w:r w:rsidR="00E6248A">
        <w:t xml:space="preserve">’il </w:t>
      </w:r>
      <w:r w:rsidRPr="0046751F">
        <w:t>module au besoin de ses scénarios et de ses personnages</w:t>
      </w:r>
      <w:r w:rsidR="00E6248A">
        <w:t>.</w:t>
      </w:r>
      <w:r w:rsidRPr="0046751F">
        <w:t xml:space="preserve"> </w:t>
      </w:r>
      <w:r w:rsidR="00E6248A">
        <w:t>I</w:t>
      </w:r>
      <w:r w:rsidRPr="0046751F">
        <w:t>l permet de connecter l</w:t>
      </w:r>
      <w:r w:rsidR="00A94D01">
        <w:t>’</w:t>
      </w:r>
      <w:r w:rsidRPr="0046751F">
        <w:t>auditoire au récit et de l</w:t>
      </w:r>
      <w:r w:rsidR="00A94D01">
        <w:t>’</w:t>
      </w:r>
      <w:r w:rsidRPr="0046751F">
        <w:t>impliquer. Au Japon, le spectateur du théâtre de poupée est le creuset d</w:t>
      </w:r>
      <w:r w:rsidR="00A94D01">
        <w:t>’</w:t>
      </w:r>
      <w:r w:rsidRPr="0046751F">
        <w:t>une triple interprétation, il entend une musique, il entend un texte et voit une scénographie qui existe à côté du texte et qui n</w:t>
      </w:r>
      <w:r w:rsidR="00A94D01">
        <w:t>’</w:t>
      </w:r>
      <w:r w:rsidRPr="0046751F">
        <w:t>en est pas l</w:t>
      </w:r>
      <w:r w:rsidR="00A94D01">
        <w:t>’</w:t>
      </w:r>
      <w:r w:rsidRPr="0046751F">
        <w:t xml:space="preserve">incarnation. </w:t>
      </w:r>
    </w:p>
    <w:p w14:paraId="711E97CD" w14:textId="56CA4840" w:rsidR="00FE0A9C" w:rsidRPr="0046751F" w:rsidRDefault="00FE0A9C" w:rsidP="003E4CE7">
      <w:pPr>
        <w:pStyle w:val="CETIC-texte"/>
      </w:pPr>
      <w:r w:rsidRPr="0046751F">
        <w:lastRenderedPageBreak/>
        <w:t>L</w:t>
      </w:r>
      <w:r w:rsidR="00A94D01">
        <w:t>’</w:t>
      </w:r>
      <w:r w:rsidRPr="0046751F">
        <w:t xml:space="preserve">érotique est ce personnage invisible et </w:t>
      </w:r>
      <w:proofErr w:type="spellStart"/>
      <w:r w:rsidRPr="0046751F">
        <w:t>ob-scène</w:t>
      </w:r>
      <w:proofErr w:type="spellEnd"/>
      <w:r w:rsidRPr="0046751F">
        <w:t xml:space="preserve"> qui vient se lover entre </w:t>
      </w:r>
      <w:r w:rsidR="003E4CE7" w:rsidRPr="0046751F">
        <w:t>le texte scandé</w:t>
      </w:r>
      <w:r w:rsidRPr="0046751F">
        <w:t xml:space="preserve"> du récitant et le jeu des marionnettes.</w:t>
      </w:r>
    </w:p>
    <w:p w14:paraId="3DB298C5" w14:textId="006769DE" w:rsidR="00FE0A9C" w:rsidRPr="0046751F" w:rsidRDefault="00FE0A9C" w:rsidP="00B17C38">
      <w:pPr>
        <w:pStyle w:val="CETIC-texte"/>
      </w:pPr>
      <w:r w:rsidRPr="0046751F">
        <w:t>Selon le champ théâtral auquel il sera plus sensible, ou selon la synthèse des différents éléments qu</w:t>
      </w:r>
      <w:r w:rsidR="00A94D01">
        <w:t>’</w:t>
      </w:r>
      <w:r w:rsidRPr="0046751F">
        <w:t>il saura en faire, le parterre pourra activer à sa guise ses différents « ouvroirs » de compréhension. Profiter des scènes anodines données à voir ou les tisser de sens avec le donner à entendre. Dans les deux pièces sur lesquelles nous nous sommes attardés, le potentiel subversif des vers est laissé à couvert, offert et mis à disposition, au public d</w:t>
      </w:r>
      <w:r w:rsidR="00A94D01">
        <w:t>’</w:t>
      </w:r>
      <w:r w:rsidRPr="0046751F">
        <w:t xml:space="preserve">user du trope érotique pour passer du récit au sens et activer le « libertinage » qui libère tant les corps que les esprits. </w:t>
      </w:r>
    </w:p>
    <w:p w14:paraId="77DB3923" w14:textId="3E5DE806" w:rsidR="00FE0A9C" w:rsidRPr="0046751F" w:rsidRDefault="00FE0A9C" w:rsidP="00B17C38">
      <w:pPr>
        <w:pStyle w:val="CETIC-texte"/>
        <w:rPr>
          <w:highlight w:val="white"/>
        </w:rPr>
      </w:pPr>
      <w:r w:rsidRPr="0046751F">
        <w:t>Les spectateurs l</w:t>
      </w:r>
      <w:r w:rsidR="00A94D01">
        <w:t>’</w:t>
      </w:r>
      <w:r w:rsidRPr="0046751F">
        <w:t>avaient compris, tout au creux de l</w:t>
      </w:r>
      <w:r w:rsidR="00A94D01">
        <w:t>’</w:t>
      </w:r>
      <w:r w:rsidRPr="0046751F">
        <w:t xml:space="preserve">espace qui prend vie entre le pouvoir évocateur du texte et ce qui se joue innocemment sur les tréteaux, se terre une puissante force que les « regardeurs » au sens de </w:t>
      </w:r>
      <w:r w:rsidRPr="004861B7">
        <w:t xml:space="preserve">Duchamp </w:t>
      </w:r>
      <w:r w:rsidRPr="0046751F">
        <w:t>doivent être prêts à recevoir, interpréter et créer, rester dans l</w:t>
      </w:r>
      <w:r w:rsidR="00A94D01">
        <w:t>’</w:t>
      </w:r>
      <w:r w:rsidRPr="0046751F">
        <w:t xml:space="preserve">équilibre des tensions scéniques. </w:t>
      </w:r>
      <w:proofErr w:type="spellStart"/>
      <w:r w:rsidRPr="0046751F">
        <w:t>Chikamatsu</w:t>
      </w:r>
      <w:proofErr w:type="spellEnd"/>
      <w:r w:rsidRPr="0046751F">
        <w:t xml:space="preserve">, le libertin conscient, nous invite à nous laisser porter par cet « </w:t>
      </w:r>
      <w:proofErr w:type="spellStart"/>
      <w:r w:rsidRPr="0046751F">
        <w:t>ob-scène</w:t>
      </w:r>
      <w:proofErr w:type="spellEnd"/>
      <w:r w:rsidRPr="0046751F">
        <w:t xml:space="preserve"> » qui pimente certes mais surtout donne toute leur portée aux personnages et aux enjeux du livret.</w:t>
      </w:r>
    </w:p>
    <w:p w14:paraId="302BFDA9" w14:textId="37381690" w:rsidR="00FE0A9C" w:rsidRPr="0046751F" w:rsidRDefault="00FE0A9C" w:rsidP="00B17C38">
      <w:pPr>
        <w:pStyle w:val="Cetic-intertitre"/>
        <w:numPr>
          <w:ilvl w:val="0"/>
          <w:numId w:val="0"/>
        </w:numPr>
        <w:rPr>
          <w:highlight w:val="white"/>
        </w:rPr>
      </w:pPr>
      <w:r w:rsidRPr="0046751F">
        <w:rPr>
          <w:highlight w:val="white"/>
        </w:rPr>
        <w:t xml:space="preserve">Références bibliographiques </w:t>
      </w:r>
    </w:p>
    <w:p w14:paraId="22AEFF4F" w14:textId="09366669" w:rsidR="00FE0A9C" w:rsidRPr="0046751F" w:rsidRDefault="00FE0A9C" w:rsidP="00AB518B">
      <w:pPr>
        <w:pStyle w:val="CETIC-texte"/>
        <w:ind w:left="993" w:hanging="851"/>
        <w:jc w:val="left"/>
        <w:rPr>
          <w:highlight w:val="white"/>
        </w:rPr>
      </w:pPr>
      <w:proofErr w:type="spellStart"/>
      <w:r w:rsidRPr="0046751F">
        <w:rPr>
          <w:highlight w:val="white"/>
        </w:rPr>
        <w:t>Adachi</w:t>
      </w:r>
      <w:proofErr w:type="spellEnd"/>
      <w:r w:rsidRPr="0046751F">
        <w:rPr>
          <w:highlight w:val="white"/>
        </w:rPr>
        <w:t xml:space="preserve"> Barbara </w:t>
      </w:r>
      <w:r w:rsidR="00AD2F43" w:rsidRPr="0046751F">
        <w:rPr>
          <w:highlight w:val="white"/>
        </w:rPr>
        <w:t>C.,</w:t>
      </w:r>
      <w:r w:rsidRPr="0046751F">
        <w:rPr>
          <w:highlight w:val="white"/>
        </w:rPr>
        <w:t xml:space="preserve"> </w:t>
      </w:r>
      <w:r w:rsidRPr="0046751F">
        <w:rPr>
          <w:i/>
          <w:highlight w:val="white"/>
        </w:rPr>
        <w:t xml:space="preserve">The </w:t>
      </w:r>
      <w:proofErr w:type="spellStart"/>
      <w:r w:rsidRPr="0046751F">
        <w:rPr>
          <w:i/>
          <w:highlight w:val="white"/>
        </w:rPr>
        <w:t>Voices</w:t>
      </w:r>
      <w:proofErr w:type="spellEnd"/>
      <w:r w:rsidRPr="0046751F">
        <w:rPr>
          <w:i/>
          <w:highlight w:val="white"/>
        </w:rPr>
        <w:t xml:space="preserve"> and hands of Bunraku</w:t>
      </w:r>
      <w:r w:rsidRPr="0046751F">
        <w:rPr>
          <w:highlight w:val="white"/>
        </w:rPr>
        <w:t xml:space="preserve">, San Francisco, </w:t>
      </w:r>
      <w:proofErr w:type="spellStart"/>
      <w:r w:rsidRPr="0046751F">
        <w:rPr>
          <w:highlight w:val="white"/>
        </w:rPr>
        <w:t>Kodansha</w:t>
      </w:r>
      <w:proofErr w:type="spellEnd"/>
      <w:r w:rsidRPr="0046751F">
        <w:rPr>
          <w:highlight w:val="white"/>
        </w:rPr>
        <w:t xml:space="preserve"> International, 1978.</w:t>
      </w:r>
    </w:p>
    <w:p w14:paraId="2E85350B" w14:textId="070378AE" w:rsidR="00FE0A9C" w:rsidRPr="0046751F" w:rsidRDefault="00FE0A9C" w:rsidP="00AB518B">
      <w:pPr>
        <w:pStyle w:val="CETIC-texte"/>
        <w:ind w:left="993" w:hanging="851"/>
        <w:jc w:val="left"/>
      </w:pPr>
      <w:proofErr w:type="spellStart"/>
      <w:r w:rsidRPr="0046751F">
        <w:rPr>
          <w:highlight w:val="white"/>
        </w:rPr>
        <w:t>Adachi</w:t>
      </w:r>
      <w:proofErr w:type="spellEnd"/>
      <w:r w:rsidRPr="0046751F">
        <w:rPr>
          <w:highlight w:val="white"/>
        </w:rPr>
        <w:t xml:space="preserve"> Barbara C. </w:t>
      </w:r>
      <w:r w:rsidRPr="0046751F">
        <w:rPr>
          <w:i/>
          <w:highlight w:val="white"/>
        </w:rPr>
        <w:t>The ba</w:t>
      </w:r>
      <w:r w:rsidRPr="0046751F">
        <w:t>c</w:t>
      </w:r>
      <w:r w:rsidRPr="0046751F">
        <w:rPr>
          <w:i/>
        </w:rPr>
        <w:t>kstage at Bunraku</w:t>
      </w:r>
      <w:r w:rsidRPr="0046751F">
        <w:t xml:space="preserve">. New </w:t>
      </w:r>
      <w:r w:rsidR="00AD2F43" w:rsidRPr="0046751F">
        <w:t>York :</w:t>
      </w:r>
      <w:r w:rsidRPr="0046751F">
        <w:t xml:space="preserve"> </w:t>
      </w:r>
      <w:proofErr w:type="spellStart"/>
      <w:r w:rsidRPr="0046751F">
        <w:t>Weatherhill</w:t>
      </w:r>
      <w:proofErr w:type="spellEnd"/>
      <w:r w:rsidRPr="0046751F">
        <w:t>, 1985.</w:t>
      </w:r>
    </w:p>
    <w:p w14:paraId="7F33ACB9" w14:textId="34FD29AE" w:rsidR="00FE0A9C" w:rsidRPr="0046751F" w:rsidRDefault="00FE0A9C" w:rsidP="00AB518B">
      <w:pPr>
        <w:pStyle w:val="CETIC-texte"/>
        <w:ind w:left="993" w:hanging="851"/>
        <w:jc w:val="left"/>
        <w:rPr>
          <w:highlight w:val="white"/>
        </w:rPr>
      </w:pPr>
      <w:r w:rsidRPr="0046751F">
        <w:rPr>
          <w:highlight w:val="white"/>
        </w:rPr>
        <w:t>Bayard-Sakai Anne</w:t>
      </w:r>
      <w:r w:rsidR="00AD2F43">
        <w:rPr>
          <w:highlight w:val="white"/>
        </w:rPr>
        <w:t>,</w:t>
      </w:r>
      <w:r w:rsidRPr="0046751F">
        <w:rPr>
          <w:highlight w:val="white"/>
        </w:rPr>
        <w:t xml:space="preserve"> Autour du </w:t>
      </w:r>
      <w:r w:rsidRPr="0046751F">
        <w:rPr>
          <w:i/>
          <w:highlight w:val="white"/>
        </w:rPr>
        <w:t>Genji monogatari</w:t>
      </w:r>
      <w:r w:rsidRPr="0046751F">
        <w:rPr>
          <w:highlight w:val="white"/>
        </w:rPr>
        <w:t xml:space="preserve"> Variations sur le chapitre </w:t>
      </w:r>
      <w:proofErr w:type="spellStart"/>
      <w:proofErr w:type="gramStart"/>
      <w:r w:rsidRPr="0046751F">
        <w:rPr>
          <w:i/>
          <w:highlight w:val="white"/>
        </w:rPr>
        <w:t>Suma</w:t>
      </w:r>
      <w:proofErr w:type="spellEnd"/>
      <w:r w:rsidRPr="0046751F">
        <w:rPr>
          <w:highlight w:val="white"/>
        </w:rPr>
        <w:t xml:space="preserve">  p.</w:t>
      </w:r>
      <w:proofErr w:type="gramEnd"/>
      <w:r w:rsidRPr="0046751F">
        <w:rPr>
          <w:highlight w:val="white"/>
        </w:rPr>
        <w:t xml:space="preserve"> 155-182, Traduire le </w:t>
      </w:r>
      <w:r w:rsidRPr="0046751F">
        <w:rPr>
          <w:i/>
          <w:highlight w:val="white"/>
        </w:rPr>
        <w:t>Genji</w:t>
      </w:r>
      <w:r w:rsidRPr="0046751F">
        <w:rPr>
          <w:highlight w:val="white"/>
        </w:rPr>
        <w:t xml:space="preserve"> en langue moderne, Cipango Hors-série | 2008, https://doi.org/10.4000/cipango.600</w:t>
      </w:r>
    </w:p>
    <w:p w14:paraId="5C53A141" w14:textId="2213C075" w:rsidR="00FE0A9C" w:rsidRPr="0046751F" w:rsidRDefault="00FE0A9C" w:rsidP="00E6248A">
      <w:pPr>
        <w:pStyle w:val="CETIC-texte"/>
        <w:ind w:left="993" w:hanging="851"/>
        <w:jc w:val="left"/>
        <w:rPr>
          <w:highlight w:val="white"/>
        </w:rPr>
      </w:pPr>
      <w:proofErr w:type="spellStart"/>
      <w:r w:rsidRPr="0046751F">
        <w:rPr>
          <w:highlight w:val="white"/>
        </w:rPr>
        <w:t>Chikamatsu</w:t>
      </w:r>
      <w:proofErr w:type="spellEnd"/>
      <w:r w:rsidRPr="0046751F">
        <w:rPr>
          <w:highlight w:val="white"/>
        </w:rPr>
        <w:t xml:space="preserve"> </w:t>
      </w:r>
      <w:proofErr w:type="spellStart"/>
      <w:r w:rsidRPr="0046751F">
        <w:rPr>
          <w:highlight w:val="white"/>
        </w:rPr>
        <w:t>Monzaemon</w:t>
      </w:r>
      <w:proofErr w:type="spellEnd"/>
      <w:r w:rsidRPr="0046751F">
        <w:rPr>
          <w:highlight w:val="white"/>
        </w:rPr>
        <w:t xml:space="preserve">, livrets de </w:t>
      </w:r>
      <w:proofErr w:type="spellStart"/>
      <w:r w:rsidRPr="0046751F">
        <w:rPr>
          <w:i/>
          <w:highlight w:val="white"/>
        </w:rPr>
        <w:t>ningyô</w:t>
      </w:r>
      <w:proofErr w:type="spellEnd"/>
      <w:r w:rsidRPr="0046751F">
        <w:rPr>
          <w:i/>
          <w:highlight w:val="white"/>
        </w:rPr>
        <w:t xml:space="preserve">-jôruri </w:t>
      </w:r>
      <w:r w:rsidRPr="0046751F">
        <w:rPr>
          <w:highlight w:val="white"/>
        </w:rPr>
        <w:t xml:space="preserve">de la troupe </w:t>
      </w:r>
      <w:proofErr w:type="spellStart"/>
      <w:r w:rsidRPr="0046751F">
        <w:rPr>
          <w:highlight w:val="white"/>
        </w:rPr>
        <w:t>Saruhachi-za</w:t>
      </w:r>
      <w:proofErr w:type="spellEnd"/>
      <w:r w:rsidRPr="0046751F">
        <w:rPr>
          <w:highlight w:val="white"/>
        </w:rPr>
        <w:t xml:space="preserve">. </w:t>
      </w:r>
      <w:proofErr w:type="spellStart"/>
      <w:r w:rsidRPr="0046751F">
        <w:rPr>
          <w:i/>
          <w:highlight w:val="white"/>
        </w:rPr>
        <w:t>Shunkan</w:t>
      </w:r>
      <w:proofErr w:type="spellEnd"/>
      <w:r w:rsidRPr="0046751F">
        <w:rPr>
          <w:i/>
          <w:highlight w:val="white"/>
        </w:rPr>
        <w:t xml:space="preserve"> </w:t>
      </w:r>
      <w:r w:rsidRPr="0046751F">
        <w:rPr>
          <w:highlight w:val="white"/>
        </w:rPr>
        <w:t xml:space="preserve">ou </w:t>
      </w:r>
      <w:r w:rsidRPr="0046751F">
        <w:rPr>
          <w:i/>
          <w:highlight w:val="white"/>
        </w:rPr>
        <w:t>Les Heike et l</w:t>
      </w:r>
      <w:r w:rsidR="00A94D01">
        <w:rPr>
          <w:i/>
          <w:highlight w:val="white"/>
        </w:rPr>
        <w:t>’</w:t>
      </w:r>
      <w:r w:rsidRPr="0046751F">
        <w:rPr>
          <w:i/>
          <w:highlight w:val="white"/>
        </w:rPr>
        <w:t>île des femmes</w:t>
      </w:r>
      <w:r w:rsidRPr="0046751F">
        <w:rPr>
          <w:highlight w:val="white"/>
        </w:rPr>
        <w:t xml:space="preserve">, </w:t>
      </w:r>
      <w:r w:rsidRPr="0046751F">
        <w:rPr>
          <w:i/>
          <w:highlight w:val="white"/>
        </w:rPr>
        <w:t xml:space="preserve">Les Batailles de </w:t>
      </w:r>
      <w:proofErr w:type="spellStart"/>
      <w:r w:rsidRPr="0046751F">
        <w:rPr>
          <w:i/>
          <w:highlight w:val="white"/>
        </w:rPr>
        <w:t>Coxinga</w:t>
      </w:r>
      <w:proofErr w:type="spellEnd"/>
      <w:r w:rsidRPr="0046751F">
        <w:rPr>
          <w:highlight w:val="white"/>
        </w:rPr>
        <w:t xml:space="preserve"> établi en par </w:t>
      </w:r>
      <w:proofErr w:type="spellStart"/>
      <w:r w:rsidRPr="0046751F">
        <w:rPr>
          <w:highlight w:val="white"/>
        </w:rPr>
        <w:t>Nishihashi</w:t>
      </w:r>
      <w:proofErr w:type="spellEnd"/>
      <w:r w:rsidRPr="0046751F">
        <w:rPr>
          <w:highlight w:val="white"/>
        </w:rPr>
        <w:t xml:space="preserve"> </w:t>
      </w:r>
      <w:proofErr w:type="spellStart"/>
      <w:r w:rsidRPr="0046751F">
        <w:rPr>
          <w:highlight w:val="white"/>
        </w:rPr>
        <w:t>Hachirobei</w:t>
      </w:r>
      <w:proofErr w:type="spellEnd"/>
      <w:r w:rsidRPr="0046751F">
        <w:rPr>
          <w:highlight w:val="white"/>
        </w:rPr>
        <w:t xml:space="preserve"> et Watanabe Hachi </w:t>
      </w:r>
      <w:proofErr w:type="spellStart"/>
      <w:r w:rsidRPr="0046751F">
        <w:rPr>
          <w:highlight w:val="white"/>
        </w:rPr>
        <w:t>tayû</w:t>
      </w:r>
      <w:proofErr w:type="spellEnd"/>
      <w:r w:rsidRPr="0046751F">
        <w:rPr>
          <w:highlight w:val="white"/>
        </w:rPr>
        <w:t>.</w:t>
      </w:r>
    </w:p>
    <w:p w14:paraId="0F5E24CA" w14:textId="6F34D2B9" w:rsidR="00FE0A9C" w:rsidRPr="0046751F" w:rsidRDefault="00FE0A9C" w:rsidP="00AB518B">
      <w:pPr>
        <w:pStyle w:val="CETIC-texte"/>
        <w:ind w:left="993" w:hanging="851"/>
        <w:jc w:val="left"/>
        <w:rPr>
          <w:highlight w:val="white"/>
        </w:rPr>
      </w:pPr>
      <w:r w:rsidRPr="0046751F">
        <w:t xml:space="preserve">Clark Timothy, </w:t>
      </w:r>
      <w:proofErr w:type="spellStart"/>
      <w:r w:rsidRPr="0046751F">
        <w:rPr>
          <w:i/>
        </w:rPr>
        <w:t>Shunga</w:t>
      </w:r>
      <w:proofErr w:type="spellEnd"/>
      <w:r w:rsidRPr="0046751F">
        <w:rPr>
          <w:i/>
        </w:rPr>
        <w:t xml:space="preserve"> : </w:t>
      </w:r>
      <w:proofErr w:type="spellStart"/>
      <w:r w:rsidRPr="0046751F">
        <w:rPr>
          <w:i/>
        </w:rPr>
        <w:t>Sex</w:t>
      </w:r>
      <w:proofErr w:type="spellEnd"/>
      <w:r w:rsidRPr="0046751F">
        <w:rPr>
          <w:i/>
        </w:rPr>
        <w:t xml:space="preserve"> and </w:t>
      </w:r>
      <w:proofErr w:type="spellStart"/>
      <w:r w:rsidRPr="0046751F">
        <w:rPr>
          <w:i/>
        </w:rPr>
        <w:t>Pleasure</w:t>
      </w:r>
      <w:proofErr w:type="spellEnd"/>
      <w:r w:rsidRPr="0046751F">
        <w:rPr>
          <w:i/>
        </w:rPr>
        <w:t xml:space="preserve"> in </w:t>
      </w:r>
      <w:proofErr w:type="spellStart"/>
      <w:r w:rsidRPr="0046751F">
        <w:rPr>
          <w:i/>
        </w:rPr>
        <w:t>Japanese</w:t>
      </w:r>
      <w:proofErr w:type="spellEnd"/>
      <w:r w:rsidRPr="0046751F">
        <w:rPr>
          <w:i/>
        </w:rPr>
        <w:t xml:space="preserve"> Art de et </w:t>
      </w:r>
      <w:proofErr w:type="spellStart"/>
      <w:r w:rsidRPr="0046751F">
        <w:rPr>
          <w:i/>
        </w:rPr>
        <w:t>Sex</w:t>
      </w:r>
      <w:proofErr w:type="spellEnd"/>
      <w:r w:rsidRPr="0046751F">
        <w:rPr>
          <w:i/>
        </w:rPr>
        <w:t xml:space="preserve"> and the </w:t>
      </w:r>
      <w:proofErr w:type="spellStart"/>
      <w:r w:rsidRPr="0046751F">
        <w:rPr>
          <w:i/>
        </w:rPr>
        <w:t>Floating</w:t>
      </w:r>
      <w:proofErr w:type="spellEnd"/>
      <w:r w:rsidRPr="0046751F">
        <w:rPr>
          <w:i/>
        </w:rPr>
        <w:t xml:space="preserve"> World : </w:t>
      </w:r>
      <w:proofErr w:type="spellStart"/>
      <w:r w:rsidRPr="0046751F">
        <w:rPr>
          <w:i/>
        </w:rPr>
        <w:t>Erotic</w:t>
      </w:r>
      <w:proofErr w:type="spellEnd"/>
      <w:r w:rsidRPr="0046751F">
        <w:rPr>
          <w:i/>
        </w:rPr>
        <w:t xml:space="preserve"> Images in Japan, 1700-1820 ‎ </w:t>
      </w:r>
      <w:proofErr w:type="spellStart"/>
      <w:r w:rsidRPr="0046751F">
        <w:t>Reaktion</w:t>
      </w:r>
      <w:proofErr w:type="spellEnd"/>
      <w:r w:rsidRPr="0046751F">
        <w:t xml:space="preserve"> </w:t>
      </w:r>
      <w:proofErr w:type="gramStart"/>
      <w:r w:rsidRPr="0046751F">
        <w:t>Books;</w:t>
      </w:r>
      <w:proofErr w:type="gramEnd"/>
      <w:r w:rsidRPr="0046751F">
        <w:t xml:space="preserve"> 2e édition, 2009.</w:t>
      </w:r>
      <w:r w:rsidRPr="0046751F">
        <w:rPr>
          <w:i/>
        </w:rPr>
        <w:t xml:space="preserve"> </w:t>
      </w:r>
    </w:p>
    <w:p w14:paraId="4A4E6C1E" w14:textId="07F9ED2E" w:rsidR="00FE0A9C" w:rsidRPr="0046751F" w:rsidRDefault="00FE0A9C" w:rsidP="00AB518B">
      <w:pPr>
        <w:pStyle w:val="CETIC-texte"/>
        <w:ind w:left="993" w:hanging="851"/>
        <w:jc w:val="left"/>
        <w:rPr>
          <w:highlight w:val="white"/>
        </w:rPr>
      </w:pPr>
      <w:proofErr w:type="spellStart"/>
      <w:r w:rsidRPr="0046751F">
        <w:rPr>
          <w:highlight w:val="white"/>
        </w:rPr>
        <w:lastRenderedPageBreak/>
        <w:t>Hayakawa</w:t>
      </w:r>
      <w:proofErr w:type="spellEnd"/>
      <w:r w:rsidRPr="0046751F">
        <w:rPr>
          <w:highlight w:val="white"/>
        </w:rPr>
        <w:t xml:space="preserve"> Monta, </w:t>
      </w:r>
      <w:proofErr w:type="spellStart"/>
      <w:r w:rsidRPr="0046751F">
        <w:rPr>
          <w:i/>
          <w:highlight w:val="white"/>
        </w:rPr>
        <w:t>Who</w:t>
      </w:r>
      <w:proofErr w:type="spellEnd"/>
      <w:r w:rsidRPr="0046751F">
        <w:rPr>
          <w:i/>
          <w:highlight w:val="white"/>
        </w:rPr>
        <w:t xml:space="preserve"> </w:t>
      </w:r>
      <w:proofErr w:type="spellStart"/>
      <w:r w:rsidRPr="0046751F">
        <w:rPr>
          <w:i/>
          <w:highlight w:val="white"/>
        </w:rPr>
        <w:t>Were</w:t>
      </w:r>
      <w:proofErr w:type="spellEnd"/>
      <w:r w:rsidRPr="0046751F">
        <w:rPr>
          <w:i/>
          <w:highlight w:val="white"/>
        </w:rPr>
        <w:t xml:space="preserve"> the Audiences for </w:t>
      </w:r>
      <w:proofErr w:type="spellStart"/>
      <w:r w:rsidRPr="0046751F">
        <w:rPr>
          <w:i/>
          <w:highlight w:val="white"/>
        </w:rPr>
        <w:t>Shunga</w:t>
      </w:r>
      <w:proofErr w:type="spellEnd"/>
      <w:r w:rsidRPr="0046751F">
        <w:rPr>
          <w:highlight w:val="white"/>
        </w:rPr>
        <w:t xml:space="preserve">, Japan </w:t>
      </w:r>
      <w:proofErr w:type="spellStart"/>
      <w:r w:rsidRPr="0046751F">
        <w:rPr>
          <w:highlight w:val="white"/>
        </w:rPr>
        <w:t>Review</w:t>
      </w:r>
      <w:proofErr w:type="spellEnd"/>
      <w:r w:rsidRPr="0046751F">
        <w:rPr>
          <w:highlight w:val="white"/>
        </w:rPr>
        <w:t xml:space="preserve"> 26 </w:t>
      </w:r>
      <w:proofErr w:type="spellStart"/>
      <w:r w:rsidRPr="0046751F">
        <w:rPr>
          <w:highlight w:val="white"/>
        </w:rPr>
        <w:t>Special</w:t>
      </w:r>
      <w:proofErr w:type="spellEnd"/>
      <w:r w:rsidRPr="0046751F">
        <w:rPr>
          <w:highlight w:val="white"/>
        </w:rPr>
        <w:t xml:space="preserve"> Issue </w:t>
      </w:r>
      <w:proofErr w:type="spellStart"/>
      <w:r w:rsidRPr="0046751F">
        <w:rPr>
          <w:highlight w:val="white"/>
        </w:rPr>
        <w:t>Shunga</w:t>
      </w:r>
      <w:proofErr w:type="spellEnd"/>
      <w:r w:rsidRPr="0046751F">
        <w:rPr>
          <w:highlight w:val="white"/>
        </w:rPr>
        <w:t>, 2013.</w:t>
      </w:r>
    </w:p>
    <w:p w14:paraId="53D513D7" w14:textId="40DA0B8D" w:rsidR="00FE0A9C" w:rsidRPr="0046751F" w:rsidRDefault="00FE0A9C" w:rsidP="00AB518B">
      <w:pPr>
        <w:pStyle w:val="CETIC-texte"/>
        <w:ind w:left="993" w:hanging="851"/>
        <w:jc w:val="left"/>
        <w:rPr>
          <w:highlight w:val="white"/>
        </w:rPr>
      </w:pPr>
      <w:r w:rsidRPr="0046751F">
        <w:rPr>
          <w:highlight w:val="white"/>
        </w:rPr>
        <w:t xml:space="preserve">Heidegger, </w:t>
      </w:r>
      <w:r w:rsidRPr="0046751F">
        <w:rPr>
          <w:i/>
          <w:highlight w:val="white"/>
        </w:rPr>
        <w:t>Être et Temps</w:t>
      </w:r>
      <w:r w:rsidRPr="0046751F">
        <w:rPr>
          <w:highlight w:val="white"/>
        </w:rPr>
        <w:t xml:space="preserve">, §34, p. 129 [161], trad. E. Martineau, </w:t>
      </w:r>
      <w:proofErr w:type="spellStart"/>
      <w:r w:rsidRPr="0046751F">
        <w:rPr>
          <w:highlight w:val="white"/>
        </w:rPr>
        <w:t>Authentica</w:t>
      </w:r>
      <w:proofErr w:type="spellEnd"/>
      <w:r w:rsidRPr="0046751F">
        <w:rPr>
          <w:highlight w:val="white"/>
        </w:rPr>
        <w:t>, 1985.</w:t>
      </w:r>
    </w:p>
    <w:p w14:paraId="30670E00" w14:textId="77777777" w:rsidR="00FE0A9C" w:rsidRPr="0046751F" w:rsidRDefault="00FE0A9C" w:rsidP="00AB518B">
      <w:pPr>
        <w:pStyle w:val="CETIC-texte"/>
        <w:ind w:left="993" w:hanging="851"/>
        <w:jc w:val="left"/>
        <w:rPr>
          <w:highlight w:val="white"/>
        </w:rPr>
      </w:pPr>
      <w:proofErr w:type="spellStart"/>
      <w:r w:rsidRPr="0046751F">
        <w:t>Houillon</w:t>
      </w:r>
      <w:proofErr w:type="spellEnd"/>
      <w:r w:rsidRPr="0046751F">
        <w:t xml:space="preserve"> Vincent, https://journals.openedition.org/alter/1401</w:t>
      </w:r>
      <w:r w:rsidRPr="0046751F">
        <w:rPr>
          <w:highlight w:val="white"/>
        </w:rPr>
        <w:t xml:space="preserve"> </w:t>
      </w:r>
    </w:p>
    <w:p w14:paraId="7C90E93E" w14:textId="77777777" w:rsidR="00FE0A9C" w:rsidRPr="0046751F" w:rsidRDefault="00FE0A9C" w:rsidP="00AB518B">
      <w:pPr>
        <w:pStyle w:val="CETIC-texte"/>
        <w:ind w:left="993" w:hanging="851"/>
        <w:jc w:val="left"/>
      </w:pPr>
      <w:proofErr w:type="spellStart"/>
      <w:r w:rsidRPr="0046751F">
        <w:rPr>
          <w:highlight w:val="white"/>
        </w:rPr>
        <w:t>Izumi-Shikibu</w:t>
      </w:r>
      <w:proofErr w:type="spellEnd"/>
      <w:r w:rsidRPr="0046751F">
        <w:rPr>
          <w:highlight w:val="white"/>
        </w:rPr>
        <w:t xml:space="preserve"> (trad. René </w:t>
      </w:r>
      <w:proofErr w:type="spellStart"/>
      <w:r w:rsidRPr="0046751F">
        <w:rPr>
          <w:highlight w:val="white"/>
        </w:rPr>
        <w:t>Sieffert</w:t>
      </w:r>
      <w:proofErr w:type="spellEnd"/>
      <w:r w:rsidRPr="0046751F">
        <w:rPr>
          <w:highlight w:val="white"/>
        </w:rPr>
        <w:t xml:space="preserve">), </w:t>
      </w:r>
      <w:r w:rsidRPr="0046751F">
        <w:rPr>
          <w:i/>
          <w:highlight w:val="white"/>
        </w:rPr>
        <w:t>Journal et poèmes</w:t>
      </w:r>
      <w:r w:rsidRPr="0046751F">
        <w:rPr>
          <w:highlight w:val="white"/>
        </w:rPr>
        <w:t>, Paris, POF, coll. « Poètes du Japon », 2003 (1</w:t>
      </w:r>
      <w:r w:rsidRPr="0046751F">
        <w:rPr>
          <w:highlight w:val="white"/>
          <w:vertAlign w:val="superscript"/>
        </w:rPr>
        <w:t>re</w:t>
      </w:r>
      <w:r w:rsidRPr="0046751F">
        <w:rPr>
          <w:highlight w:val="white"/>
        </w:rPr>
        <w:t xml:space="preserve"> éd. 1989).</w:t>
      </w:r>
    </w:p>
    <w:p w14:paraId="5E50E828" w14:textId="0CF5324C" w:rsidR="00FE0A9C" w:rsidRPr="0046751F" w:rsidRDefault="00FE0A9C" w:rsidP="00AB518B">
      <w:pPr>
        <w:pStyle w:val="CETIC-texte"/>
        <w:ind w:left="993" w:hanging="851"/>
        <w:jc w:val="left"/>
      </w:pPr>
      <w:r w:rsidRPr="0046751F">
        <w:t>Japan Art Council. 2004. “</w:t>
      </w:r>
      <w:proofErr w:type="spellStart"/>
      <w:r w:rsidRPr="0046751F">
        <w:t>Puppet</w:t>
      </w:r>
      <w:proofErr w:type="spellEnd"/>
      <w:r w:rsidRPr="0046751F">
        <w:t xml:space="preserve"> </w:t>
      </w:r>
      <w:proofErr w:type="spellStart"/>
      <w:r w:rsidRPr="0046751F">
        <w:t>Theatre</w:t>
      </w:r>
      <w:proofErr w:type="spellEnd"/>
      <w:r w:rsidR="00AD2F43">
        <w:t xml:space="preserve"> </w:t>
      </w:r>
      <w:r w:rsidRPr="0046751F">
        <w:t xml:space="preserve">of </w:t>
      </w:r>
      <w:proofErr w:type="gramStart"/>
      <w:r w:rsidRPr="0046751F">
        <w:t>Japan:</w:t>
      </w:r>
      <w:proofErr w:type="gramEnd"/>
      <w:r w:rsidRPr="0046751F">
        <w:t xml:space="preserve"> Bunraku”. http://www2.ntj.jac.go.jp/unesco/bunraku/en/. </w:t>
      </w:r>
      <w:r w:rsidRPr="0046751F">
        <w:fldChar w:fldCharType="begin"/>
      </w:r>
      <w:r w:rsidRPr="0046751F">
        <w:instrText xml:space="preserve"> HYPERLINK "https://journals.openedition.org/cipango/577" </w:instrText>
      </w:r>
      <w:r w:rsidRPr="0046751F">
        <w:fldChar w:fldCharType="separate"/>
      </w:r>
    </w:p>
    <w:p w14:paraId="206110B3" w14:textId="20B82F8D" w:rsidR="00FE0A9C" w:rsidRPr="00AD2F43" w:rsidRDefault="00FE0A9C" w:rsidP="00AB518B">
      <w:pPr>
        <w:pStyle w:val="CETIC-texte"/>
        <w:ind w:left="993" w:hanging="851"/>
        <w:jc w:val="left"/>
        <w:rPr>
          <w:highlight w:val="white"/>
        </w:rPr>
      </w:pPr>
      <w:r w:rsidRPr="0046751F">
        <w:fldChar w:fldCharType="end"/>
      </w:r>
      <w:r w:rsidRPr="0046751F">
        <w:rPr>
          <w:highlight w:val="white"/>
        </w:rPr>
        <w:t xml:space="preserve">Japan </w:t>
      </w:r>
      <w:proofErr w:type="spellStart"/>
      <w:r w:rsidRPr="0046751F">
        <w:rPr>
          <w:highlight w:val="white"/>
        </w:rPr>
        <w:t>Review</w:t>
      </w:r>
      <w:proofErr w:type="spellEnd"/>
      <w:r w:rsidRPr="0046751F">
        <w:rPr>
          <w:highlight w:val="white"/>
        </w:rPr>
        <w:t xml:space="preserve"> 26 </w:t>
      </w:r>
      <w:proofErr w:type="spellStart"/>
      <w:r w:rsidRPr="0046751F">
        <w:rPr>
          <w:highlight w:val="white"/>
        </w:rPr>
        <w:t>Special</w:t>
      </w:r>
      <w:proofErr w:type="spellEnd"/>
      <w:r w:rsidRPr="0046751F">
        <w:rPr>
          <w:highlight w:val="white"/>
        </w:rPr>
        <w:t xml:space="preserve"> Issue </w:t>
      </w:r>
      <w:proofErr w:type="spellStart"/>
      <w:r w:rsidRPr="0046751F">
        <w:rPr>
          <w:i/>
          <w:highlight w:val="white"/>
        </w:rPr>
        <w:t>Shunga</w:t>
      </w:r>
      <w:proofErr w:type="spellEnd"/>
      <w:r w:rsidRPr="0046751F">
        <w:rPr>
          <w:i/>
          <w:highlight w:val="white"/>
        </w:rPr>
        <w:t xml:space="preserve"> </w:t>
      </w:r>
      <w:r w:rsidRPr="0046751F">
        <w:rPr>
          <w:highlight w:val="white"/>
        </w:rPr>
        <w:t>(2013</w:t>
      </w:r>
      <w:proofErr w:type="gramStart"/>
      <w:r w:rsidRPr="0046751F">
        <w:rPr>
          <w:highlight w:val="white"/>
        </w:rPr>
        <w:t>):</w:t>
      </w:r>
      <w:proofErr w:type="gramEnd"/>
      <w:r w:rsidRPr="0046751F">
        <w:rPr>
          <w:highlight w:val="white"/>
        </w:rPr>
        <w:t xml:space="preserve"> 17-36 </w:t>
      </w:r>
    </w:p>
    <w:p w14:paraId="5E3F83AF" w14:textId="3D5ADBD6" w:rsidR="00FE0A9C" w:rsidRPr="0046751F" w:rsidRDefault="00FE0A9C" w:rsidP="00AB518B">
      <w:pPr>
        <w:pStyle w:val="CETIC-texte"/>
        <w:ind w:left="993" w:hanging="851"/>
        <w:jc w:val="left"/>
      </w:pPr>
      <w:r w:rsidRPr="0046751F">
        <w:t xml:space="preserve">Keene, Donald, </w:t>
      </w:r>
      <w:r w:rsidRPr="0046751F">
        <w:rPr>
          <w:i/>
        </w:rPr>
        <w:t xml:space="preserve">Bunraku. The Art of the </w:t>
      </w:r>
      <w:proofErr w:type="spellStart"/>
      <w:r w:rsidRPr="0046751F">
        <w:rPr>
          <w:i/>
        </w:rPr>
        <w:t>Japanese</w:t>
      </w:r>
      <w:proofErr w:type="spellEnd"/>
      <w:r w:rsidRPr="0046751F">
        <w:rPr>
          <w:i/>
        </w:rPr>
        <w:t xml:space="preserve"> </w:t>
      </w:r>
      <w:proofErr w:type="spellStart"/>
      <w:r w:rsidRPr="0046751F">
        <w:rPr>
          <w:i/>
        </w:rPr>
        <w:t>Puppet</w:t>
      </w:r>
      <w:proofErr w:type="spellEnd"/>
      <w:r w:rsidRPr="0046751F">
        <w:rPr>
          <w:i/>
        </w:rPr>
        <w:t xml:space="preserve"> </w:t>
      </w:r>
      <w:proofErr w:type="spellStart"/>
      <w:r w:rsidRPr="0046751F">
        <w:rPr>
          <w:i/>
        </w:rPr>
        <w:t>Theatre</w:t>
      </w:r>
      <w:proofErr w:type="spellEnd"/>
      <w:r w:rsidRPr="0046751F">
        <w:t xml:space="preserve">. </w:t>
      </w:r>
      <w:r w:rsidR="00AD2F43" w:rsidRPr="0046751F">
        <w:t>Tokyo :</w:t>
      </w:r>
      <w:r w:rsidRPr="0046751F">
        <w:t xml:space="preserve"> </w:t>
      </w:r>
      <w:proofErr w:type="spellStart"/>
      <w:r w:rsidRPr="0046751F">
        <w:t>Kodansha</w:t>
      </w:r>
      <w:proofErr w:type="spellEnd"/>
      <w:r w:rsidRPr="0046751F">
        <w:t xml:space="preserve"> International, 1965.</w:t>
      </w:r>
    </w:p>
    <w:p w14:paraId="69C0479F" w14:textId="2AF729C4" w:rsidR="00FE0A9C" w:rsidRPr="0046751F" w:rsidRDefault="00FE0A9C" w:rsidP="00AB518B">
      <w:pPr>
        <w:pStyle w:val="CETIC-texte"/>
        <w:ind w:left="993" w:hanging="851"/>
        <w:jc w:val="left"/>
        <w:rPr>
          <w:highlight w:val="white"/>
        </w:rPr>
      </w:pPr>
      <w:r w:rsidRPr="0046751F">
        <w:rPr>
          <w:highlight w:val="white"/>
        </w:rPr>
        <w:t xml:space="preserve">Keene </w:t>
      </w:r>
      <w:r w:rsidR="00AD2F43" w:rsidRPr="0046751F">
        <w:rPr>
          <w:highlight w:val="white"/>
        </w:rPr>
        <w:t>Donald,</w:t>
      </w:r>
      <w:r w:rsidRPr="0046751F">
        <w:rPr>
          <w:highlight w:val="white"/>
        </w:rPr>
        <w:t xml:space="preserve"> </w:t>
      </w:r>
      <w:r w:rsidRPr="0046751F">
        <w:rPr>
          <w:i/>
        </w:rPr>
        <w:t xml:space="preserve">The Battles of </w:t>
      </w:r>
      <w:proofErr w:type="spellStart"/>
      <w:r w:rsidRPr="0046751F">
        <w:rPr>
          <w:i/>
        </w:rPr>
        <w:t>Coxinga</w:t>
      </w:r>
      <w:proofErr w:type="spellEnd"/>
      <w:r w:rsidRPr="0046751F">
        <w:rPr>
          <w:i/>
        </w:rPr>
        <w:t xml:space="preserve">. </w:t>
      </w:r>
      <w:proofErr w:type="spellStart"/>
      <w:r w:rsidRPr="0046751F">
        <w:rPr>
          <w:i/>
        </w:rPr>
        <w:t>Chikamatsu</w:t>
      </w:r>
      <w:r w:rsidR="00A94D01">
        <w:rPr>
          <w:i/>
        </w:rPr>
        <w:t>’</w:t>
      </w:r>
      <w:r w:rsidRPr="0046751F">
        <w:rPr>
          <w:i/>
        </w:rPr>
        <w:t>s</w:t>
      </w:r>
      <w:proofErr w:type="spellEnd"/>
      <w:r w:rsidRPr="0046751F">
        <w:rPr>
          <w:i/>
        </w:rPr>
        <w:t xml:space="preserve"> </w:t>
      </w:r>
      <w:proofErr w:type="spellStart"/>
      <w:r w:rsidRPr="0046751F">
        <w:rPr>
          <w:i/>
        </w:rPr>
        <w:t>Puppet</w:t>
      </w:r>
      <w:proofErr w:type="spellEnd"/>
      <w:r w:rsidRPr="0046751F">
        <w:rPr>
          <w:i/>
        </w:rPr>
        <w:t xml:space="preserve"> Play, </w:t>
      </w:r>
      <w:proofErr w:type="spellStart"/>
      <w:r w:rsidRPr="0046751F">
        <w:rPr>
          <w:i/>
        </w:rPr>
        <w:t>Its</w:t>
      </w:r>
      <w:proofErr w:type="spellEnd"/>
      <w:r w:rsidRPr="0046751F">
        <w:rPr>
          <w:i/>
        </w:rPr>
        <w:t xml:space="preserve"> Background and Importance</w:t>
      </w:r>
      <w:r w:rsidRPr="0046751F">
        <w:t xml:space="preserve">. </w:t>
      </w:r>
      <w:proofErr w:type="spellStart"/>
      <w:r w:rsidRPr="0046751F">
        <w:t>Etc</w:t>
      </w:r>
      <w:proofErr w:type="spellEnd"/>
      <w:r w:rsidRPr="0046751F">
        <w:t xml:space="preserve"> </w:t>
      </w:r>
      <w:proofErr w:type="spellStart"/>
      <w:r w:rsidRPr="0046751F">
        <w:t>Paperback</w:t>
      </w:r>
      <w:proofErr w:type="spellEnd"/>
      <w:r w:rsidRPr="0046751F">
        <w:t>, 2021</w:t>
      </w:r>
    </w:p>
    <w:p w14:paraId="108884BE" w14:textId="1A07AD5B" w:rsidR="00FE0A9C" w:rsidRPr="0046751F" w:rsidRDefault="00FE0A9C" w:rsidP="00AB518B">
      <w:pPr>
        <w:pStyle w:val="CETIC-texte"/>
        <w:ind w:left="993" w:hanging="851"/>
        <w:jc w:val="left"/>
        <w:rPr>
          <w:highlight w:val="white"/>
        </w:rPr>
      </w:pPr>
      <w:r w:rsidRPr="0046751F">
        <w:t xml:space="preserve">Moretti </w:t>
      </w:r>
      <w:r w:rsidR="00AD2F43" w:rsidRPr="0046751F">
        <w:t>Laura,</w:t>
      </w:r>
      <w:r w:rsidRPr="0046751F">
        <w:t xml:space="preserve"> “The Distribution and Circulation of </w:t>
      </w:r>
      <w:proofErr w:type="spellStart"/>
      <w:r w:rsidRPr="0046751F">
        <w:t>Erotic</w:t>
      </w:r>
      <w:proofErr w:type="spellEnd"/>
      <w:r w:rsidRPr="0046751F">
        <w:t xml:space="preserve"> </w:t>
      </w:r>
      <w:proofErr w:type="spellStart"/>
      <w:r w:rsidRPr="0046751F">
        <w:t>Prints</w:t>
      </w:r>
      <w:proofErr w:type="spellEnd"/>
      <w:r w:rsidRPr="0046751F">
        <w:t xml:space="preserve"> and Books in the Edo </w:t>
      </w:r>
      <w:proofErr w:type="spellStart"/>
      <w:r w:rsidRPr="0046751F">
        <w:t>Period</w:t>
      </w:r>
      <w:proofErr w:type="spellEnd"/>
      <w:r w:rsidRPr="0046751F">
        <w:t xml:space="preserve">”, </w:t>
      </w:r>
      <w:proofErr w:type="spellStart"/>
      <w:proofErr w:type="gramStart"/>
      <w:r w:rsidRPr="0046751F">
        <w:rPr>
          <w:i/>
        </w:rPr>
        <w:t>Shunga</w:t>
      </w:r>
      <w:proofErr w:type="spellEnd"/>
      <w:r w:rsidRPr="0046751F">
        <w:rPr>
          <w:i/>
        </w:rPr>
        <w:t>:</w:t>
      </w:r>
      <w:proofErr w:type="gramEnd"/>
      <w:r w:rsidRPr="0046751F">
        <w:rPr>
          <w:i/>
        </w:rPr>
        <w:t xml:space="preserve"> </w:t>
      </w:r>
      <w:proofErr w:type="spellStart"/>
      <w:r w:rsidRPr="0046751F">
        <w:rPr>
          <w:i/>
        </w:rPr>
        <w:t>Sex</w:t>
      </w:r>
      <w:proofErr w:type="spellEnd"/>
      <w:r w:rsidRPr="0046751F">
        <w:rPr>
          <w:i/>
        </w:rPr>
        <w:t xml:space="preserve"> and </w:t>
      </w:r>
      <w:proofErr w:type="spellStart"/>
      <w:r w:rsidRPr="0046751F">
        <w:rPr>
          <w:i/>
        </w:rPr>
        <w:t>Pleasure</w:t>
      </w:r>
      <w:proofErr w:type="spellEnd"/>
      <w:r w:rsidRPr="0046751F">
        <w:rPr>
          <w:i/>
        </w:rPr>
        <w:t xml:space="preserve"> in </w:t>
      </w:r>
      <w:proofErr w:type="spellStart"/>
      <w:r w:rsidRPr="0046751F">
        <w:rPr>
          <w:i/>
        </w:rPr>
        <w:t>Japanese</w:t>
      </w:r>
      <w:proofErr w:type="spellEnd"/>
      <w:r w:rsidRPr="0046751F">
        <w:rPr>
          <w:i/>
        </w:rPr>
        <w:t xml:space="preserve"> Art</w:t>
      </w:r>
      <w:r w:rsidRPr="0046751F">
        <w:t xml:space="preserve">, </w:t>
      </w:r>
      <w:proofErr w:type="spellStart"/>
      <w:r w:rsidRPr="0046751F">
        <w:t>ed</w:t>
      </w:r>
      <w:proofErr w:type="spellEnd"/>
      <w:r w:rsidRPr="0046751F">
        <w:t xml:space="preserve">. Timothy Clark, C. Andrew </w:t>
      </w:r>
      <w:proofErr w:type="spellStart"/>
      <w:r w:rsidRPr="0046751F">
        <w:t>Gerstle</w:t>
      </w:r>
      <w:proofErr w:type="spellEnd"/>
      <w:r w:rsidRPr="0046751F">
        <w:t xml:space="preserve">, Aki </w:t>
      </w:r>
      <w:proofErr w:type="spellStart"/>
      <w:r w:rsidRPr="0046751F">
        <w:t>Ishigami</w:t>
      </w:r>
      <w:proofErr w:type="spellEnd"/>
      <w:r w:rsidRPr="0046751F">
        <w:t xml:space="preserve">, and Akiko </w:t>
      </w:r>
      <w:proofErr w:type="spellStart"/>
      <w:r w:rsidRPr="0046751F">
        <w:t>Yano</w:t>
      </w:r>
      <w:proofErr w:type="spellEnd"/>
      <w:r w:rsidRPr="0046751F">
        <w:t xml:space="preserve"> (The British </w:t>
      </w:r>
      <w:proofErr w:type="gramStart"/>
      <w:r w:rsidR="00AD2F43" w:rsidRPr="0046751F">
        <w:t>Museum:</w:t>
      </w:r>
      <w:proofErr w:type="gramEnd"/>
      <w:r w:rsidRPr="0046751F">
        <w:t xml:space="preserve"> London, UK, 2013)</w:t>
      </w:r>
    </w:p>
    <w:p w14:paraId="5779F213" w14:textId="550502AC" w:rsidR="00FE0A9C" w:rsidRPr="0046751F" w:rsidRDefault="00FE0A9C" w:rsidP="00AB518B">
      <w:pPr>
        <w:pStyle w:val="CETIC-texte"/>
        <w:ind w:left="993" w:hanging="851"/>
        <w:jc w:val="left"/>
        <w:rPr>
          <w:highlight w:val="white"/>
        </w:rPr>
      </w:pPr>
      <w:proofErr w:type="spellStart"/>
      <w:r w:rsidRPr="0046751F">
        <w:rPr>
          <w:highlight w:val="white"/>
        </w:rPr>
        <w:t>Sueyoshi</w:t>
      </w:r>
      <w:proofErr w:type="spellEnd"/>
      <w:r w:rsidRPr="0046751F">
        <w:rPr>
          <w:highlight w:val="white"/>
        </w:rPr>
        <w:t xml:space="preserve"> </w:t>
      </w:r>
      <w:proofErr w:type="spellStart"/>
      <w:r w:rsidRPr="0046751F">
        <w:rPr>
          <w:highlight w:val="white"/>
        </w:rPr>
        <w:t>Wakako</w:t>
      </w:r>
      <w:proofErr w:type="spellEnd"/>
      <w:r w:rsidRPr="0046751F">
        <w:rPr>
          <w:highlight w:val="white"/>
        </w:rPr>
        <w:t xml:space="preserve"> et </w:t>
      </w:r>
      <w:proofErr w:type="spellStart"/>
      <w:r w:rsidRPr="0046751F">
        <w:rPr>
          <w:highlight w:val="white"/>
        </w:rPr>
        <w:t>Otaka</w:t>
      </w:r>
      <w:proofErr w:type="spellEnd"/>
      <w:r w:rsidRPr="0046751F">
        <w:rPr>
          <w:highlight w:val="white"/>
        </w:rPr>
        <w:t xml:space="preserve"> </w:t>
      </w:r>
      <w:proofErr w:type="spellStart"/>
      <w:r w:rsidRPr="0046751F">
        <w:rPr>
          <w:highlight w:val="white"/>
        </w:rPr>
        <w:t>Yorio</w:t>
      </w:r>
      <w:proofErr w:type="spellEnd"/>
      <w:r w:rsidRPr="0046751F">
        <w:rPr>
          <w:highlight w:val="white"/>
        </w:rPr>
        <w:t xml:space="preserve">, </w:t>
      </w:r>
      <w:r w:rsidRPr="0046751F">
        <w:rPr>
          <w:i/>
          <w:highlight w:val="white"/>
        </w:rPr>
        <w:t xml:space="preserve">Taiheiki (Chronique de la grande paix), </w:t>
      </w:r>
      <w:r w:rsidRPr="0046751F">
        <w:rPr>
          <w:highlight w:val="white"/>
        </w:rPr>
        <w:t xml:space="preserve">Olifant, New </w:t>
      </w:r>
      <w:proofErr w:type="spellStart"/>
      <w:r w:rsidRPr="0046751F">
        <w:rPr>
          <w:highlight w:val="white"/>
        </w:rPr>
        <w:t>Series</w:t>
      </w:r>
      <w:proofErr w:type="spellEnd"/>
      <w:r w:rsidRPr="0046751F">
        <w:rPr>
          <w:highlight w:val="white"/>
        </w:rPr>
        <w:t xml:space="preserve">, Vol. 25, No. 1/2 (2006), pp. 419-34 </w:t>
      </w:r>
    </w:p>
    <w:p w14:paraId="5CEE665E" w14:textId="45AFA31A" w:rsidR="00AD2F43" w:rsidRDefault="00FE0A9C" w:rsidP="00AB518B">
      <w:pPr>
        <w:pStyle w:val="CETIC-texte"/>
        <w:ind w:left="993" w:hanging="851"/>
        <w:jc w:val="left"/>
        <w:rPr>
          <w:highlight w:val="white"/>
        </w:rPr>
      </w:pPr>
      <w:proofErr w:type="spellStart"/>
      <w:r w:rsidRPr="0046751F">
        <w:rPr>
          <w:highlight w:val="white"/>
        </w:rPr>
        <w:t>Screech</w:t>
      </w:r>
      <w:proofErr w:type="spellEnd"/>
      <w:r w:rsidRPr="0046751F">
        <w:rPr>
          <w:highlight w:val="white"/>
        </w:rPr>
        <w:t xml:space="preserve"> Timon. “</w:t>
      </w:r>
      <w:proofErr w:type="spellStart"/>
      <w:r w:rsidRPr="0046751F">
        <w:rPr>
          <w:highlight w:val="white"/>
        </w:rPr>
        <w:t>Sex</w:t>
      </w:r>
      <w:proofErr w:type="spellEnd"/>
      <w:r w:rsidRPr="0046751F">
        <w:rPr>
          <w:highlight w:val="white"/>
        </w:rPr>
        <w:t xml:space="preserve"> and the </w:t>
      </w:r>
      <w:proofErr w:type="spellStart"/>
      <w:r w:rsidRPr="0046751F">
        <w:rPr>
          <w:highlight w:val="white"/>
        </w:rPr>
        <w:t>Floating</w:t>
      </w:r>
      <w:proofErr w:type="spellEnd"/>
      <w:r w:rsidRPr="0046751F">
        <w:rPr>
          <w:highlight w:val="white"/>
        </w:rPr>
        <w:t xml:space="preserve"> </w:t>
      </w:r>
      <w:proofErr w:type="gramStart"/>
      <w:r w:rsidR="00AD2F43" w:rsidRPr="0046751F">
        <w:rPr>
          <w:highlight w:val="white"/>
        </w:rPr>
        <w:t>World:</w:t>
      </w:r>
      <w:proofErr w:type="gramEnd"/>
      <w:r w:rsidRPr="0046751F">
        <w:rPr>
          <w:highlight w:val="white"/>
        </w:rPr>
        <w:t xml:space="preserve"> </w:t>
      </w:r>
      <w:proofErr w:type="spellStart"/>
      <w:r w:rsidRPr="0046751F">
        <w:rPr>
          <w:highlight w:val="white"/>
        </w:rPr>
        <w:t>Erotic</w:t>
      </w:r>
      <w:proofErr w:type="spellEnd"/>
      <w:r w:rsidRPr="0046751F">
        <w:rPr>
          <w:highlight w:val="white"/>
        </w:rPr>
        <w:t xml:space="preserve"> Images in Japan 1700-1820”, présenté par Paul Gordon </w:t>
      </w:r>
      <w:proofErr w:type="spellStart"/>
      <w:r w:rsidRPr="0046751F">
        <w:rPr>
          <w:highlight w:val="white"/>
        </w:rPr>
        <w:t>Schalow</w:t>
      </w:r>
      <w:proofErr w:type="spellEnd"/>
      <w:r w:rsidRPr="0046751F">
        <w:rPr>
          <w:highlight w:val="white"/>
        </w:rPr>
        <w:t xml:space="preserve">, </w:t>
      </w:r>
      <w:r w:rsidRPr="0046751F">
        <w:rPr>
          <w:i/>
          <w:highlight w:val="white"/>
        </w:rPr>
        <w:t xml:space="preserve">The Journal of </w:t>
      </w:r>
      <w:proofErr w:type="spellStart"/>
      <w:r w:rsidRPr="0046751F">
        <w:rPr>
          <w:i/>
          <w:highlight w:val="white"/>
        </w:rPr>
        <w:t>Japanese</w:t>
      </w:r>
      <w:proofErr w:type="spellEnd"/>
      <w:r w:rsidRPr="0046751F">
        <w:rPr>
          <w:i/>
          <w:highlight w:val="white"/>
        </w:rPr>
        <w:t xml:space="preserve"> </w:t>
      </w:r>
      <w:proofErr w:type="spellStart"/>
      <w:r w:rsidRPr="0046751F">
        <w:rPr>
          <w:i/>
          <w:highlight w:val="white"/>
        </w:rPr>
        <w:t>Studies</w:t>
      </w:r>
      <w:proofErr w:type="spellEnd"/>
      <w:r w:rsidRPr="0046751F">
        <w:rPr>
          <w:i/>
          <w:highlight w:val="white"/>
        </w:rPr>
        <w:t xml:space="preserve">, </w:t>
      </w:r>
      <w:r w:rsidRPr="0046751F">
        <w:rPr>
          <w:highlight w:val="white"/>
        </w:rPr>
        <w:t xml:space="preserve">Vol. 26, No. 2 (Summer, 2000), pp. 419-422, The Society for </w:t>
      </w:r>
      <w:proofErr w:type="spellStart"/>
      <w:r w:rsidRPr="0046751F">
        <w:rPr>
          <w:highlight w:val="white"/>
        </w:rPr>
        <w:t>Japanese</w:t>
      </w:r>
      <w:proofErr w:type="spellEnd"/>
      <w:r w:rsidRPr="0046751F">
        <w:rPr>
          <w:highlight w:val="white"/>
        </w:rPr>
        <w:t xml:space="preserve"> </w:t>
      </w:r>
      <w:proofErr w:type="spellStart"/>
      <w:r w:rsidRPr="0046751F">
        <w:rPr>
          <w:highlight w:val="white"/>
        </w:rPr>
        <w:t>Studies</w:t>
      </w:r>
      <w:proofErr w:type="spellEnd"/>
    </w:p>
    <w:p w14:paraId="305E0C11" w14:textId="5FFB8C4E" w:rsidR="002F07D4" w:rsidRDefault="002F07D4" w:rsidP="00AB518B">
      <w:pPr>
        <w:pStyle w:val="CETIC-texte"/>
        <w:ind w:left="993" w:hanging="851"/>
        <w:jc w:val="left"/>
        <w:rPr>
          <w:highlight w:val="white"/>
        </w:rPr>
      </w:pPr>
      <w:proofErr w:type="spellStart"/>
      <w:r w:rsidRPr="002F07D4">
        <w:t>Schalow</w:t>
      </w:r>
      <w:proofErr w:type="spellEnd"/>
      <w:r w:rsidRPr="002F07D4">
        <w:t>, P. G. (2000). [</w:t>
      </w:r>
      <w:proofErr w:type="spellStart"/>
      <w:r w:rsidRPr="002F07D4">
        <w:t>Review</w:t>
      </w:r>
      <w:proofErr w:type="spellEnd"/>
      <w:r w:rsidRPr="002F07D4">
        <w:t xml:space="preserve"> of </w:t>
      </w:r>
      <w:proofErr w:type="spellStart"/>
      <w:r w:rsidRPr="002F07D4">
        <w:t>Sex</w:t>
      </w:r>
      <w:proofErr w:type="spellEnd"/>
      <w:r w:rsidRPr="002F07D4">
        <w:t xml:space="preserve"> and the </w:t>
      </w:r>
      <w:proofErr w:type="spellStart"/>
      <w:r w:rsidRPr="002F07D4">
        <w:t>Floating</w:t>
      </w:r>
      <w:proofErr w:type="spellEnd"/>
      <w:r w:rsidRPr="002F07D4">
        <w:t xml:space="preserve"> </w:t>
      </w:r>
      <w:proofErr w:type="gramStart"/>
      <w:r w:rsidRPr="002F07D4">
        <w:t>World:</w:t>
      </w:r>
      <w:proofErr w:type="gramEnd"/>
      <w:r w:rsidRPr="002F07D4">
        <w:t xml:space="preserve"> </w:t>
      </w:r>
      <w:proofErr w:type="spellStart"/>
      <w:r w:rsidRPr="002F07D4">
        <w:t>Erotic</w:t>
      </w:r>
      <w:proofErr w:type="spellEnd"/>
      <w:r w:rsidRPr="002F07D4">
        <w:t xml:space="preserve"> Images in Japan 1700-1820, by T. </w:t>
      </w:r>
      <w:proofErr w:type="spellStart"/>
      <w:r w:rsidRPr="002F07D4">
        <w:t>Screech</w:t>
      </w:r>
      <w:proofErr w:type="spellEnd"/>
      <w:r w:rsidRPr="002F07D4">
        <w:t xml:space="preserve">]. The Journal of </w:t>
      </w:r>
      <w:proofErr w:type="spellStart"/>
      <w:r w:rsidRPr="002F07D4">
        <w:t>Japanese</w:t>
      </w:r>
      <w:proofErr w:type="spellEnd"/>
      <w:r w:rsidRPr="002F07D4">
        <w:t xml:space="preserve"> </w:t>
      </w:r>
      <w:proofErr w:type="spellStart"/>
      <w:r w:rsidRPr="002F07D4">
        <w:t>Studies</w:t>
      </w:r>
      <w:proofErr w:type="spellEnd"/>
      <w:r w:rsidRPr="002F07D4">
        <w:t>, 26(2), 419–422. https://doi.org/10.2307/133280</w:t>
      </w:r>
    </w:p>
    <w:p w14:paraId="4935EA03" w14:textId="24E9FAA7" w:rsidR="00FE0A9C" w:rsidRPr="00AD2F43" w:rsidRDefault="00FE0A9C" w:rsidP="00AB518B">
      <w:pPr>
        <w:pStyle w:val="CETIC-texte"/>
        <w:ind w:left="993" w:hanging="851"/>
        <w:jc w:val="left"/>
      </w:pPr>
      <w:r w:rsidRPr="0046751F">
        <w:rPr>
          <w:highlight w:val="white"/>
        </w:rPr>
        <w:t xml:space="preserve">Watanabe </w:t>
      </w:r>
      <w:proofErr w:type="spellStart"/>
      <w:proofErr w:type="gramStart"/>
      <w:r w:rsidRPr="0046751F">
        <w:rPr>
          <w:highlight w:val="white"/>
        </w:rPr>
        <w:t>Tamotsu</w:t>
      </w:r>
      <w:r w:rsidRPr="0046751F">
        <w:t>,</w:t>
      </w:r>
      <w:r w:rsidRPr="0046751F">
        <w:rPr>
          <w:i/>
        </w:rPr>
        <w:t>Toyotake</w:t>
      </w:r>
      <w:proofErr w:type="spellEnd"/>
      <w:proofErr w:type="gramEnd"/>
      <w:r w:rsidRPr="0046751F">
        <w:rPr>
          <w:i/>
        </w:rPr>
        <w:t xml:space="preserve"> </w:t>
      </w:r>
      <w:proofErr w:type="spellStart"/>
      <w:r w:rsidRPr="0046751F">
        <w:rPr>
          <w:i/>
        </w:rPr>
        <w:t>Yamashiro</w:t>
      </w:r>
      <w:proofErr w:type="spellEnd"/>
      <w:r w:rsidRPr="0046751F">
        <w:rPr>
          <w:i/>
        </w:rPr>
        <w:t xml:space="preserve"> no </w:t>
      </w:r>
      <w:proofErr w:type="spellStart"/>
      <w:r w:rsidRPr="0046751F">
        <w:rPr>
          <w:i/>
        </w:rPr>
        <w:t>Shôjô</w:t>
      </w:r>
      <w:proofErr w:type="spellEnd"/>
      <w:r w:rsidRPr="0046751F">
        <w:t xml:space="preserve">, </w:t>
      </w:r>
      <w:proofErr w:type="spellStart"/>
      <w:r w:rsidRPr="0046751F">
        <w:t>Shinchôsha</w:t>
      </w:r>
      <w:proofErr w:type="spellEnd"/>
      <w:r w:rsidRPr="0046751F">
        <w:t>, 1993</w:t>
      </w:r>
      <w:r w:rsidRPr="0046751F">
        <w:rPr>
          <w:color w:val="0000FF"/>
          <w:highlight w:val="white"/>
        </w:rPr>
        <w:t>.</w:t>
      </w:r>
      <w:r w:rsidRPr="0046751F">
        <w:t xml:space="preserve"> </w:t>
      </w:r>
    </w:p>
    <w:p w14:paraId="672F1C43" w14:textId="77777777" w:rsidR="00AA6CB1" w:rsidRDefault="00AA6CB1">
      <w:pPr>
        <w:widowControl/>
        <w:jc w:val="left"/>
        <w:rPr>
          <w:rFonts w:ascii="Times New Roman" w:hAnsi="Times New Roman" w:cs="Times New Roman"/>
          <w:caps/>
          <w:color w:val="FF0000"/>
          <w:sz w:val="24"/>
          <w:szCs w:val="24"/>
        </w:rPr>
      </w:pPr>
      <w:r>
        <w:rPr>
          <w:b/>
          <w:bCs/>
          <w:caps/>
          <w:color w:val="FF0000"/>
        </w:rPr>
        <w:br w:type="page"/>
      </w:r>
    </w:p>
    <w:p w14:paraId="48A34D03" w14:textId="060ACB8A" w:rsidR="00CB403E" w:rsidRPr="000B7789" w:rsidRDefault="005A5F0F" w:rsidP="003E4CE7">
      <w:pPr>
        <w:pStyle w:val="CETIC-surtitre"/>
        <w:rPr>
          <w:b w:val="0"/>
          <w:bCs w:val="0"/>
          <w:caps/>
          <w:color w:val="000000" w:themeColor="text1"/>
        </w:rPr>
      </w:pPr>
      <w:r w:rsidRPr="000B7789">
        <w:rPr>
          <w:b w:val="0"/>
          <w:bCs w:val="0"/>
          <w:caps/>
          <w:color w:val="000000" w:themeColor="text1"/>
        </w:rPr>
        <w:lastRenderedPageBreak/>
        <w:t>lexique</w:t>
      </w:r>
    </w:p>
    <w:p w14:paraId="3D98C3E6" w14:textId="071EA0FA" w:rsidR="00D2603E" w:rsidRPr="00D2603E" w:rsidRDefault="00D2603E" w:rsidP="00D2603E">
      <w:pPr>
        <w:pStyle w:val="CETIC-Titre"/>
        <w:rPr>
          <w:sz w:val="40"/>
          <w:szCs w:val="40"/>
        </w:rPr>
      </w:pPr>
      <w:proofErr w:type="gramStart"/>
      <w:r w:rsidRPr="00D2603E">
        <w:rPr>
          <w:sz w:val="40"/>
          <w:szCs w:val="40"/>
        </w:rPr>
        <w:t>« Y a pas</w:t>
      </w:r>
      <w:proofErr w:type="gramEnd"/>
      <w:r w:rsidRPr="00D2603E">
        <w:rPr>
          <w:sz w:val="40"/>
          <w:szCs w:val="40"/>
        </w:rPr>
        <w:t xml:space="preserve"> de sujet » : évolution récente du nom </w:t>
      </w:r>
      <w:r w:rsidRPr="00D2603E">
        <w:rPr>
          <w:i/>
          <w:iCs/>
          <w:sz w:val="40"/>
          <w:szCs w:val="40"/>
        </w:rPr>
        <w:t>sujet</w:t>
      </w:r>
      <w:r w:rsidRPr="00D2603E">
        <w:rPr>
          <w:sz w:val="40"/>
          <w:szCs w:val="40"/>
        </w:rPr>
        <w:br/>
        <w:t xml:space="preserve"> dans le français de la presse radiophonique et d</w:t>
      </w:r>
      <w:r w:rsidR="00A94D01">
        <w:rPr>
          <w:sz w:val="40"/>
          <w:szCs w:val="40"/>
        </w:rPr>
        <w:t>’</w:t>
      </w:r>
      <w:r w:rsidRPr="00D2603E">
        <w:rPr>
          <w:sz w:val="40"/>
          <w:szCs w:val="40"/>
        </w:rPr>
        <w:t>internet</w:t>
      </w:r>
    </w:p>
    <w:p w14:paraId="28A02313" w14:textId="77777777" w:rsidR="00D2603E" w:rsidRDefault="00D2603E" w:rsidP="00256725">
      <w:pPr>
        <w:pStyle w:val="aaa-texte"/>
        <w:rPr>
          <w:lang w:val="fr-FR"/>
        </w:rPr>
      </w:pPr>
    </w:p>
    <w:p w14:paraId="17CE5D09" w14:textId="77777777" w:rsidR="000B7789" w:rsidRPr="00697ACD" w:rsidRDefault="000B7789" w:rsidP="00256725">
      <w:pPr>
        <w:pStyle w:val="aaa-texte"/>
        <w:rPr>
          <w:lang w:val="fr-FR"/>
        </w:rPr>
      </w:pPr>
    </w:p>
    <w:p w14:paraId="226E658C" w14:textId="0387E277" w:rsidR="00D2603E" w:rsidRPr="00697ACD" w:rsidRDefault="00D2603E" w:rsidP="002F07D4">
      <w:pPr>
        <w:pStyle w:val="CETIC-texte"/>
        <w:spacing w:after="0"/>
        <w:ind w:left="3828" w:firstLine="0"/>
        <w:contextualSpacing/>
        <w:jc w:val="center"/>
      </w:pPr>
      <w:r w:rsidRPr="00697ACD">
        <w:t>« On pense à des sujets qui sont liés à l</w:t>
      </w:r>
      <w:r w:rsidR="00A94D01">
        <w:t>’</w:t>
      </w:r>
      <w:r w:rsidRPr="00697ACD">
        <w:t>âge »</w:t>
      </w:r>
      <w:r w:rsidRPr="00697ACD">
        <w:br/>
        <w:t>« Les femmes en politique, ça reste un sujet »</w:t>
      </w:r>
      <w:r w:rsidRPr="00697ACD">
        <w:br/>
        <w:t>« On a des sujets de précarité »</w:t>
      </w:r>
    </w:p>
    <w:p w14:paraId="38A80AB5" w14:textId="77777777" w:rsidR="002F07D4" w:rsidRDefault="002F07D4" w:rsidP="002F07D4">
      <w:pPr>
        <w:pStyle w:val="CETIC-petit-sparateur"/>
      </w:pPr>
    </w:p>
    <w:p w14:paraId="003A76F1" w14:textId="116DB43C" w:rsidR="00D2603E" w:rsidRPr="00697ACD" w:rsidRDefault="00D2603E" w:rsidP="002F07D4">
      <w:pPr>
        <w:pStyle w:val="CETIC-texte"/>
        <w:spacing w:after="0" w:line="340" w:lineRule="exact"/>
        <w:ind w:firstLine="539"/>
        <w:contextualSpacing/>
        <w:jc w:val="right"/>
      </w:pPr>
      <w:r w:rsidRPr="00697ACD">
        <w:t xml:space="preserve">(Catherine Vautrin, Ministre du Travail, de la Santé, </w:t>
      </w:r>
      <w:r w:rsidR="002F07D4">
        <w:br/>
      </w:r>
      <w:r w:rsidRPr="00697ACD">
        <w:t>des Solidarités et des Familles, sur France Info)</w:t>
      </w:r>
    </w:p>
    <w:p w14:paraId="5DF1AF2D" w14:textId="77777777" w:rsidR="00D2603E" w:rsidRDefault="00D2603E" w:rsidP="00D2603E">
      <w:pPr>
        <w:pStyle w:val="CETIC-texte"/>
      </w:pPr>
    </w:p>
    <w:p w14:paraId="686DF266" w14:textId="77777777" w:rsidR="000B7789" w:rsidRDefault="000B7789" w:rsidP="00D2603E">
      <w:pPr>
        <w:pStyle w:val="CETIC-texte"/>
      </w:pPr>
    </w:p>
    <w:p w14:paraId="5B8CE68C" w14:textId="77777777" w:rsidR="000B7789" w:rsidRDefault="000B7789" w:rsidP="00D2603E">
      <w:pPr>
        <w:pStyle w:val="CETIC-texte"/>
      </w:pPr>
    </w:p>
    <w:p w14:paraId="01E74A32" w14:textId="77777777" w:rsidR="000B7789" w:rsidRPr="00697ACD" w:rsidRDefault="000B7789" w:rsidP="00D2603E">
      <w:pPr>
        <w:pStyle w:val="CETIC-texte"/>
      </w:pPr>
    </w:p>
    <w:p w14:paraId="1BDA30F6" w14:textId="54FE9031" w:rsidR="00D2603E" w:rsidRPr="00697ACD" w:rsidRDefault="00D2603E" w:rsidP="000B7789">
      <w:pPr>
        <w:pStyle w:val="CETIC-texte"/>
        <w:keepNext/>
        <w:ind w:firstLine="539"/>
      </w:pPr>
      <w:r w:rsidRPr="00697ACD">
        <w:t>Depuis quelques années je m</w:t>
      </w:r>
      <w:r w:rsidR="00A94D01">
        <w:t>’</w:t>
      </w:r>
      <w:r w:rsidRPr="00697ACD">
        <w:t>intéresse aux formes non standard du français récent, en particulier aux évolutions syntaxiques et lexicales qu</w:t>
      </w:r>
      <w:r w:rsidR="00A94D01">
        <w:t>’</w:t>
      </w:r>
      <w:r w:rsidRPr="00697ACD">
        <w:t>on peut observer dans la presse radiophonique et sur Internet. Récemment, j</w:t>
      </w:r>
      <w:r w:rsidR="00A94D01">
        <w:t>’</w:t>
      </w:r>
      <w:r w:rsidRPr="00697ACD">
        <w:t>ai été intrigué par l</w:t>
      </w:r>
      <w:r w:rsidR="00A94D01">
        <w:t>’</w:t>
      </w:r>
      <w:r w:rsidRPr="00697ACD">
        <w:t>emploi particulier du mot « sujet » dans des phrases telles que : « C</w:t>
      </w:r>
      <w:r w:rsidR="00A94D01">
        <w:t>’</w:t>
      </w:r>
      <w:r w:rsidRPr="00697ACD">
        <w:t>est un sujet » (qui peut être glosée par « C</w:t>
      </w:r>
      <w:r w:rsidR="00A94D01">
        <w:t>’</w:t>
      </w:r>
      <w:r w:rsidRPr="00697ACD">
        <w:t>est une source d</w:t>
      </w:r>
      <w:r w:rsidR="00A94D01">
        <w:t>’</w:t>
      </w:r>
      <w:r w:rsidRPr="00697ACD">
        <w:t xml:space="preserve">inquiétude »), </w:t>
      </w:r>
      <w:proofErr w:type="gramStart"/>
      <w:r w:rsidRPr="00697ACD">
        <w:t>« C</w:t>
      </w:r>
      <w:r w:rsidR="00A94D01">
        <w:t>’</w:t>
      </w:r>
      <w:r w:rsidRPr="00697ACD">
        <w:t>est pas</w:t>
      </w:r>
      <w:proofErr w:type="gramEnd"/>
      <w:r w:rsidRPr="00697ACD">
        <w:t xml:space="preserve"> un sujet » (« Ce n</w:t>
      </w:r>
      <w:r w:rsidR="00A94D01">
        <w:t>’</w:t>
      </w:r>
      <w:r w:rsidRPr="00697ACD">
        <w:t>est pas un point intéressant »), ou encore « Il n</w:t>
      </w:r>
      <w:r w:rsidR="00A94D01">
        <w:t>’</w:t>
      </w:r>
      <w:r w:rsidRPr="00697ACD">
        <w:t>y a pas de sujet » (« ça ne mérite pas qu</w:t>
      </w:r>
      <w:r w:rsidR="00A94D01">
        <w:t>’</w:t>
      </w:r>
      <w:r w:rsidRPr="00697ACD">
        <w:t>on s</w:t>
      </w:r>
      <w:r w:rsidR="00A94D01">
        <w:t>’</w:t>
      </w:r>
      <w:r w:rsidRPr="00697ACD">
        <w:t>y attarde »). Ces formes paraissent être le résultat d</w:t>
      </w:r>
      <w:r w:rsidR="00A94D01">
        <w:t>’</w:t>
      </w:r>
      <w:r w:rsidRPr="00697ACD">
        <w:t>une évolution du sens du mot « sujet » ou en tout cas d</w:t>
      </w:r>
      <w:r w:rsidR="00A94D01">
        <w:t>’</w:t>
      </w:r>
      <w:r w:rsidRPr="00697ACD">
        <w:t>un usage particulier.</w:t>
      </w:r>
      <w:r w:rsidRPr="00127258">
        <w:rPr>
          <w:color w:val="EE0000"/>
        </w:rPr>
        <w:t xml:space="preserve"> </w:t>
      </w:r>
      <w:r w:rsidRPr="00A66D5B">
        <w:rPr>
          <w:color w:val="000000" w:themeColor="text1"/>
        </w:rPr>
        <w:t>À noter qu</w:t>
      </w:r>
      <w:r w:rsidR="00A94D01">
        <w:rPr>
          <w:color w:val="000000" w:themeColor="text1"/>
        </w:rPr>
        <w:t>’</w:t>
      </w:r>
      <w:r w:rsidRPr="00A66D5B">
        <w:rPr>
          <w:color w:val="000000" w:themeColor="text1"/>
        </w:rPr>
        <w:t>elles n</w:t>
      </w:r>
      <w:r w:rsidR="00A94D01">
        <w:rPr>
          <w:color w:val="000000" w:themeColor="text1"/>
        </w:rPr>
        <w:t>’</w:t>
      </w:r>
      <w:r w:rsidRPr="00A66D5B">
        <w:rPr>
          <w:color w:val="000000" w:themeColor="text1"/>
        </w:rPr>
        <w:t>apparaissent pas dans les dictionnaires (à part dans le Larousse, mais uniquement sous forme de synonymes, et non d</w:t>
      </w:r>
      <w:r w:rsidR="00A94D01">
        <w:rPr>
          <w:color w:val="000000" w:themeColor="text1"/>
        </w:rPr>
        <w:t>’</w:t>
      </w:r>
      <w:r w:rsidRPr="00A66D5B">
        <w:rPr>
          <w:color w:val="000000" w:themeColor="text1"/>
        </w:rPr>
        <w:t xml:space="preserve">entrée principale). </w:t>
      </w:r>
    </w:p>
    <w:p w14:paraId="1C95068A" w14:textId="0DD35809" w:rsidR="00D2603E" w:rsidRPr="00697ACD" w:rsidRDefault="00D2603E" w:rsidP="000B7789">
      <w:pPr>
        <w:pStyle w:val="CETIC-texte"/>
        <w:keepNext/>
        <w:ind w:firstLine="539"/>
      </w:pPr>
      <w:r w:rsidRPr="00697ACD">
        <w:t xml:space="preserve">Dans cette étude, je vais relever un certain nombre de formes de ce type et je vais tenter de déterminer si elles sont récentes ou déjà anciennes, et quelles sont les </w:t>
      </w:r>
      <w:r w:rsidRPr="00697ACD">
        <w:lastRenderedPageBreak/>
        <w:t>différentes gloses</w:t>
      </w:r>
      <w:r w:rsidRPr="00697ACD">
        <w:rPr>
          <w:rStyle w:val="FootnoteReference"/>
        </w:rPr>
        <w:footnoteReference w:id="4"/>
      </w:r>
      <w:r w:rsidRPr="00697ACD">
        <w:t xml:space="preserve"> qu</w:t>
      </w:r>
      <w:r w:rsidR="00A94D01">
        <w:t>’</w:t>
      </w:r>
      <w:r w:rsidRPr="00697ACD">
        <w:t>on peut leur appliquer pour déterminer leurs formes profondes</w:t>
      </w:r>
      <w:r w:rsidRPr="00697ACD">
        <w:rPr>
          <w:rStyle w:val="FootnoteReference"/>
        </w:rPr>
        <w:footnoteReference w:id="5"/>
      </w:r>
      <w:r w:rsidRPr="00697ACD">
        <w:t>.</w:t>
      </w:r>
    </w:p>
    <w:p w14:paraId="1C28A650" w14:textId="0C19C81D" w:rsidR="00D2603E" w:rsidRPr="00697ACD" w:rsidRDefault="00D2603E" w:rsidP="00D2603E">
      <w:pPr>
        <w:pStyle w:val="CETIC-texte"/>
      </w:pPr>
      <w:r w:rsidRPr="00697ACD">
        <w:t>À noter qu</w:t>
      </w:r>
      <w:r w:rsidR="00A94D01">
        <w:t>’</w:t>
      </w:r>
      <w:r w:rsidRPr="00697ACD">
        <w:t>en accord avec les formes qui m</w:t>
      </w:r>
      <w:r w:rsidR="00A94D01">
        <w:t>’</w:t>
      </w:r>
      <w:r w:rsidRPr="00697ACD">
        <w:t>intéressent, je ne traiterai que du nom commun « sujet » et pas de l</w:t>
      </w:r>
      <w:r w:rsidR="00A94D01">
        <w:t>’</w:t>
      </w:r>
      <w:r w:rsidRPr="00697ACD">
        <w:t>adjectif « sujet / sujette » (qu</w:t>
      </w:r>
      <w:r w:rsidR="00A94D01">
        <w:t>’</w:t>
      </w:r>
      <w:r w:rsidRPr="00697ACD">
        <w:t>on trouve dans « sujet aux allergies » par exemple).</w:t>
      </w:r>
    </w:p>
    <w:p w14:paraId="5E811E28" w14:textId="721F93D5" w:rsidR="00D2603E" w:rsidRPr="00697ACD" w:rsidRDefault="00D2603E" w:rsidP="00D2603E">
      <w:pPr>
        <w:pStyle w:val="CETIC-texte"/>
      </w:pPr>
      <w:r w:rsidRPr="00697ACD">
        <w:t>Après avoir remarqué des occurrences inhabituelles du mot « sujet », je me suis demandé comment en recueillir d</w:t>
      </w:r>
      <w:r w:rsidR="00A94D01">
        <w:t>’</w:t>
      </w:r>
      <w:r w:rsidRPr="00697ACD">
        <w:t>autres. Pour cela, j</w:t>
      </w:r>
      <w:r w:rsidR="00A94D01">
        <w:t>’</w:t>
      </w:r>
      <w:r w:rsidRPr="00697ACD">
        <w:t>ai fait une recherche en trois volets : d</w:t>
      </w:r>
      <w:r w:rsidR="00A94D01">
        <w:t>’</w:t>
      </w:r>
      <w:r w:rsidRPr="00697ACD">
        <w:t>abord, j</w:t>
      </w:r>
      <w:r w:rsidR="00A94D01">
        <w:t>’</w:t>
      </w:r>
      <w:r w:rsidRPr="00697ACD">
        <w:t>ai recueilli toutes les formes et les définitions du mot « sujet » dans trois dictionnaires en ligne : le Larousse, le Robert et le Reverso. Il s</w:t>
      </w:r>
      <w:r w:rsidR="00A94D01">
        <w:t>’</w:t>
      </w:r>
      <w:r w:rsidRPr="00697ACD">
        <w:t>agissait d</w:t>
      </w:r>
      <w:r w:rsidR="00A94D01">
        <w:t>’</w:t>
      </w:r>
      <w:r w:rsidRPr="00697ACD">
        <w:t>obtenir un étalon de l</w:t>
      </w:r>
      <w:r w:rsidR="00A94D01">
        <w:t>’</w:t>
      </w:r>
      <w:r w:rsidRPr="00697ACD">
        <w:t>usage ordinaire du mot « sujet » à travers la forme standard que représentent les dictionnaires. Ensuite, j</w:t>
      </w:r>
      <w:r w:rsidR="00A94D01">
        <w:t>’</w:t>
      </w:r>
      <w:r w:rsidRPr="00697ACD">
        <w:t>ai cherché à recueillir le plus de formes possibles à la radio et sur Internet. Pour cela, j</w:t>
      </w:r>
      <w:r w:rsidR="00A94D01">
        <w:t>’</w:t>
      </w:r>
      <w:r w:rsidRPr="00697ACD">
        <w:t>ai d</w:t>
      </w:r>
      <w:r w:rsidR="00A94D01">
        <w:t>’</w:t>
      </w:r>
      <w:r w:rsidRPr="00697ACD">
        <w:t>abord rassemblé les formes que j</w:t>
      </w:r>
      <w:r w:rsidR="00A94D01">
        <w:t>’</w:t>
      </w:r>
      <w:r w:rsidRPr="00697ACD">
        <w:t>ai entendues ou lues, puis à partir de celles-ci j</w:t>
      </w:r>
      <w:r w:rsidR="00A94D01">
        <w:t>’</w:t>
      </w:r>
      <w:r w:rsidRPr="00697ACD">
        <w:t>ai cherché des formes supplémentaires sur Google. Ce faisant, j</w:t>
      </w:r>
      <w:r w:rsidR="00A94D01">
        <w:t>’</w:t>
      </w:r>
      <w:r w:rsidRPr="00697ACD">
        <w:t>ai cherché simultanément les formes du mot « sujet » dans une période passée (1994-2004) et dans une période proche (2014-2024), ceci afin de comparer un passé proche et le présent et constater (ou non) une évolution dans l</w:t>
      </w:r>
      <w:r w:rsidR="00A94D01">
        <w:t>’</w:t>
      </w:r>
      <w:r w:rsidRPr="00697ACD">
        <w:t>usage de ces formes. Enfin, j</w:t>
      </w:r>
      <w:r w:rsidR="00A94D01">
        <w:t>’</w:t>
      </w:r>
      <w:r w:rsidRPr="00697ACD">
        <w:t>ai recueilli les données d</w:t>
      </w:r>
      <w:r w:rsidR="00A94D01">
        <w:t>’</w:t>
      </w:r>
      <w:r w:rsidRPr="00697ACD">
        <w:t>une interview de Catherine Vautrin, Ministre de la Santé, car celle-ci fait un usage très fréquent du mot « sujet ». </w:t>
      </w:r>
    </w:p>
    <w:p w14:paraId="1A6ECF3B" w14:textId="6DFCBA7E" w:rsidR="00D2603E" w:rsidRPr="00697ACD" w:rsidRDefault="00D2603E" w:rsidP="003605DC">
      <w:pPr>
        <w:pStyle w:val="Cetic-intertitre"/>
        <w:numPr>
          <w:ilvl w:val="0"/>
          <w:numId w:val="31"/>
        </w:numPr>
        <w:ind w:left="851"/>
      </w:pPr>
      <w:r w:rsidRPr="00697ACD">
        <w:lastRenderedPageBreak/>
        <w:t>Les définitions de « sujet » dans les dictionnaires</w:t>
      </w:r>
    </w:p>
    <w:p w14:paraId="2810D716" w14:textId="1048342C" w:rsidR="00D2603E" w:rsidRPr="00697ACD" w:rsidRDefault="00D2603E" w:rsidP="00D2603E">
      <w:pPr>
        <w:pStyle w:val="CETIC-texte"/>
      </w:pPr>
      <w:r w:rsidRPr="00697ACD">
        <w:t>Les dictionnaires et les grammaires sont des représentations de la langue standard. Ci-dessous, j</w:t>
      </w:r>
      <w:r w:rsidR="00A94D01">
        <w:t>’</w:t>
      </w:r>
      <w:r w:rsidRPr="00697ACD">
        <w:t>ai compilé les définitions de trois dictionnaires, en les simplifiant lorsqu</w:t>
      </w:r>
      <w:r w:rsidR="00A94D01">
        <w:t>’</w:t>
      </w:r>
      <w:r w:rsidRPr="00697ACD">
        <w:t>elles étaient trop longues ou trop compliquées, et en les regroupant lorsqu</w:t>
      </w:r>
      <w:r w:rsidR="00A94D01">
        <w:t>’</w:t>
      </w:r>
      <w:r w:rsidRPr="00697ACD">
        <w:t>elles étaient exprimées de façon relativement similaire dans deux dictionnaires ou plus. Pour chaque définition, j</w:t>
      </w:r>
      <w:r w:rsidR="00A94D01">
        <w:t>’</w:t>
      </w:r>
      <w:r w:rsidRPr="00697ACD">
        <w:t>ai indiqué [La] pour le Larousse, [Ro] pour le Robert et [Ré] pour le Reverso.</w:t>
      </w:r>
    </w:p>
    <w:p w14:paraId="291839DD" w14:textId="2F8E881A" w:rsidR="00D2603E" w:rsidRPr="00697ACD" w:rsidRDefault="00D2603E" w:rsidP="00F220C6">
      <w:pPr>
        <w:pStyle w:val="CETIC-puces"/>
      </w:pPr>
      <w:r w:rsidRPr="00697ACD">
        <w:t>Ce qui fournit matière à quelque chose : sujet de discorde (j</w:t>
      </w:r>
      <w:r w:rsidR="00A94D01">
        <w:t>’</w:t>
      </w:r>
      <w:r w:rsidRPr="00697ACD">
        <w:t>ajoute : sujet à réflexion) [La] [Ro] [Ré] [THÈME]</w:t>
      </w:r>
    </w:p>
    <w:p w14:paraId="2170A915" w14:textId="495F91B4" w:rsidR="00D2603E" w:rsidRPr="00697ACD" w:rsidRDefault="00D2603E" w:rsidP="00F220C6">
      <w:pPr>
        <w:pStyle w:val="CETIC-puces"/>
      </w:pPr>
      <w:r w:rsidRPr="00697ACD">
        <w:t>Ce qui fait la matière d</w:t>
      </w:r>
      <w:r w:rsidR="00A94D01">
        <w:t>’</w:t>
      </w:r>
      <w:r w:rsidRPr="00697ACD">
        <w:t>une discussion, d</w:t>
      </w:r>
      <w:r w:rsidR="00A94D01">
        <w:t>’</w:t>
      </w:r>
      <w:r w:rsidRPr="00697ACD">
        <w:t>un écrit, d</w:t>
      </w:r>
      <w:r w:rsidR="00A94D01">
        <w:t>’</w:t>
      </w:r>
      <w:r w:rsidRPr="00697ACD">
        <w:t>une œuvre ; le sujet du film [La] [Ré] Matière que l</w:t>
      </w:r>
      <w:r w:rsidR="00A94D01">
        <w:t>’</w:t>
      </w:r>
      <w:r w:rsidRPr="00697ACD">
        <w:t>on traite [Ré] Des sujets de méditation [Ro] Le sujet du livre [Ro] Un classement par sujets [Ro] Ce qui est représenté [Ro] [THÈME]</w:t>
      </w:r>
    </w:p>
    <w:p w14:paraId="7A133D47" w14:textId="3A5CCFF6" w:rsidR="00D2603E" w:rsidRPr="00697ACD" w:rsidRDefault="00D2603E" w:rsidP="00F220C6">
      <w:pPr>
        <w:pStyle w:val="CETIC-puces"/>
      </w:pPr>
      <w:r w:rsidRPr="00697ACD">
        <w:t>Chose ou personne qu</w:t>
      </w:r>
      <w:r w:rsidR="00A94D01">
        <w:t>’</w:t>
      </w:r>
      <w:r w:rsidRPr="00697ACD">
        <w:t>on soumet à un examen [Ré] [INDIVIDU]</w:t>
      </w:r>
    </w:p>
    <w:p w14:paraId="4F22C4E7" w14:textId="77777777" w:rsidR="00D2603E" w:rsidRPr="00697ACD" w:rsidRDefault="00D2603E" w:rsidP="00F220C6">
      <w:pPr>
        <w:pStyle w:val="CETIC-puces"/>
      </w:pPr>
      <w:r w:rsidRPr="00697ACD">
        <w:t>Question posée à un examen, un concours. [La] [THÈME]</w:t>
      </w:r>
    </w:p>
    <w:p w14:paraId="03E8B25B" w14:textId="77777777" w:rsidR="00D2603E" w:rsidRPr="00697ACD" w:rsidRDefault="00D2603E" w:rsidP="00F220C6">
      <w:pPr>
        <w:pStyle w:val="CETIC-puces"/>
      </w:pPr>
      <w:r w:rsidRPr="00697ACD">
        <w:t>Figurine, statuette. [La] [Ré] [INDIVIDU (représentation)]</w:t>
      </w:r>
    </w:p>
    <w:p w14:paraId="110EF7C5" w14:textId="77777777" w:rsidR="00D2603E" w:rsidRPr="00697ACD" w:rsidRDefault="00D2603E" w:rsidP="00F220C6">
      <w:pPr>
        <w:pStyle w:val="CETIC-puces"/>
      </w:pPr>
      <w:r w:rsidRPr="00697ACD">
        <w:t>Personne pourvue de qualités ou de talents appropriés à une situation : Ce candidat est un brillant sujet [La] [INDIVIDU].</w:t>
      </w:r>
    </w:p>
    <w:p w14:paraId="06440894" w14:textId="77777777" w:rsidR="00D2603E" w:rsidRPr="00697ACD" w:rsidRDefault="00D2603E" w:rsidP="00F220C6">
      <w:pPr>
        <w:pStyle w:val="CETIC-puces"/>
      </w:pPr>
      <w:r w:rsidRPr="00697ACD">
        <w:t>Fonction grammaticale [La] [Ro] [</w:t>
      </w:r>
      <w:proofErr w:type="gramStart"/>
      <w:r w:rsidRPr="00697ACD">
        <w:t>Ré]  [</w:t>
      </w:r>
      <w:proofErr w:type="gramEnd"/>
      <w:r w:rsidRPr="00697ACD">
        <w:t>THÈME GRAMMATICAL].</w:t>
      </w:r>
    </w:p>
    <w:p w14:paraId="7B09B83B" w14:textId="77777777" w:rsidR="00D2603E" w:rsidRPr="00697ACD" w:rsidRDefault="00D2603E" w:rsidP="00F220C6">
      <w:pPr>
        <w:pStyle w:val="CETIC-puces"/>
      </w:pPr>
      <w:r w:rsidRPr="00697ACD">
        <w:t>Être individuel, être humain [La] [INDIVIDU].</w:t>
      </w:r>
    </w:p>
    <w:p w14:paraId="3EED9E8D" w14:textId="77777777" w:rsidR="00D2603E" w:rsidRPr="00697ACD" w:rsidRDefault="00D2603E" w:rsidP="00F220C6">
      <w:pPr>
        <w:pStyle w:val="CETIC-puces"/>
      </w:pPr>
      <w:r w:rsidRPr="00697ACD">
        <w:t>À ce sujet, au sujet de [La] [Ro] [THÈME]</w:t>
      </w:r>
    </w:p>
    <w:p w14:paraId="3CE86F73" w14:textId="77777777" w:rsidR="00D2603E" w:rsidRPr="00697ACD" w:rsidRDefault="00D2603E" w:rsidP="00F220C6">
      <w:pPr>
        <w:pStyle w:val="CETIC-puces"/>
      </w:pPr>
      <w:r w:rsidRPr="00697ACD">
        <w:t>Bon, mauvais sujet [La] [Ro] [INDIVIDU]</w:t>
      </w:r>
    </w:p>
    <w:p w14:paraId="3C085BA8" w14:textId="5D7D5D4D" w:rsidR="00D2603E" w:rsidRPr="00697ACD" w:rsidRDefault="00D2603E" w:rsidP="00F220C6">
      <w:pPr>
        <w:pStyle w:val="CETIC-puces"/>
      </w:pPr>
      <w:r w:rsidRPr="00697ACD">
        <w:t>Membre d</w:t>
      </w:r>
      <w:r w:rsidR="00A94D01">
        <w:t>’</w:t>
      </w:r>
      <w:r w:rsidRPr="00697ACD">
        <w:t>un État soumis à l</w:t>
      </w:r>
      <w:r w:rsidR="00A94D01">
        <w:t>’</w:t>
      </w:r>
      <w:r w:rsidRPr="00697ACD">
        <w:t>autorité d</w:t>
      </w:r>
      <w:r w:rsidR="00A94D01">
        <w:t>’</w:t>
      </w:r>
      <w:r w:rsidRPr="00697ACD">
        <w:t>un souverain [La] Le souverain et ses sujets [Ro] [Ré] un sujet britannique [Ro] [INDIVIDU (dépendant)].</w:t>
      </w:r>
    </w:p>
    <w:p w14:paraId="27B0FD72" w14:textId="77777777" w:rsidR="00D2603E" w:rsidRPr="00697ACD" w:rsidRDefault="00D2603E" w:rsidP="00F220C6">
      <w:pPr>
        <w:pStyle w:val="CETIC-puces"/>
      </w:pPr>
      <w:r w:rsidRPr="00697ACD">
        <w:t>Sujet parlant [La] [Ro] [INDIVIDU].</w:t>
      </w:r>
    </w:p>
    <w:p w14:paraId="4BF7C7D8" w14:textId="77777777" w:rsidR="00D2603E" w:rsidRPr="00F220C6" w:rsidRDefault="00D2603E" w:rsidP="00F220C6">
      <w:pPr>
        <w:pStyle w:val="CETIC-puces"/>
      </w:pPr>
      <w:r w:rsidRPr="00F220C6">
        <w:t>Personne support du droit [La] [Ré] [INDIVIDU].</w:t>
      </w:r>
    </w:p>
    <w:p w14:paraId="7BBA839B" w14:textId="7ACA0A36" w:rsidR="00D2603E" w:rsidRPr="00697ACD" w:rsidRDefault="00D2603E" w:rsidP="00D2603E">
      <w:pPr>
        <w:pStyle w:val="CETIC-texte"/>
      </w:pPr>
      <w:r w:rsidRPr="00697ACD">
        <w:t>Il m</w:t>
      </w:r>
      <w:r w:rsidR="00A94D01">
        <w:t>’</w:t>
      </w:r>
      <w:r w:rsidRPr="00697ACD">
        <w:t>apparaît que dans ces définitions le mot « sujet » a deux acceptions relativement peu compatibles : d</w:t>
      </w:r>
      <w:r w:rsidR="00A94D01">
        <w:t>’</w:t>
      </w:r>
      <w:r w:rsidRPr="00697ACD">
        <w:t>une part, une forme [THÈME] ; d</w:t>
      </w:r>
      <w:r w:rsidR="00A94D01">
        <w:t>’</w:t>
      </w:r>
      <w:r w:rsidRPr="00697ACD">
        <w:t xml:space="preserve">autre part, une forme [INDIVIDU]. Le fossé entre ces deux formes rend difficile de déterminer une </w:t>
      </w:r>
      <w:r w:rsidRPr="00697ACD">
        <w:lastRenderedPageBreak/>
        <w:t>forme profonde unique</w:t>
      </w:r>
      <w:r w:rsidRPr="00697ACD">
        <w:rPr>
          <w:rStyle w:val="FootnoteReference"/>
        </w:rPr>
        <w:footnoteReference w:id="6"/>
      </w:r>
      <w:r w:rsidRPr="00697ACD">
        <w:t xml:space="preserve"> qui puisse les regrouper. En fait, pour trouver l</w:t>
      </w:r>
      <w:r w:rsidR="00A94D01">
        <w:t>’</w:t>
      </w:r>
      <w:r w:rsidRPr="00697ACD">
        <w:t xml:space="preserve">origine commune à ces deux racines, il faut remonter au latin et apprendre que </w:t>
      </w:r>
      <w:proofErr w:type="spellStart"/>
      <w:r w:rsidRPr="00697ACD">
        <w:t>subjectu</w:t>
      </w:r>
      <w:r>
        <w:t>s</w:t>
      </w:r>
      <w:proofErr w:type="spellEnd"/>
      <w:r w:rsidRPr="00697ACD">
        <w:t>, qui signifie « tributaire » ou « dépendant » est à l</w:t>
      </w:r>
      <w:r w:rsidR="00A94D01">
        <w:t>’</w:t>
      </w:r>
      <w:r w:rsidRPr="00697ACD">
        <w:t>origine du mot « sujet ». Ainsi, la forme latine a produit les notions de « thème » (dont dépend une conversation ou une situation), et « d</w:t>
      </w:r>
      <w:r w:rsidR="00A94D01">
        <w:t>’</w:t>
      </w:r>
      <w:r w:rsidRPr="00697ACD">
        <w:t>individu » (à l</w:t>
      </w:r>
      <w:r w:rsidR="00A94D01">
        <w:t>’</w:t>
      </w:r>
      <w:r w:rsidRPr="00697ACD">
        <w:t>origine dépendant d</w:t>
      </w:r>
      <w:r w:rsidR="00A94D01">
        <w:t>’</w:t>
      </w:r>
      <w:r w:rsidRPr="00697ACD">
        <w:t>une autorité supérieure). Bien entendu, ces motivations étymologiques ne sont pas à retenir pour expliquer le fonctionnement moderne du mot « sujet ». Ce que je peux en dire, c</w:t>
      </w:r>
      <w:r w:rsidR="00A94D01">
        <w:t>’</w:t>
      </w:r>
      <w:r w:rsidRPr="00697ACD">
        <w:t>est qu</w:t>
      </w:r>
      <w:r w:rsidR="00A94D01">
        <w:t>’</w:t>
      </w:r>
      <w:r w:rsidRPr="00697ACD">
        <w:t>il faut séparer en deux objets distincts deux sens indépendants du mot. Ainsi, si on s</w:t>
      </w:r>
      <w:r w:rsidR="00A94D01">
        <w:t>’</w:t>
      </w:r>
      <w:r w:rsidRPr="00697ACD">
        <w:t>en tient dans un premier temps à ces définitions, on peut représenter le mot sujet comme suit :</w:t>
      </w:r>
    </w:p>
    <w:p w14:paraId="73E6F01E" w14:textId="77777777" w:rsidR="000B7789" w:rsidRDefault="000B7789" w:rsidP="00D2603E">
      <w:pPr>
        <w:pStyle w:val="CETIC-texte"/>
      </w:pPr>
    </w:p>
    <w:p w14:paraId="3D57BEDB" w14:textId="62D3D6DE" w:rsidR="00D2603E" w:rsidRPr="000B7789" w:rsidRDefault="00D2603E" w:rsidP="00D2603E">
      <w:pPr>
        <w:pStyle w:val="CETIC-texte"/>
        <w:rPr>
          <w:b/>
          <w:bCs/>
          <w:i/>
          <w:iCs/>
        </w:rPr>
      </w:pPr>
      <w:r w:rsidRPr="000B7789">
        <w:rPr>
          <w:b/>
          <w:bCs/>
          <w:i/>
          <w:iCs/>
        </w:rPr>
        <w:t>Schéma 1</w:t>
      </w:r>
    </w:p>
    <w:p w14:paraId="6A41A09D" w14:textId="77777777" w:rsidR="00D2603E" w:rsidRPr="00697ACD" w:rsidRDefault="00D2603E" w:rsidP="00D2603E">
      <w:pPr>
        <w:pStyle w:val="CETIC-texte"/>
      </w:pPr>
      <w:r w:rsidRPr="00697ACD">
        <w:rPr>
          <w:noProof/>
        </w:rPr>
        <mc:AlternateContent>
          <mc:Choice Requires="wpg">
            <w:drawing>
              <wp:anchor distT="0" distB="0" distL="114300" distR="114300" simplePos="0" relativeHeight="251900928" behindDoc="0" locked="0" layoutInCell="1" allowOverlap="1" wp14:anchorId="3CEC788C" wp14:editId="437BF8F6">
                <wp:simplePos x="0" y="0"/>
                <wp:positionH relativeFrom="page">
                  <wp:align>center</wp:align>
                </wp:positionH>
                <wp:positionV relativeFrom="paragraph">
                  <wp:posOffset>59379</wp:posOffset>
                </wp:positionV>
                <wp:extent cx="6270957" cy="2231106"/>
                <wp:effectExtent l="0" t="0" r="15875" b="17145"/>
                <wp:wrapNone/>
                <wp:docPr id="1388101507" name="Group 2"/>
                <wp:cNvGraphicFramePr/>
                <a:graphic xmlns:a="http://schemas.openxmlformats.org/drawingml/2006/main">
                  <a:graphicData uri="http://schemas.microsoft.com/office/word/2010/wordprocessingGroup">
                    <wpg:wgp>
                      <wpg:cNvGrpSpPr/>
                      <wpg:grpSpPr>
                        <a:xfrm>
                          <a:off x="0" y="0"/>
                          <a:ext cx="6270957" cy="2231106"/>
                          <a:chOff x="0" y="0"/>
                          <a:chExt cx="6270957" cy="2231106"/>
                        </a:xfrm>
                      </wpg:grpSpPr>
                      <wpg:grpSp>
                        <wpg:cNvPr id="1285525161" name="Group 9"/>
                        <wpg:cNvGrpSpPr/>
                        <wpg:grpSpPr>
                          <a:xfrm>
                            <a:off x="0" y="0"/>
                            <a:ext cx="6270957" cy="2231106"/>
                            <a:chOff x="0" y="0"/>
                            <a:chExt cx="6270957" cy="2231106"/>
                          </a:xfrm>
                        </wpg:grpSpPr>
                        <wps:wsp>
                          <wps:cNvPr id="1962057492" name="Text Box 1"/>
                          <wps:cNvSpPr txBox="1"/>
                          <wps:spPr>
                            <a:xfrm>
                              <a:off x="2722728" y="75063"/>
                              <a:ext cx="1282700" cy="497840"/>
                            </a:xfrm>
                            <a:prstGeom prst="rect">
                              <a:avLst/>
                            </a:prstGeom>
                            <a:solidFill>
                              <a:schemeClr val="bg1"/>
                            </a:solidFill>
                            <a:ln w="6350">
                              <a:solidFill>
                                <a:schemeClr val="bg1"/>
                              </a:solidFill>
                            </a:ln>
                          </wps:spPr>
                          <wps:txbx>
                            <w:txbxContent>
                              <w:p w14:paraId="7A063961" w14:textId="77777777" w:rsidR="00D2603E" w:rsidRPr="00A33777" w:rsidRDefault="00D2603E" w:rsidP="00543DD9">
                                <w:pPr>
                                  <w:jc w:val="center"/>
                                  <w:rPr>
                                    <w:rFonts w:ascii="Aptos" w:hAnsi="Aptos"/>
                                    <w:b/>
                                    <w:bCs/>
                                    <w:i/>
                                    <w:iCs/>
                                    <w:sz w:val="24"/>
                                    <w:szCs w:val="24"/>
                                    <w:lang w:val="fr-CA"/>
                                  </w:rPr>
                                </w:pPr>
                                <w:r w:rsidRPr="00A33777">
                                  <w:rPr>
                                    <w:rFonts w:ascii="Aptos" w:hAnsi="Aptos"/>
                                    <w:b/>
                                    <w:bCs/>
                                    <w:i/>
                                    <w:iCs/>
                                    <w:sz w:val="24"/>
                                    <w:szCs w:val="24"/>
                                    <w:lang w:val="fr-CA"/>
                                  </w:rPr>
                                  <w:t>Subjectu</w:t>
                                </w:r>
                                <w:r>
                                  <w:rPr>
                                    <w:rFonts w:ascii="Aptos" w:hAnsi="Aptos"/>
                                    <w:b/>
                                    <w:bCs/>
                                    <w:i/>
                                    <w:iCs/>
                                    <w:sz w:val="24"/>
                                    <w:szCs w:val="24"/>
                                    <w:lang w:val="fr-CA"/>
                                  </w:rPr>
                                  <w:t>s</w:t>
                                </w:r>
                                <w:r w:rsidRPr="00A33777">
                                  <w:rPr>
                                    <w:rFonts w:ascii="Aptos" w:hAnsi="Aptos"/>
                                    <w:b/>
                                    <w:bCs/>
                                    <w:i/>
                                    <w:iCs/>
                                    <w:sz w:val="24"/>
                                    <w:szCs w:val="24"/>
                                    <w:lang w:val="fr-CA"/>
                                  </w:rPr>
                                  <w:br/>
                                </w:r>
                                <w:r w:rsidRPr="00A33777">
                                  <w:rPr>
                                    <w:rFonts w:ascii="Aptos" w:hAnsi="Aptos"/>
                                    <w:sz w:val="24"/>
                                    <w:szCs w:val="24"/>
                                  </w:rPr>
                                  <w:t>(tributaire)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8131048" name="Text Box 1"/>
                          <wps:cNvSpPr txBox="1"/>
                          <wps:spPr>
                            <a:xfrm>
                              <a:off x="0" y="68239"/>
                              <a:ext cx="1282700" cy="497840"/>
                            </a:xfrm>
                            <a:prstGeom prst="rect">
                              <a:avLst/>
                            </a:prstGeom>
                            <a:solidFill>
                              <a:schemeClr val="bg1"/>
                            </a:solidFill>
                            <a:ln w="6350">
                              <a:solidFill>
                                <a:schemeClr val="bg1"/>
                              </a:solidFill>
                            </a:ln>
                          </wps:spPr>
                          <wps:txbx>
                            <w:txbxContent>
                              <w:p w14:paraId="7A12D3DC"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Forme historique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156520" name="Text Box 1"/>
                          <wps:cNvSpPr txBox="1"/>
                          <wps:spPr>
                            <a:xfrm>
                              <a:off x="34119" y="791570"/>
                              <a:ext cx="1282890" cy="498143"/>
                            </a:xfrm>
                            <a:prstGeom prst="rect">
                              <a:avLst/>
                            </a:prstGeom>
                            <a:solidFill>
                              <a:schemeClr val="bg1"/>
                            </a:solidFill>
                            <a:ln w="6350">
                              <a:solidFill>
                                <a:schemeClr val="bg1"/>
                              </a:solidFill>
                            </a:ln>
                          </wps:spPr>
                          <wps:txbx>
                            <w:txbxContent>
                              <w:p w14:paraId="769C9D8B"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Formes profondes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07597428" name="Text Box 1"/>
                          <wps:cNvSpPr txBox="1"/>
                          <wps:spPr>
                            <a:xfrm>
                              <a:off x="40943" y="1719618"/>
                              <a:ext cx="1282700" cy="497840"/>
                            </a:xfrm>
                            <a:prstGeom prst="rect">
                              <a:avLst/>
                            </a:prstGeom>
                            <a:solidFill>
                              <a:schemeClr val="bg1"/>
                            </a:solidFill>
                            <a:ln w="6350">
                              <a:solidFill>
                                <a:schemeClr val="bg1"/>
                              </a:solidFill>
                            </a:ln>
                          </wps:spPr>
                          <wps:txbx>
                            <w:txbxContent>
                              <w:p w14:paraId="5D09AD88"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Sémantisme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3536403" name="Text Box 1"/>
                          <wps:cNvSpPr txBox="1"/>
                          <wps:spPr>
                            <a:xfrm>
                              <a:off x="1562669" y="955343"/>
                              <a:ext cx="1282890" cy="238836"/>
                            </a:xfrm>
                            <a:prstGeom prst="rect">
                              <a:avLst/>
                            </a:prstGeom>
                            <a:solidFill>
                              <a:schemeClr val="bg1"/>
                            </a:solidFill>
                            <a:ln w="6350">
                              <a:solidFill>
                                <a:schemeClr val="bg1"/>
                              </a:solidFill>
                            </a:ln>
                          </wps:spPr>
                          <wps:txbx>
                            <w:txbxContent>
                              <w:p w14:paraId="2D195A12"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THÈME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2638792" name="Text Box 1"/>
                          <wps:cNvSpPr txBox="1"/>
                          <wps:spPr>
                            <a:xfrm>
                              <a:off x="3869140" y="962167"/>
                              <a:ext cx="1282700" cy="238760"/>
                            </a:xfrm>
                            <a:prstGeom prst="rect">
                              <a:avLst/>
                            </a:prstGeom>
                            <a:solidFill>
                              <a:schemeClr val="bg1"/>
                            </a:solidFill>
                            <a:ln w="6350">
                              <a:solidFill>
                                <a:schemeClr val="bg1"/>
                              </a:solidFill>
                            </a:ln>
                          </wps:spPr>
                          <wps:txbx>
                            <w:txbxContent>
                              <w:p w14:paraId="05169E96"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INDIVIDU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15396898" name="Text Box 1"/>
                          <wps:cNvSpPr txBox="1"/>
                          <wps:spPr>
                            <a:xfrm>
                              <a:off x="1160060" y="1610436"/>
                              <a:ext cx="1282700" cy="497840"/>
                            </a:xfrm>
                            <a:prstGeom prst="rect">
                              <a:avLst/>
                            </a:prstGeom>
                            <a:solidFill>
                              <a:schemeClr val="bg1"/>
                            </a:solidFill>
                            <a:ln w="6350">
                              <a:solidFill>
                                <a:schemeClr val="bg1"/>
                              </a:solidFill>
                            </a:ln>
                          </wps:spPr>
                          <wps:txbx>
                            <w:txbxContent>
                              <w:p w14:paraId="435FDF25" w14:textId="77777777" w:rsidR="00D2603E" w:rsidRPr="00AB0023" w:rsidRDefault="00D2603E" w:rsidP="00543DD9">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8599399" name="Text Box 1"/>
                          <wps:cNvSpPr txBox="1"/>
                          <wps:spPr>
                            <a:xfrm>
                              <a:off x="3268639" y="1603612"/>
                              <a:ext cx="1903730" cy="518615"/>
                            </a:xfrm>
                            <a:prstGeom prst="rect">
                              <a:avLst/>
                            </a:prstGeom>
                            <a:solidFill>
                              <a:schemeClr val="bg1"/>
                            </a:solidFill>
                            <a:ln w="6350">
                              <a:solidFill>
                                <a:schemeClr val="bg1"/>
                              </a:solidFill>
                            </a:ln>
                          </wps:spPr>
                          <wps:txbx>
                            <w:txbxContent>
                              <w:p w14:paraId="3A90A51F" w14:textId="78D36E18" w:rsidR="00D2603E" w:rsidRPr="00AB0023" w:rsidRDefault="00D2603E" w:rsidP="00543DD9">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w:t>
                                </w:r>
                                <w:r w:rsidR="00A94D01">
                                  <w:rPr>
                                    <w:rFonts w:ascii="Aptos" w:hAnsi="Aptos"/>
                                    <w:sz w:val="24"/>
                                    <w:szCs w:val="24"/>
                                    <w:lang w:val="fr-CA"/>
                                  </w:rPr>
                                  <w:t>’</w:t>
                                </w:r>
                                <w:r>
                                  <w:rPr>
                                    <w:rFonts w:ascii="Aptos" w:hAnsi="Aptos"/>
                                    <w:sz w:val="24"/>
                                    <w:szCs w:val="24"/>
                                    <w:lang w:val="fr-CA"/>
                                  </w:rPr>
                                  <w:t>une personne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8057339" name="Text Box 1"/>
                          <wps:cNvSpPr txBox="1"/>
                          <wps:spPr>
                            <a:xfrm>
                              <a:off x="2094931" y="1610436"/>
                              <a:ext cx="1282700" cy="497840"/>
                            </a:xfrm>
                            <a:prstGeom prst="rect">
                              <a:avLst/>
                            </a:prstGeom>
                            <a:solidFill>
                              <a:schemeClr val="bg1"/>
                            </a:solidFill>
                            <a:ln w="6350">
                              <a:solidFill>
                                <a:schemeClr val="bg1"/>
                              </a:solidFill>
                            </a:ln>
                          </wps:spPr>
                          <wps:txbx>
                            <w:txbxContent>
                              <w:p w14:paraId="6A0462FA" w14:textId="77777777" w:rsidR="00D2603E" w:rsidRPr="00AB0023" w:rsidRDefault="00D2603E" w:rsidP="00543DD9">
                                <w:pPr>
                                  <w:jc w:val="center"/>
                                  <w:rPr>
                                    <w:rFonts w:ascii="Aptos" w:hAnsi="Aptos"/>
                                    <w:sz w:val="24"/>
                                    <w:szCs w:val="24"/>
                                    <w:lang w:val="fr-CA"/>
                                  </w:rPr>
                                </w:pPr>
                                <w:r>
                                  <w:rPr>
                                    <w:rFonts w:ascii="Aptos" w:hAnsi="Aptos"/>
                                    <w:sz w:val="24"/>
                                    <w:szCs w:val="24"/>
                                    <w:lang w:val="fr-CA"/>
                                  </w:rPr>
                                  <w:t>Thème grammatical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1169614" name="Text Box 1"/>
                          <wps:cNvSpPr txBox="1"/>
                          <wps:spPr>
                            <a:xfrm>
                              <a:off x="4988257" y="1610436"/>
                              <a:ext cx="1282700" cy="497840"/>
                            </a:xfrm>
                            <a:prstGeom prst="rect">
                              <a:avLst/>
                            </a:prstGeom>
                            <a:solidFill>
                              <a:schemeClr val="bg1"/>
                            </a:solidFill>
                            <a:ln w="6350">
                              <a:solidFill>
                                <a:schemeClr val="bg1"/>
                              </a:solidFill>
                            </a:ln>
                          </wps:spPr>
                          <wps:txbx>
                            <w:txbxContent>
                              <w:p w14:paraId="0F42C29A" w14:textId="77777777" w:rsidR="00D2603E" w:rsidRPr="00AB0023" w:rsidRDefault="00D2603E" w:rsidP="00543DD9">
                                <w:pPr>
                                  <w:jc w:val="center"/>
                                  <w:rPr>
                                    <w:rFonts w:ascii="Aptos" w:hAnsi="Aptos"/>
                                    <w:sz w:val="24"/>
                                    <w:szCs w:val="24"/>
                                    <w:lang w:val="fr-CA"/>
                                  </w:rPr>
                                </w:pPr>
                                <w:r>
                                  <w:rPr>
                                    <w:rFonts w:ascii="Aptos" w:hAnsi="Aptos"/>
                                    <w:sz w:val="24"/>
                                    <w:szCs w:val="24"/>
                                    <w:lang w:val="fr-CA"/>
                                  </w:rPr>
                                  <w:t>Individu dépendant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95736" name="Rectangle 2"/>
                          <wps:cNvSpPr/>
                          <wps:spPr>
                            <a:xfrm>
                              <a:off x="13648" y="0"/>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0884712" name="Rectangle 2"/>
                          <wps:cNvSpPr/>
                          <wps:spPr>
                            <a:xfrm>
                              <a:off x="13648" y="777922"/>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979037" name="Rectangle 2"/>
                          <wps:cNvSpPr/>
                          <wps:spPr>
                            <a:xfrm>
                              <a:off x="6824" y="1596788"/>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6779239" name="Straight Arrow Connector 3"/>
                          <wps:cNvCnPr/>
                          <wps:spPr>
                            <a:xfrm flipH="1">
                              <a:off x="2399163" y="517193"/>
                              <a:ext cx="548753" cy="462119"/>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2066993385" name="Straight Arrow Connector 4"/>
                          <wps:cNvCnPr/>
                          <wps:spPr>
                            <a:xfrm>
                              <a:off x="3628883" y="544489"/>
                              <a:ext cx="615571" cy="472269"/>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669536514" name="Straight Arrow Connector 5"/>
                          <wps:cNvCnPr/>
                          <wps:spPr>
                            <a:xfrm flipH="1">
                              <a:off x="1860076" y="1274644"/>
                              <a:ext cx="259308" cy="42308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663013036" name="Straight Arrow Connector 6"/>
                          <wps:cNvCnPr/>
                          <wps:spPr>
                            <a:xfrm>
                              <a:off x="2352817" y="1274644"/>
                              <a:ext cx="286385" cy="408940"/>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558374245" name="Straight Arrow Connector 7"/>
                          <wps:cNvCnPr/>
                          <wps:spPr>
                            <a:xfrm flipH="1">
                              <a:off x="4077837" y="1226877"/>
                              <a:ext cx="184150" cy="4362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344655890" name="Straight Arrow Connector 8"/>
                          <wps:cNvCnPr/>
                          <wps:spPr>
                            <a:xfrm>
                              <a:off x="4638817" y="1247348"/>
                              <a:ext cx="573206" cy="491319"/>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g:grpSp>
                      <wps:wsp>
                        <wps:cNvPr id="2098472463" name="Straight Connector 1"/>
                        <wps:cNvCnPr/>
                        <wps:spPr>
                          <a:xfrm flipH="1">
                            <a:off x="3308161" y="551312"/>
                            <a:ext cx="8245" cy="1560830"/>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CEC788C" id="Group 2" o:spid="_x0000_s1026" style="position:absolute;left:0;text-align:left;margin-left:0;margin-top:4.7pt;width:493.8pt;height:175.7pt;z-index:251900928;mso-position-horizontal:center;mso-position-horizontal-relative:page" coordsize="62709,22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">
                <v:group id="Group 9" o:spid="_x0000_s1027" style="position:absolute;width:62709;height:22311" coordsize="62709,22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">
                  <v:shapetype id="_x0000_t202" coordsize="21600,21600" o:spt="202" path="m,l,21600r21600,l21600,xe">
                    <v:stroke joinstyle="miter"/>
                    <v:path gradientshapeok="t" o:connecttype="rect"/>
                  </v:shapetype>
                  <v:shape id="Text Box 1" o:spid="_x0000_s1028" type="#_x0000_t202" style="position:absolute;left:27227;top:750;width:12827;height:4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" fillcolor="white [3212]" strokecolor="white [3212]" strokeweight=".5pt">
                    <v:textbox>
                      <w:txbxContent>
                        <w:p w14:paraId="7A063961" w14:textId="77777777" w:rsidR="00D2603E" w:rsidRPr="00A33777" w:rsidRDefault="00D2603E" w:rsidP="00543DD9">
                          <w:pPr>
                            <w:jc w:val="center"/>
                            <w:rPr>
                              <w:rFonts w:ascii="Aptos" w:hAnsi="Aptos"/>
                              <w:b/>
                              <w:bCs/>
                              <w:i/>
                              <w:iCs/>
                              <w:sz w:val="24"/>
                              <w:szCs w:val="24"/>
                              <w:lang w:val="fr-CA"/>
                            </w:rPr>
                          </w:pPr>
                          <w:r w:rsidRPr="00A33777">
                            <w:rPr>
                              <w:rFonts w:ascii="Aptos" w:hAnsi="Aptos"/>
                              <w:b/>
                              <w:bCs/>
                              <w:i/>
                              <w:iCs/>
                              <w:sz w:val="24"/>
                              <w:szCs w:val="24"/>
                              <w:lang w:val="fr-CA"/>
                            </w:rPr>
                            <w:t>Subjectu</w:t>
                          </w:r>
                          <w:r>
                            <w:rPr>
                              <w:rFonts w:ascii="Aptos" w:hAnsi="Aptos"/>
                              <w:b/>
                              <w:bCs/>
                              <w:i/>
                              <w:iCs/>
                              <w:sz w:val="24"/>
                              <w:szCs w:val="24"/>
                              <w:lang w:val="fr-CA"/>
                            </w:rPr>
                            <w:t>s</w:t>
                          </w:r>
                          <w:r w:rsidRPr="00A33777">
                            <w:rPr>
                              <w:rFonts w:ascii="Aptos" w:hAnsi="Aptos"/>
                              <w:b/>
                              <w:bCs/>
                              <w:i/>
                              <w:iCs/>
                              <w:sz w:val="24"/>
                              <w:szCs w:val="24"/>
                              <w:lang w:val="fr-CA"/>
                            </w:rPr>
                            <w:br/>
                          </w:r>
                          <w:r w:rsidRPr="00A33777">
                            <w:rPr>
                              <w:rFonts w:ascii="Aptos" w:hAnsi="Aptos"/>
                              <w:sz w:val="24"/>
                              <w:szCs w:val="24"/>
                            </w:rPr>
                            <w:t>(tributaire)</w:t>
                          </w:r>
                        </w:p>
                      </w:txbxContent>
                    </v:textbox>
                  </v:shape>
                  <v:shape id="Text Box 1" o:spid="_x0000_s1029" type="#_x0000_t202" style="position:absolute;top:682;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" fillcolor="white [3212]" strokecolor="white [3212]" strokeweight=".5pt">
                    <v:textbox>
                      <w:txbxContent>
                        <w:p w14:paraId="7A12D3DC"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Forme historique</w:t>
                          </w:r>
                        </w:p>
                      </w:txbxContent>
                    </v:textbox>
                  </v:shape>
                  <v:shape id="Text Box 1" o:spid="_x0000_s1030" type="#_x0000_t202" style="position:absolute;left:341;top:7915;width:12829;height:4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" fillcolor="white [3212]" strokecolor="white [3212]" strokeweight=".5pt">
                    <v:textbox>
                      <w:txbxContent>
                        <w:p w14:paraId="769C9D8B"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Formes profondes</w:t>
                          </w:r>
                        </w:p>
                      </w:txbxContent>
                    </v:textbox>
                  </v:shape>
                  <v:shape id="Text Box 1" o:spid="_x0000_s1031" type="#_x0000_t202" style="position:absolute;left:409;top:17196;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" fillcolor="white [3212]" strokecolor="white [3212]" strokeweight=".5pt">
                    <v:textbox>
                      <w:txbxContent>
                        <w:p w14:paraId="5D09AD88"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Sémantisme</w:t>
                          </w:r>
                        </w:p>
                      </w:txbxContent>
                    </v:textbox>
                  </v:shape>
                  <v:shape id="Text Box 1" o:spid="_x0000_s1032" type="#_x0000_t202" style="position:absolute;left:15626;top:9553;width:12829;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" fillcolor="white [3212]" strokecolor="white [3212]" strokeweight=".5pt">
                    <v:textbox>
                      <w:txbxContent>
                        <w:p w14:paraId="2D195A12"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THÈME</w:t>
                          </w:r>
                        </w:p>
                      </w:txbxContent>
                    </v:textbox>
                  </v:shape>
                  <v:shape id="Text Box 1" o:spid="_x0000_s1033" type="#_x0000_t202" style="position:absolute;left:38691;top:9621;width:12827;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" fillcolor="white [3212]" strokecolor="white [3212]" strokeweight=".5pt">
                    <v:textbox>
                      <w:txbxContent>
                        <w:p w14:paraId="05169E96" w14:textId="77777777" w:rsidR="00D2603E" w:rsidRPr="00A33777" w:rsidRDefault="00D2603E" w:rsidP="00543DD9">
                          <w:pPr>
                            <w:jc w:val="center"/>
                            <w:rPr>
                              <w:rFonts w:ascii="Aptos" w:hAnsi="Aptos"/>
                              <w:b/>
                              <w:bCs/>
                              <w:i/>
                              <w:iCs/>
                              <w:sz w:val="24"/>
                              <w:szCs w:val="24"/>
                              <w:lang w:val="fr-CA"/>
                            </w:rPr>
                          </w:pPr>
                          <w:r>
                            <w:rPr>
                              <w:rFonts w:ascii="Aptos" w:hAnsi="Aptos"/>
                              <w:b/>
                              <w:bCs/>
                              <w:i/>
                              <w:iCs/>
                              <w:sz w:val="24"/>
                              <w:szCs w:val="24"/>
                              <w:lang w:val="fr-CA"/>
                            </w:rPr>
                            <w:t>INDIVIDU</w:t>
                          </w:r>
                        </w:p>
                      </w:txbxContent>
                    </v:textbox>
                  </v:shape>
                  <v:shape id="Text Box 1" o:spid="_x0000_s1034" type="#_x0000_t202" style="position:absolute;left:11600;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" fillcolor="white [3212]" strokecolor="white [3212]" strokeweight=".5pt">
                    <v:textbox>
                      <w:txbxContent>
                        <w:p w14:paraId="435FDF25" w14:textId="77777777" w:rsidR="00D2603E" w:rsidRPr="00AB0023" w:rsidRDefault="00D2603E" w:rsidP="00543DD9">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v:textbox>
                  </v:shape>
                  <v:shape id="Text Box 1" o:spid="_x0000_s1035" type="#_x0000_t202" style="position:absolute;left:32686;top:16036;width:19037;height:5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" fillcolor="white [3212]" strokecolor="white [3212]" strokeweight=".5pt">
                    <v:textbox>
                      <w:txbxContent>
                        <w:p w14:paraId="3A90A51F" w14:textId="78D36E18" w:rsidR="00D2603E" w:rsidRPr="00AB0023" w:rsidRDefault="00D2603E" w:rsidP="00543DD9">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w:t>
                          </w:r>
                          <w:r w:rsidR="00A94D01">
                            <w:rPr>
                              <w:rFonts w:ascii="Aptos" w:hAnsi="Aptos"/>
                              <w:sz w:val="24"/>
                              <w:szCs w:val="24"/>
                              <w:lang w:val="fr-CA"/>
                            </w:rPr>
                            <w:t>’</w:t>
                          </w:r>
                          <w:r>
                            <w:rPr>
                              <w:rFonts w:ascii="Aptos" w:hAnsi="Aptos"/>
                              <w:sz w:val="24"/>
                              <w:szCs w:val="24"/>
                              <w:lang w:val="fr-CA"/>
                            </w:rPr>
                            <w:t>une personne</w:t>
                          </w:r>
                        </w:p>
                      </w:txbxContent>
                    </v:textbox>
                  </v:shape>
                  <v:shape id="Text Box 1" o:spid="_x0000_s1036" type="#_x0000_t202" style="position:absolute;left:20949;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" fillcolor="white [3212]" strokecolor="white [3212]" strokeweight=".5pt">
                    <v:textbox>
                      <w:txbxContent>
                        <w:p w14:paraId="6A0462FA" w14:textId="77777777" w:rsidR="00D2603E" w:rsidRPr="00AB0023" w:rsidRDefault="00D2603E" w:rsidP="00543DD9">
                          <w:pPr>
                            <w:jc w:val="center"/>
                            <w:rPr>
                              <w:rFonts w:ascii="Aptos" w:hAnsi="Aptos"/>
                              <w:sz w:val="24"/>
                              <w:szCs w:val="24"/>
                              <w:lang w:val="fr-CA"/>
                            </w:rPr>
                          </w:pPr>
                          <w:r>
                            <w:rPr>
                              <w:rFonts w:ascii="Aptos" w:hAnsi="Aptos"/>
                              <w:sz w:val="24"/>
                              <w:szCs w:val="24"/>
                              <w:lang w:val="fr-CA"/>
                            </w:rPr>
                            <w:t>Thème grammatical</w:t>
                          </w:r>
                        </w:p>
                      </w:txbxContent>
                    </v:textbox>
                  </v:shape>
                  <v:shape id="Text Box 1" o:spid="_x0000_s1037" type="#_x0000_t202" style="position:absolute;left:49882;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" fillcolor="white [3212]" strokecolor="white [3212]" strokeweight=".5pt">
                    <v:textbox>
                      <w:txbxContent>
                        <w:p w14:paraId="0F42C29A" w14:textId="77777777" w:rsidR="00D2603E" w:rsidRPr="00AB0023" w:rsidRDefault="00D2603E" w:rsidP="00543DD9">
                          <w:pPr>
                            <w:jc w:val="center"/>
                            <w:rPr>
                              <w:rFonts w:ascii="Aptos" w:hAnsi="Aptos"/>
                              <w:sz w:val="24"/>
                              <w:szCs w:val="24"/>
                              <w:lang w:val="fr-CA"/>
                            </w:rPr>
                          </w:pPr>
                          <w:r>
                            <w:rPr>
                              <w:rFonts w:ascii="Aptos" w:hAnsi="Aptos"/>
                              <w:sz w:val="24"/>
                              <w:szCs w:val="24"/>
                              <w:lang w:val="fr-CA"/>
                            </w:rPr>
                            <w:t>Individu dépendant</w:t>
                          </w:r>
                        </w:p>
                      </w:txbxContent>
                    </v:textbox>
                  </v:shape>
                  <v:rect id="Rectangle 2" o:spid="_x0000_s1038" style="position:absolute;left:136;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" filled="f" strokecolor="#0a121c [484]" strokeweight="2pt"/>
                  <v:rect id="Rectangle 2" o:spid="_x0000_s1039" style="position:absolute;left:136;top:7779;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" filled="f" strokecolor="#0a121c [484]" strokeweight="2pt"/>
                  <v:rect id="Rectangle 2" o:spid="_x0000_s1040" style="position:absolute;left:68;top:15967;width:61551;height:63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" filled="f" strokecolor="#0a121c [484]" strokeweight="2pt"/>
                  <v:shapetype id="_x0000_t32" coordsize="21600,21600" o:spt="32" o:oned="t" path="m,l21600,21600e" filled="f">
                    <v:path arrowok="t" fillok="f" o:connecttype="none"/>
                    <o:lock v:ext="edit" shapetype="t"/>
                  </v:shapetype>
                  <v:shape id="Straight Arrow Connector 3" o:spid="_x0000_s1041" type="#_x0000_t32" style="position:absolute;left:23991;top:5171;width:5488;height:46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" strokecolor="#4579b8 [3044]" strokeweight="2.25pt">
                    <v:stroke endarrow="block"/>
                  </v:shape>
                  <v:shape id="Straight Arrow Connector 4" o:spid="_x0000_s1042" type="#_x0000_t32" style="position:absolute;left:36288;top:5444;width:6156;height:472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" strokecolor="#4579b8 [3044]" strokeweight="2.25pt">
                    <v:stroke endarrow="block"/>
                  </v:shape>
                  <v:shape id="Straight Arrow Connector 5" o:spid="_x0000_s1043" type="#_x0000_t32" style="position:absolute;left:18600;top:12746;width:2593;height:42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" strokecolor="#4579b8 [3044]" strokeweight="2.25pt">
                    <v:stroke endarrow="block"/>
                  </v:shape>
                  <v:shape id="Straight Arrow Connector 6" o:spid="_x0000_s1044" type="#_x0000_t32" style="position:absolute;left:23528;top:12746;width:2864;height:40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" strokecolor="#4f81bd [3204]" strokeweight="2.25pt">
                    <v:stroke endarrow="block"/>
                  </v:shape>
                  <v:shape id="Straight Arrow Connector 7" o:spid="_x0000_s1045" type="#_x0000_t32" style="position:absolute;left:40778;top:12268;width:1841;height:43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" strokecolor="#4579b8 [3044]" strokeweight="2.25pt">
                    <v:stroke endarrow="block"/>
                  </v:shape>
                  <v:shape id="Straight Arrow Connector 8" o:spid="_x0000_s1046" type="#_x0000_t32" style="position:absolute;left:46388;top:12473;width:5732;height:49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" strokecolor="#4f81bd [3204]" strokeweight="2.25pt">
                    <v:stroke endarrow="block"/>
                  </v:shape>
                </v:group>
                <v:line id="Straight Connector 1" o:spid="_x0000_s1047" style="position:absolute;flip:x;visibility:visible;mso-wrap-style:square" from="33081,5513" to="33164,21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" strokecolor="#4579b8 [3044]" strokeweight="3pt">
                  <v:stroke dashstyle="1 1"/>
                </v:line>
                <w10:wrap anchorx="page"/>
              </v:group>
            </w:pict>
          </mc:Fallback>
        </mc:AlternateContent>
      </w:r>
    </w:p>
    <w:p w14:paraId="765071D1" w14:textId="77777777" w:rsidR="00D2603E" w:rsidRDefault="00D2603E" w:rsidP="00D2603E">
      <w:pPr>
        <w:pStyle w:val="CETIC-texte"/>
      </w:pPr>
    </w:p>
    <w:p w14:paraId="2599EA90" w14:textId="77777777" w:rsidR="00D2603E" w:rsidRDefault="00D2603E" w:rsidP="00D2603E">
      <w:pPr>
        <w:pStyle w:val="CETIC-texte"/>
      </w:pPr>
    </w:p>
    <w:p w14:paraId="4D729D25" w14:textId="77777777" w:rsidR="00D2603E" w:rsidRDefault="00D2603E" w:rsidP="00D2603E">
      <w:pPr>
        <w:pStyle w:val="CETIC-texte"/>
      </w:pPr>
    </w:p>
    <w:p w14:paraId="3D795D02" w14:textId="77777777" w:rsidR="00D2603E" w:rsidRDefault="00D2603E" w:rsidP="00D2603E">
      <w:pPr>
        <w:pStyle w:val="CETIC-texte"/>
      </w:pPr>
    </w:p>
    <w:p w14:paraId="21BD13A7" w14:textId="77777777" w:rsidR="00D2603E" w:rsidRDefault="00D2603E" w:rsidP="00D2603E">
      <w:pPr>
        <w:pStyle w:val="CETIC-texte"/>
      </w:pPr>
    </w:p>
    <w:p w14:paraId="57C8E178" w14:textId="77777777" w:rsidR="00D2603E" w:rsidRDefault="00D2603E" w:rsidP="00D2603E">
      <w:pPr>
        <w:pStyle w:val="CETIC-texte"/>
      </w:pPr>
    </w:p>
    <w:p w14:paraId="22688223" w14:textId="77777777" w:rsidR="00D2603E" w:rsidRDefault="00D2603E" w:rsidP="00D2603E">
      <w:pPr>
        <w:pStyle w:val="CETIC-texte"/>
      </w:pPr>
    </w:p>
    <w:p w14:paraId="1EDE7C74" w14:textId="0F856150" w:rsidR="00D2603E" w:rsidRPr="00697ACD" w:rsidRDefault="00D2603E" w:rsidP="00D2603E">
      <w:pPr>
        <w:pStyle w:val="CETIC-texte"/>
      </w:pPr>
      <w:r w:rsidRPr="00697ACD">
        <w:t>Dans ce schéma, la ligne pointillée centrale exprime l</w:t>
      </w:r>
      <w:r w:rsidR="00A94D01">
        <w:t>’</w:t>
      </w:r>
      <w:r w:rsidRPr="00697ACD">
        <w:t>indépendance des deux sens du mot « sujet ».</w:t>
      </w:r>
    </w:p>
    <w:p w14:paraId="5859353F" w14:textId="5B79F005" w:rsidR="00D2603E" w:rsidRPr="00697ACD" w:rsidRDefault="00D2603E" w:rsidP="003605DC">
      <w:pPr>
        <w:pStyle w:val="Cetic-intertitre"/>
        <w:numPr>
          <w:ilvl w:val="0"/>
          <w:numId w:val="31"/>
        </w:numPr>
        <w:ind w:left="851"/>
      </w:pPr>
      <w:r w:rsidRPr="00697ACD">
        <w:t>Le mot « sujet » à la radio et sur interne</w:t>
      </w:r>
      <w:r w:rsidR="003605DC">
        <w:t>t</w:t>
      </w:r>
    </w:p>
    <w:p w14:paraId="715C9A2F" w14:textId="27303A8B" w:rsidR="00D2603E" w:rsidRPr="00697ACD" w:rsidRDefault="00D2603E" w:rsidP="00D2603E">
      <w:pPr>
        <w:pStyle w:val="CETIC-texte"/>
      </w:pPr>
      <w:r w:rsidRPr="00697ACD">
        <w:t>Observons maintenant les formes que j</w:t>
      </w:r>
      <w:r w:rsidR="00A94D01">
        <w:t>’</w:t>
      </w:r>
      <w:r w:rsidRPr="00697ACD">
        <w:t>ai entendues et relevées sur Internet et à la radio :</w:t>
      </w:r>
    </w:p>
    <w:p w14:paraId="0893F749" w14:textId="77777777" w:rsidR="00D2603E" w:rsidRPr="00697ACD" w:rsidRDefault="00D2603E" w:rsidP="00D2603E">
      <w:pPr>
        <w:pStyle w:val="CETIC-texte"/>
      </w:pPr>
    </w:p>
    <w:p w14:paraId="2F8268E3" w14:textId="11F86C42" w:rsidR="00D2603E" w:rsidRPr="00697ACD" w:rsidRDefault="00D2603E" w:rsidP="00F220C6">
      <w:pPr>
        <w:pStyle w:val="CETIC-puces"/>
      </w:pPr>
      <w:proofErr w:type="gramStart"/>
      <w:r w:rsidRPr="00697ACD">
        <w:t>C</w:t>
      </w:r>
      <w:r w:rsidR="00A94D01">
        <w:t>’</w:t>
      </w:r>
      <w:r w:rsidRPr="00697ACD">
        <w:t>est pas</w:t>
      </w:r>
      <w:proofErr w:type="gramEnd"/>
      <w:r w:rsidRPr="00697ACD">
        <w:t xml:space="preserve"> un sujet [QUESTION (d</w:t>
      </w:r>
      <w:r w:rsidR="00A94D01">
        <w:t>’</w:t>
      </w:r>
      <w:r w:rsidRPr="00697ACD">
        <w:t>intérêt)]</w:t>
      </w:r>
    </w:p>
    <w:p w14:paraId="38FE9D3D" w14:textId="674EBABD" w:rsidR="00D2603E" w:rsidRPr="00697ACD" w:rsidRDefault="00D2603E" w:rsidP="00F220C6">
      <w:pPr>
        <w:pStyle w:val="CETIC-puces"/>
      </w:pPr>
      <w:r w:rsidRPr="00697ACD">
        <w:t xml:space="preserve">Y a un </w:t>
      </w:r>
      <w:proofErr w:type="gramStart"/>
      <w:r w:rsidRPr="00697ACD">
        <w:t>sujet  [</w:t>
      </w:r>
      <w:proofErr w:type="gramEnd"/>
      <w:r w:rsidRPr="00697ACD">
        <w:t>QUESTION (d</w:t>
      </w:r>
      <w:r w:rsidR="00A94D01">
        <w:t>’</w:t>
      </w:r>
      <w:r w:rsidRPr="00697ACD">
        <w:t>intérêt)]</w:t>
      </w:r>
    </w:p>
    <w:p w14:paraId="1AE2FFA9" w14:textId="19BEC628" w:rsidR="00D2603E" w:rsidRPr="00697ACD" w:rsidRDefault="00D2603E" w:rsidP="00F220C6">
      <w:pPr>
        <w:pStyle w:val="CETIC-puces"/>
      </w:pPr>
      <w:proofErr w:type="gramStart"/>
      <w:r w:rsidRPr="00697ACD">
        <w:t>Y a pas</w:t>
      </w:r>
      <w:proofErr w:type="gramEnd"/>
      <w:r w:rsidRPr="00697ACD">
        <w:t xml:space="preserve"> de </w:t>
      </w:r>
      <w:proofErr w:type="gramStart"/>
      <w:r w:rsidRPr="00697ACD">
        <w:t>sujet  [</w:t>
      </w:r>
      <w:proofErr w:type="gramEnd"/>
      <w:r w:rsidRPr="00697ACD">
        <w:t>QUESTION (d</w:t>
      </w:r>
      <w:r w:rsidR="00A94D01">
        <w:t>’</w:t>
      </w:r>
      <w:r w:rsidRPr="00697ACD">
        <w:t>intérêt)]</w:t>
      </w:r>
    </w:p>
    <w:p w14:paraId="1176A959" w14:textId="77F51D21" w:rsidR="00D2603E" w:rsidRPr="00697ACD" w:rsidRDefault="00D2603E" w:rsidP="00F220C6">
      <w:pPr>
        <w:pStyle w:val="CETIC-puces"/>
      </w:pPr>
      <w:r w:rsidRPr="00697ACD">
        <w:t>C</w:t>
      </w:r>
      <w:r w:rsidR="00A94D01">
        <w:t>’</w:t>
      </w:r>
      <w:r w:rsidRPr="00697ACD">
        <w:t xml:space="preserve">est plus un </w:t>
      </w:r>
      <w:proofErr w:type="gramStart"/>
      <w:r w:rsidRPr="00697ACD">
        <w:t>sujet  [</w:t>
      </w:r>
      <w:proofErr w:type="gramEnd"/>
      <w:r w:rsidRPr="00697ACD">
        <w:t>QUESTION (d</w:t>
      </w:r>
      <w:r w:rsidR="00A94D01">
        <w:t>’</w:t>
      </w:r>
      <w:r w:rsidRPr="00697ACD">
        <w:t>intérêt)]</w:t>
      </w:r>
    </w:p>
    <w:p w14:paraId="104B8298" w14:textId="6347F9C9" w:rsidR="00D2603E" w:rsidRPr="00697ACD" w:rsidRDefault="00D2603E" w:rsidP="00F220C6">
      <w:pPr>
        <w:pStyle w:val="CETIC-puces"/>
      </w:pPr>
      <w:r w:rsidRPr="00697ACD">
        <w:t>C</w:t>
      </w:r>
      <w:r w:rsidR="00A94D01">
        <w:t>’</w:t>
      </w:r>
      <w:r w:rsidRPr="00697ACD">
        <w:t>est un sujet [QUESTION / PROBLÈME]</w:t>
      </w:r>
    </w:p>
    <w:p w14:paraId="3BDDAABB" w14:textId="39C5ED84" w:rsidR="00D2603E" w:rsidRPr="00697ACD" w:rsidRDefault="00D2603E" w:rsidP="00F220C6">
      <w:pPr>
        <w:pStyle w:val="CETIC-puces"/>
      </w:pPr>
      <w:r w:rsidRPr="00697ACD">
        <w:t>C</w:t>
      </w:r>
      <w:r w:rsidR="00A94D01">
        <w:t>’</w:t>
      </w:r>
      <w:r w:rsidRPr="00697ACD">
        <w:t>est bien le sujet [QUESTION / PROBLÈME]</w:t>
      </w:r>
    </w:p>
    <w:p w14:paraId="41EB9389" w14:textId="77777777" w:rsidR="00D2603E" w:rsidRPr="00697ACD" w:rsidRDefault="00D2603E" w:rsidP="00F220C6">
      <w:pPr>
        <w:pStyle w:val="CETIC-puces"/>
      </w:pPr>
      <w:r w:rsidRPr="00697ACD">
        <w:t>Le sujet est difficile [QUESTION / PROBLÈME]</w:t>
      </w:r>
    </w:p>
    <w:p w14:paraId="0587D32D" w14:textId="77777777" w:rsidR="00D2603E" w:rsidRPr="00697ACD" w:rsidRDefault="00D2603E" w:rsidP="00F220C6">
      <w:pPr>
        <w:pStyle w:val="CETIC-puces"/>
      </w:pPr>
      <w:r w:rsidRPr="00697ACD">
        <w:t>Entrer dans le vif du sujet [QUESTION / PROBLÈME]</w:t>
      </w:r>
    </w:p>
    <w:p w14:paraId="46BD281C" w14:textId="77777777" w:rsidR="00D2603E" w:rsidRPr="00697ACD" w:rsidRDefault="00D2603E" w:rsidP="00F220C6">
      <w:pPr>
        <w:pStyle w:val="CETIC-puces"/>
      </w:pPr>
      <w:r w:rsidRPr="00697ACD">
        <w:t>On retombe sur le sujet industriel [QUESTION / PROBLÈME]</w:t>
      </w:r>
    </w:p>
    <w:p w14:paraId="61B88DF1" w14:textId="77777777" w:rsidR="00D2603E" w:rsidRPr="00697ACD" w:rsidRDefault="00D2603E" w:rsidP="00F220C6">
      <w:pPr>
        <w:pStyle w:val="CETIC-puces"/>
      </w:pPr>
      <w:r w:rsidRPr="00697ACD">
        <w:t>Je pense que y a un sujet par rapport à certains détenus étrangers [QUESTION / PROBLÈME]</w:t>
      </w:r>
    </w:p>
    <w:p w14:paraId="002A333E" w14:textId="1A4C51F3" w:rsidR="00D2603E" w:rsidRPr="00697ACD" w:rsidRDefault="00D2603E" w:rsidP="00F220C6">
      <w:pPr>
        <w:pStyle w:val="CETIC-puces"/>
      </w:pPr>
      <w:r w:rsidRPr="00697ACD">
        <w:t xml:space="preserve">Pour la Russie </w:t>
      </w:r>
      <w:proofErr w:type="gramStart"/>
      <w:r w:rsidRPr="00697ACD">
        <w:t>c</w:t>
      </w:r>
      <w:r w:rsidR="00A94D01">
        <w:t>’</w:t>
      </w:r>
      <w:r w:rsidRPr="00697ACD">
        <w:t>est pas</w:t>
      </w:r>
      <w:proofErr w:type="gramEnd"/>
      <w:r w:rsidRPr="00697ACD">
        <w:t xml:space="preserve"> le sujet [QUESTION / PROBLÈME]</w:t>
      </w:r>
    </w:p>
    <w:p w14:paraId="6DFC7915" w14:textId="36E4B34C" w:rsidR="00D2603E" w:rsidRPr="00697ACD" w:rsidRDefault="00D2603E" w:rsidP="00F220C6">
      <w:pPr>
        <w:pStyle w:val="CETIC-puces"/>
      </w:pPr>
      <w:r w:rsidRPr="00697ACD">
        <w:t>Le sujet n</w:t>
      </w:r>
      <w:r w:rsidR="00A94D01">
        <w:t>’</w:t>
      </w:r>
      <w:r w:rsidRPr="00697ACD">
        <w:t>est pas celui-ci [QUESTION / PROBLÈME]</w:t>
      </w:r>
    </w:p>
    <w:p w14:paraId="09BE173D" w14:textId="77777777" w:rsidR="00D2603E" w:rsidRPr="00697ACD" w:rsidRDefault="00D2603E" w:rsidP="00F220C6">
      <w:pPr>
        <w:pStyle w:val="CETIC-puces"/>
      </w:pPr>
      <w:r w:rsidRPr="00697ACD">
        <w:t>Mon sujet est différent [QUESTION / PROBLÈME]</w:t>
      </w:r>
    </w:p>
    <w:p w14:paraId="5C8E43B8" w14:textId="77777777" w:rsidR="00D2603E" w:rsidRPr="00697ACD" w:rsidRDefault="00D2603E" w:rsidP="00F220C6">
      <w:pPr>
        <w:pStyle w:val="CETIC-puces"/>
      </w:pPr>
      <w:r w:rsidRPr="00697ACD">
        <w:t>Je trouve ce sujet difficile à comprendre [THÈME / QUESTION / PROBLÈME]</w:t>
      </w:r>
    </w:p>
    <w:p w14:paraId="58C8CB66" w14:textId="77777777" w:rsidR="00D2603E" w:rsidRPr="00697ACD" w:rsidRDefault="00D2603E" w:rsidP="00F220C6">
      <w:pPr>
        <w:pStyle w:val="CETIC-puces"/>
      </w:pPr>
      <w:r w:rsidRPr="00697ACD">
        <w:t xml:space="preserve">Prenons les sujets les plus </w:t>
      </w:r>
      <w:proofErr w:type="gramStart"/>
      <w:r w:rsidRPr="00697ACD">
        <w:t>sensibles  [</w:t>
      </w:r>
      <w:proofErr w:type="gramEnd"/>
      <w:r w:rsidRPr="00697ACD">
        <w:t>THÈMES / QUESTIONS / PROBLÈMES]</w:t>
      </w:r>
    </w:p>
    <w:p w14:paraId="2A2FF4ED" w14:textId="77777777" w:rsidR="00D2603E" w:rsidRPr="00697ACD" w:rsidRDefault="00D2603E" w:rsidP="00F220C6">
      <w:pPr>
        <w:pStyle w:val="CETIC-puces"/>
      </w:pPr>
      <w:r w:rsidRPr="00697ACD">
        <w:t xml:space="preserve">Le sujet du </w:t>
      </w:r>
      <w:proofErr w:type="gramStart"/>
      <w:r w:rsidRPr="00697ACD">
        <w:t>devoir  [</w:t>
      </w:r>
      <w:proofErr w:type="gramEnd"/>
      <w:r w:rsidRPr="00697ACD">
        <w:t>THÈME]</w:t>
      </w:r>
    </w:p>
    <w:p w14:paraId="0CD3FF05" w14:textId="77777777" w:rsidR="00D2603E" w:rsidRPr="00697ACD" w:rsidRDefault="00D2603E" w:rsidP="00F220C6">
      <w:pPr>
        <w:pStyle w:val="CETIC-puces"/>
      </w:pPr>
      <w:r w:rsidRPr="00697ACD">
        <w:t>Son devoir est hors-sujet [THÈME]</w:t>
      </w:r>
    </w:p>
    <w:p w14:paraId="3BEB0AE7" w14:textId="77777777" w:rsidR="00D2603E" w:rsidRPr="00697ACD" w:rsidRDefault="00D2603E" w:rsidP="00F220C6">
      <w:pPr>
        <w:pStyle w:val="CETIC-puces"/>
      </w:pPr>
      <w:r w:rsidRPr="00697ACD">
        <w:t>Un sujet de conversation [THÈME]</w:t>
      </w:r>
    </w:p>
    <w:p w14:paraId="430E2093" w14:textId="77777777" w:rsidR="00D2603E" w:rsidRPr="00697ACD" w:rsidRDefault="00D2603E" w:rsidP="00F220C6">
      <w:pPr>
        <w:pStyle w:val="CETIC-puces"/>
      </w:pPr>
      <w:r w:rsidRPr="00697ACD">
        <w:t>Traiter de multiples sujets [THÈME]</w:t>
      </w:r>
    </w:p>
    <w:p w14:paraId="10048D62" w14:textId="77777777" w:rsidR="00D2603E" w:rsidRPr="00697ACD" w:rsidRDefault="00D2603E" w:rsidP="00F220C6">
      <w:pPr>
        <w:pStyle w:val="CETIC-puces"/>
      </w:pPr>
      <w:r w:rsidRPr="00697ACD">
        <w:t>Une dernière question sur ce sujet [THÈME]</w:t>
      </w:r>
    </w:p>
    <w:p w14:paraId="19B0A43F" w14:textId="77777777" w:rsidR="00D2603E" w:rsidRPr="00697ACD" w:rsidRDefault="00D2603E" w:rsidP="00F220C6">
      <w:pPr>
        <w:pStyle w:val="CETIC-puces"/>
      </w:pPr>
      <w:r w:rsidRPr="00697ACD">
        <w:t>Un sujet trop souvent traité [THÈME]</w:t>
      </w:r>
    </w:p>
    <w:p w14:paraId="2899CED8" w14:textId="0AEB3EDE" w:rsidR="00D2603E" w:rsidRPr="00697ACD" w:rsidRDefault="00D2603E" w:rsidP="00F220C6">
      <w:pPr>
        <w:pStyle w:val="CETIC-puces"/>
      </w:pPr>
      <w:r w:rsidRPr="00697ACD">
        <w:t>C</w:t>
      </w:r>
      <w:r w:rsidR="00A94D01">
        <w:t>’</w:t>
      </w:r>
      <w:r w:rsidRPr="00697ACD">
        <w:t>est le sujet du verbe [THÈME GRAMMATICAL]</w:t>
      </w:r>
    </w:p>
    <w:p w14:paraId="2FA0F2A9" w14:textId="77777777" w:rsidR="00D2603E" w:rsidRPr="00697ACD" w:rsidRDefault="00D2603E" w:rsidP="00F220C6">
      <w:pPr>
        <w:pStyle w:val="CETIC-puces"/>
      </w:pPr>
      <w:r w:rsidRPr="00697ACD">
        <w:t>Il est sujet britannique [INDIVIDU]</w:t>
      </w:r>
    </w:p>
    <w:p w14:paraId="4C8A0E18" w14:textId="77777777" w:rsidR="00D2603E" w:rsidRPr="00697ACD" w:rsidRDefault="00D2603E" w:rsidP="00F220C6">
      <w:pPr>
        <w:pStyle w:val="CETIC-puces"/>
      </w:pPr>
      <w:r w:rsidRPr="00697ACD">
        <w:t>Le sujet psychanalytique [INDIVIDU]</w:t>
      </w:r>
    </w:p>
    <w:p w14:paraId="559DA052" w14:textId="3665E79D" w:rsidR="00D2603E" w:rsidRPr="00697ACD" w:rsidRDefault="00D2603E" w:rsidP="00F220C6">
      <w:pPr>
        <w:pStyle w:val="CETIC-puces"/>
      </w:pPr>
      <w:r w:rsidRPr="00697ACD">
        <w:t>Un mauvais sujet [INDIVIDU]</w:t>
      </w:r>
    </w:p>
    <w:p w14:paraId="1B1C5709" w14:textId="5415B328" w:rsidR="00D2603E" w:rsidRPr="00697ACD" w:rsidRDefault="00290AEB" w:rsidP="00D2603E">
      <w:pPr>
        <w:pStyle w:val="CETIC-texte"/>
      </w:pPr>
      <w:r>
        <w:t>Il</w:t>
      </w:r>
      <w:r w:rsidR="00D2603E" w:rsidRPr="00697ACD">
        <w:t xml:space="preserve"> apparaît que</w:t>
      </w:r>
      <w:r>
        <w:t xml:space="preserve"> </w:t>
      </w:r>
      <w:r w:rsidR="00D2603E" w:rsidRPr="00697ACD">
        <w:t>sont présentes les formes repérées dans les exemples des dictionnaires, mais aussi d</w:t>
      </w:r>
      <w:r w:rsidR="00A94D01">
        <w:t>’</w:t>
      </w:r>
      <w:r w:rsidR="00D2603E" w:rsidRPr="00697ACD">
        <w:t>autres formes. Dans le cas du dictionnaire, les gloses sont principalement [THÈME] ou [INDIVIDU] alors que dans certaines des formes que j</w:t>
      </w:r>
      <w:r w:rsidR="00A94D01">
        <w:t>’</w:t>
      </w:r>
      <w:r w:rsidR="00D2603E" w:rsidRPr="00697ACD">
        <w:t>ai relevées, la glose ne peut qu</w:t>
      </w:r>
      <w:r w:rsidR="00A94D01">
        <w:t>’</w:t>
      </w:r>
      <w:r w:rsidR="00D2603E" w:rsidRPr="00697ACD">
        <w:t xml:space="preserve">être que différente. Par exemple, dans : </w:t>
      </w:r>
      <w:proofErr w:type="gramStart"/>
      <w:r w:rsidR="00D2603E" w:rsidRPr="00697ACD">
        <w:t>« C</w:t>
      </w:r>
      <w:r w:rsidR="00A94D01">
        <w:t>’</w:t>
      </w:r>
      <w:r w:rsidR="00D2603E" w:rsidRPr="00697ACD">
        <w:t>est pas</w:t>
      </w:r>
      <w:proofErr w:type="gramEnd"/>
      <w:r w:rsidR="00D2603E" w:rsidRPr="00697ACD">
        <w:t xml:space="preserve"> le </w:t>
      </w:r>
      <w:r w:rsidR="00D2603E" w:rsidRPr="00697ACD">
        <w:lastRenderedPageBreak/>
        <w:t>sujet » le mot sujet peut être efficacement glosé par [QUESTION / PROBLÈME] plutôt que par [THÈME] [INDIVIDU]. Comparons par exemple :</w:t>
      </w:r>
    </w:p>
    <w:p w14:paraId="2943C7AB" w14:textId="0A3F1841" w:rsidR="00D2603E" w:rsidRPr="00697ACD" w:rsidRDefault="00D2603E" w:rsidP="00F220C6">
      <w:pPr>
        <w:pStyle w:val="CETIC-texte"/>
        <w:ind w:firstLine="539"/>
        <w:contextualSpacing/>
      </w:pPr>
      <w:proofErr w:type="gramStart"/>
      <w:r w:rsidRPr="00697ACD">
        <w:t>« C</w:t>
      </w:r>
      <w:r w:rsidR="00A94D01">
        <w:t>’</w:t>
      </w:r>
      <w:r w:rsidRPr="00697ACD">
        <w:t>est pas</w:t>
      </w:r>
      <w:proofErr w:type="gramEnd"/>
      <w:r w:rsidRPr="00697ACD">
        <w:t xml:space="preserve"> le sujet » :</w:t>
      </w:r>
    </w:p>
    <w:p w14:paraId="284FA4F8" w14:textId="4D1461FD" w:rsidR="00D2603E" w:rsidRPr="00697ACD" w:rsidRDefault="00D2603E" w:rsidP="00F220C6">
      <w:pPr>
        <w:pStyle w:val="CETIC-texte"/>
        <w:ind w:firstLine="539"/>
        <w:contextualSpacing/>
      </w:pPr>
      <w:r w:rsidRPr="002B47EA">
        <w:rPr>
          <w:rFonts w:ascii="Segoe UI Symbol" w:hAnsi="Segoe UI Symbol" w:cs="Segoe UI Symbol"/>
          <w:vertAlign w:val="superscript"/>
        </w:rPr>
        <w:t>✓</w:t>
      </w:r>
      <w:r w:rsidRPr="00697ACD">
        <w:t xml:space="preserve"> </w:t>
      </w:r>
      <w:proofErr w:type="gramStart"/>
      <w:r w:rsidRPr="00697ACD">
        <w:t>C</w:t>
      </w:r>
      <w:r w:rsidR="00A94D01">
        <w:t>’</w:t>
      </w:r>
      <w:r w:rsidRPr="00697ACD">
        <w:t>est pas</w:t>
      </w:r>
      <w:proofErr w:type="gramEnd"/>
      <w:r w:rsidRPr="00697ACD">
        <w:t xml:space="preserve"> la question</w:t>
      </w:r>
    </w:p>
    <w:p w14:paraId="12787A44" w14:textId="738E89EA" w:rsidR="00D2603E" w:rsidRPr="00697ACD" w:rsidRDefault="00D2603E" w:rsidP="00F220C6">
      <w:pPr>
        <w:pStyle w:val="CETIC-texte"/>
        <w:ind w:firstLine="539"/>
        <w:contextualSpacing/>
      </w:pPr>
      <w:r w:rsidRPr="002B47EA">
        <w:rPr>
          <w:rFonts w:ascii="Segoe UI Symbol" w:hAnsi="Segoe UI Symbol" w:cs="Segoe UI Symbol"/>
          <w:vertAlign w:val="superscript"/>
        </w:rPr>
        <w:t>✓</w:t>
      </w:r>
      <w:r w:rsidRPr="00697ACD">
        <w:t xml:space="preserve"> </w:t>
      </w:r>
      <w:proofErr w:type="gramStart"/>
      <w:r w:rsidRPr="00697ACD">
        <w:t>C</w:t>
      </w:r>
      <w:r w:rsidR="00A94D01">
        <w:t>’</w:t>
      </w:r>
      <w:r w:rsidRPr="00697ACD">
        <w:t>est pas</w:t>
      </w:r>
      <w:proofErr w:type="gramEnd"/>
      <w:r w:rsidRPr="00697ACD">
        <w:t xml:space="preserve"> le problème</w:t>
      </w:r>
    </w:p>
    <w:p w14:paraId="32F730B6" w14:textId="47627281" w:rsidR="00D2603E" w:rsidRDefault="00D2603E" w:rsidP="00F220C6">
      <w:pPr>
        <w:pStyle w:val="CETIC-texte"/>
        <w:ind w:firstLine="539"/>
        <w:contextualSpacing/>
      </w:pPr>
      <w:r w:rsidRPr="00697ACD">
        <w:rPr>
          <w:vertAlign w:val="superscript"/>
        </w:rPr>
        <w:t>?</w:t>
      </w:r>
      <w:r w:rsidRPr="00697ACD">
        <w:t>   </w:t>
      </w:r>
      <w:proofErr w:type="gramStart"/>
      <w:r w:rsidRPr="00697ACD">
        <w:t>C</w:t>
      </w:r>
      <w:r w:rsidR="00A94D01">
        <w:t>’</w:t>
      </w:r>
      <w:r w:rsidRPr="00697ACD">
        <w:t>est pas</w:t>
      </w:r>
      <w:proofErr w:type="gramEnd"/>
      <w:r w:rsidRPr="00697ACD">
        <w:t xml:space="preserve"> le thème.</w:t>
      </w:r>
    </w:p>
    <w:p w14:paraId="0A1D7ED0" w14:textId="77777777" w:rsidR="00F220C6" w:rsidRPr="00697ACD" w:rsidRDefault="00F220C6" w:rsidP="000B7789">
      <w:pPr>
        <w:pStyle w:val="CETIC-petit-sparateur"/>
      </w:pPr>
    </w:p>
    <w:p w14:paraId="50147DD3" w14:textId="77777777" w:rsidR="00D2603E" w:rsidRPr="00697ACD" w:rsidRDefault="00D2603E" w:rsidP="00F220C6">
      <w:pPr>
        <w:pStyle w:val="CETIC-texte"/>
        <w:ind w:firstLine="539"/>
        <w:contextualSpacing/>
      </w:pPr>
      <w:r w:rsidRPr="00697ACD">
        <w:t>« Aborder un sujet difficile » :</w:t>
      </w:r>
    </w:p>
    <w:p w14:paraId="3D2BDAF9" w14:textId="77777777" w:rsidR="00D2603E" w:rsidRPr="00697ACD" w:rsidRDefault="00D2603E" w:rsidP="00F220C6">
      <w:pPr>
        <w:pStyle w:val="CETIC-texte"/>
        <w:ind w:firstLine="539"/>
        <w:contextualSpacing/>
      </w:pPr>
      <w:r w:rsidRPr="002B47EA">
        <w:rPr>
          <w:rFonts w:ascii="Segoe UI Symbol" w:hAnsi="Segoe UI Symbol" w:cs="Segoe UI Symbol"/>
          <w:vertAlign w:val="superscript"/>
        </w:rPr>
        <w:t>✓</w:t>
      </w:r>
      <w:r w:rsidRPr="00697ACD">
        <w:t xml:space="preserve"> Aborder un problème difficile</w:t>
      </w:r>
    </w:p>
    <w:p w14:paraId="567C5BB2" w14:textId="77777777" w:rsidR="00D2603E" w:rsidRPr="00697ACD" w:rsidRDefault="00D2603E" w:rsidP="00F220C6">
      <w:pPr>
        <w:pStyle w:val="CETIC-texte"/>
        <w:ind w:firstLine="539"/>
        <w:contextualSpacing/>
      </w:pPr>
      <w:r w:rsidRPr="002B47EA">
        <w:rPr>
          <w:rFonts w:ascii="Segoe UI Symbol" w:hAnsi="Segoe UI Symbol" w:cs="Segoe UI Symbol"/>
          <w:vertAlign w:val="superscript"/>
        </w:rPr>
        <w:t>✓</w:t>
      </w:r>
      <w:r w:rsidRPr="00697ACD">
        <w:t xml:space="preserve"> Aborder une question difficile</w:t>
      </w:r>
    </w:p>
    <w:p w14:paraId="7BD6A250" w14:textId="77777777" w:rsidR="00D2603E" w:rsidRDefault="00D2603E" w:rsidP="00F220C6">
      <w:pPr>
        <w:pStyle w:val="CETIC-texte"/>
        <w:ind w:firstLine="539"/>
        <w:contextualSpacing/>
      </w:pPr>
      <w:r w:rsidRPr="00697ACD">
        <w:rPr>
          <w:vertAlign w:val="superscript"/>
        </w:rPr>
        <w:t>?</w:t>
      </w:r>
      <w:r w:rsidRPr="00697ACD">
        <w:t>   Aborder un thème difficile.</w:t>
      </w:r>
    </w:p>
    <w:p w14:paraId="3F848975" w14:textId="77777777" w:rsidR="005D0853" w:rsidRPr="00697ACD" w:rsidRDefault="005D0853" w:rsidP="000B7789">
      <w:pPr>
        <w:pStyle w:val="CETIC-petit-sparateur"/>
      </w:pPr>
    </w:p>
    <w:p w14:paraId="741DD16B" w14:textId="05D71AEB" w:rsidR="00D2603E" w:rsidRPr="00697ACD" w:rsidRDefault="00D2603E" w:rsidP="005D0853">
      <w:pPr>
        <w:pStyle w:val="CETIC-texte"/>
        <w:ind w:firstLine="539"/>
        <w:contextualSpacing/>
      </w:pPr>
      <w:r w:rsidRPr="00697ACD">
        <w:t>« Je pense qu</w:t>
      </w:r>
      <w:r w:rsidR="00A94D01">
        <w:t>’</w:t>
      </w:r>
      <w:r w:rsidRPr="00697ACD">
        <w:t>il y a un sujet par rapport à certains détenus étrangers » (France Info)</w:t>
      </w:r>
    </w:p>
    <w:p w14:paraId="36F7E78A" w14:textId="63AB93E3" w:rsidR="00D2603E" w:rsidRPr="00697ACD" w:rsidRDefault="00D2603E" w:rsidP="005D0853">
      <w:pPr>
        <w:pStyle w:val="CETIC-texte"/>
        <w:ind w:firstLine="539"/>
        <w:contextualSpacing/>
      </w:pPr>
      <w:r w:rsidRPr="002B47EA">
        <w:rPr>
          <w:rFonts w:ascii="Segoe UI Symbol" w:hAnsi="Segoe UI Symbol" w:cs="Segoe UI Symbol"/>
          <w:vertAlign w:val="superscript"/>
        </w:rPr>
        <w:t>✓</w:t>
      </w:r>
      <w:r w:rsidRPr="00697ACD">
        <w:t xml:space="preserve"> Je pense qu</w:t>
      </w:r>
      <w:r w:rsidR="00A94D01">
        <w:t>’</w:t>
      </w:r>
      <w:r w:rsidRPr="00697ACD">
        <w:t>il y a un problème par rapport à certains détenus étrangers</w:t>
      </w:r>
    </w:p>
    <w:p w14:paraId="5F7A61BD" w14:textId="0F32FAC1" w:rsidR="00D2603E" w:rsidRPr="00697ACD" w:rsidRDefault="00D2603E" w:rsidP="005D0853">
      <w:pPr>
        <w:pStyle w:val="CETIC-texte"/>
        <w:ind w:firstLine="539"/>
        <w:contextualSpacing/>
      </w:pPr>
      <w:r w:rsidRPr="00697ACD">
        <w:rPr>
          <w:vertAlign w:val="superscript"/>
        </w:rPr>
        <w:t>?</w:t>
      </w:r>
      <w:r w:rsidRPr="00697ACD">
        <w:t xml:space="preserve"> Je pense qu</w:t>
      </w:r>
      <w:r w:rsidR="00A94D01">
        <w:t>’</w:t>
      </w:r>
      <w:r w:rsidRPr="00697ACD">
        <w:t xml:space="preserve">il y a une question par rapport à certains détenus étrangers </w:t>
      </w:r>
    </w:p>
    <w:p w14:paraId="750469DF" w14:textId="3FF2CE54" w:rsidR="00D2603E" w:rsidRDefault="00D2603E" w:rsidP="005D0853">
      <w:pPr>
        <w:pStyle w:val="CETIC-texte"/>
        <w:ind w:firstLine="539"/>
        <w:contextualSpacing/>
      </w:pPr>
      <w:r w:rsidRPr="00697ACD">
        <w:rPr>
          <w:vertAlign w:val="superscript"/>
        </w:rPr>
        <w:t>?</w:t>
      </w:r>
      <w:r w:rsidRPr="00697ACD">
        <w:t xml:space="preserve"> Je pense qu</w:t>
      </w:r>
      <w:r w:rsidR="00A94D01">
        <w:t>’</w:t>
      </w:r>
      <w:r w:rsidRPr="00697ACD">
        <w:t>il y a un thème par rapport à certains détenus étrangers</w:t>
      </w:r>
    </w:p>
    <w:p w14:paraId="3CD78B65" w14:textId="77777777" w:rsidR="005D0853" w:rsidRPr="00697ACD" w:rsidRDefault="005D0853" w:rsidP="000B7789">
      <w:pPr>
        <w:pStyle w:val="CETIC-petit-sparateur"/>
      </w:pPr>
    </w:p>
    <w:p w14:paraId="455E8486" w14:textId="623DEE90" w:rsidR="00D2603E" w:rsidRDefault="00D2603E" w:rsidP="00D2603E">
      <w:pPr>
        <w:pStyle w:val="CETIC-texte"/>
      </w:pPr>
      <w:r w:rsidRPr="00697ACD">
        <w:t>Dans les trois cas, on comprend que la troisième glose n</w:t>
      </w:r>
      <w:r w:rsidR="00A94D01">
        <w:t>’</w:t>
      </w:r>
      <w:r w:rsidRPr="00697ACD">
        <w:t>est pas aussi efficace pour remplacer le mot « sujet » que « problème » ou « question ». Il s</w:t>
      </w:r>
      <w:r w:rsidR="00A94D01">
        <w:t>’</w:t>
      </w:r>
      <w:r w:rsidRPr="00697ACD">
        <w:t>agit donc d</w:t>
      </w:r>
      <w:r w:rsidR="00A94D01">
        <w:t>’</w:t>
      </w:r>
      <w:r w:rsidRPr="00697ACD">
        <w:t>un cas différent, qui amène à modifier le schéma précédent de la façon suivante :</w:t>
      </w:r>
    </w:p>
    <w:p w14:paraId="2DB1F9E9" w14:textId="77777777" w:rsidR="003605DC" w:rsidRDefault="003605DC" w:rsidP="003605DC">
      <w:pPr>
        <w:pStyle w:val="CETIC-petit-sparateur"/>
      </w:pPr>
    </w:p>
    <w:p w14:paraId="560EF3E7" w14:textId="7D969732" w:rsidR="00D2603E" w:rsidRPr="000B7789" w:rsidRDefault="00D2603E" w:rsidP="00D2603E">
      <w:pPr>
        <w:pStyle w:val="CETIC-texte"/>
        <w:rPr>
          <w:b/>
          <w:bCs/>
          <w:i/>
          <w:iCs/>
        </w:rPr>
      </w:pPr>
      <w:r w:rsidRPr="000B7789">
        <w:rPr>
          <w:b/>
          <w:bCs/>
          <w:i/>
          <w:iCs/>
        </w:rPr>
        <w:t>Schéma 2</w:t>
      </w:r>
    </w:p>
    <w:p w14:paraId="16AFBBFD" w14:textId="77777777" w:rsidR="00D2603E" w:rsidRPr="00697ACD" w:rsidRDefault="00D2603E" w:rsidP="003605DC">
      <w:pPr>
        <w:pStyle w:val="CETIC-petit-sparateur"/>
      </w:pPr>
      <w:r w:rsidRPr="00697ACD">
        <w:rPr>
          <w:noProof/>
        </w:rPr>
        <mc:AlternateContent>
          <mc:Choice Requires="wpg">
            <w:drawing>
              <wp:anchor distT="0" distB="0" distL="114300" distR="114300" simplePos="0" relativeHeight="251901952" behindDoc="0" locked="0" layoutInCell="1" allowOverlap="1" wp14:anchorId="6D3BDB75" wp14:editId="4C2F39E6">
                <wp:simplePos x="0" y="0"/>
                <wp:positionH relativeFrom="margin">
                  <wp:posOffset>-185420</wp:posOffset>
                </wp:positionH>
                <wp:positionV relativeFrom="paragraph">
                  <wp:posOffset>219075</wp:posOffset>
                </wp:positionV>
                <wp:extent cx="6457315" cy="2208530"/>
                <wp:effectExtent l="0" t="0" r="19685" b="20320"/>
                <wp:wrapNone/>
                <wp:docPr id="1304903197" name="Group 45"/>
                <wp:cNvGraphicFramePr/>
                <a:graphic xmlns:a="http://schemas.openxmlformats.org/drawingml/2006/main">
                  <a:graphicData uri="http://schemas.microsoft.com/office/word/2010/wordprocessingGroup">
                    <wpg:wgp>
                      <wpg:cNvGrpSpPr/>
                      <wpg:grpSpPr>
                        <a:xfrm>
                          <a:off x="0" y="0"/>
                          <a:ext cx="6457315" cy="2208530"/>
                          <a:chOff x="0" y="0"/>
                          <a:chExt cx="6457547" cy="2208810"/>
                        </a:xfrm>
                      </wpg:grpSpPr>
                      <wps:wsp>
                        <wps:cNvPr id="1645693901" name="Text Box 1"/>
                        <wps:cNvSpPr txBox="1"/>
                        <wps:spPr>
                          <a:xfrm>
                            <a:off x="3075709" y="77189"/>
                            <a:ext cx="1282700" cy="497840"/>
                          </a:xfrm>
                          <a:prstGeom prst="rect">
                            <a:avLst/>
                          </a:prstGeom>
                          <a:solidFill>
                            <a:schemeClr val="bg1"/>
                          </a:solidFill>
                          <a:ln w="6350">
                            <a:solidFill>
                              <a:schemeClr val="bg1"/>
                            </a:solidFill>
                          </a:ln>
                        </wps:spPr>
                        <wps:txbx>
                          <w:txbxContent>
                            <w:p w14:paraId="478A3215" w14:textId="77777777" w:rsidR="00D2603E" w:rsidRPr="00A33777" w:rsidRDefault="00D2603E" w:rsidP="00DF4A35">
                              <w:pPr>
                                <w:jc w:val="center"/>
                                <w:rPr>
                                  <w:rFonts w:ascii="Aptos" w:hAnsi="Aptos"/>
                                  <w:b/>
                                  <w:bCs/>
                                  <w:i/>
                                  <w:iCs/>
                                  <w:sz w:val="24"/>
                                  <w:szCs w:val="24"/>
                                  <w:lang w:val="fr-CA"/>
                                </w:rPr>
                              </w:pPr>
                              <w:r w:rsidRPr="00A33777">
                                <w:rPr>
                                  <w:rFonts w:ascii="Aptos" w:hAnsi="Aptos"/>
                                  <w:b/>
                                  <w:bCs/>
                                  <w:i/>
                                  <w:iCs/>
                                  <w:sz w:val="24"/>
                                  <w:szCs w:val="24"/>
                                  <w:lang w:val="fr-CA"/>
                                </w:rPr>
                                <w:t>Subjectu</w:t>
                              </w:r>
                              <w:r>
                                <w:rPr>
                                  <w:rFonts w:ascii="Aptos" w:hAnsi="Aptos"/>
                                  <w:b/>
                                  <w:bCs/>
                                  <w:i/>
                                  <w:iCs/>
                                  <w:sz w:val="24"/>
                                  <w:szCs w:val="24"/>
                                  <w:lang w:val="fr-CA"/>
                                </w:rPr>
                                <w:t>s</w:t>
                              </w:r>
                              <w:r w:rsidRPr="00A33777">
                                <w:rPr>
                                  <w:rFonts w:ascii="Aptos" w:hAnsi="Aptos"/>
                                  <w:b/>
                                  <w:bCs/>
                                  <w:i/>
                                  <w:iCs/>
                                  <w:sz w:val="24"/>
                                  <w:szCs w:val="24"/>
                                  <w:lang w:val="fr-CA"/>
                                </w:rPr>
                                <w:br/>
                              </w:r>
                              <w:r w:rsidRPr="00A33777">
                                <w:rPr>
                                  <w:rFonts w:ascii="Aptos" w:hAnsi="Aptos"/>
                                  <w:sz w:val="24"/>
                                  <w:szCs w:val="24"/>
                                </w:rPr>
                                <w:t>(tributaire)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8819327" name="Text Box 1"/>
                        <wps:cNvSpPr txBox="1"/>
                        <wps:spPr>
                          <a:xfrm>
                            <a:off x="0" y="65314"/>
                            <a:ext cx="1282700" cy="497840"/>
                          </a:xfrm>
                          <a:prstGeom prst="rect">
                            <a:avLst/>
                          </a:prstGeom>
                          <a:solidFill>
                            <a:schemeClr val="bg1"/>
                          </a:solidFill>
                          <a:ln w="6350">
                            <a:solidFill>
                              <a:schemeClr val="bg1"/>
                            </a:solidFill>
                          </a:ln>
                        </wps:spPr>
                        <wps:txbx>
                          <w:txbxContent>
                            <w:p w14:paraId="4EBE0314"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Forme historique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85567363" name="Text Box 1"/>
                        <wps:cNvSpPr txBox="1"/>
                        <wps:spPr>
                          <a:xfrm>
                            <a:off x="17813" y="789709"/>
                            <a:ext cx="1282700" cy="497840"/>
                          </a:xfrm>
                          <a:prstGeom prst="rect">
                            <a:avLst/>
                          </a:prstGeom>
                          <a:solidFill>
                            <a:schemeClr val="bg1"/>
                          </a:solidFill>
                          <a:ln w="6350">
                            <a:solidFill>
                              <a:schemeClr val="bg1"/>
                            </a:solidFill>
                          </a:ln>
                        </wps:spPr>
                        <wps:txbx>
                          <w:txbxContent>
                            <w:p w14:paraId="222B1096"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Formes profondes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5501800" name="Text Box 1"/>
                        <wps:cNvSpPr txBox="1"/>
                        <wps:spPr>
                          <a:xfrm>
                            <a:off x="47501" y="1704109"/>
                            <a:ext cx="1282700" cy="497840"/>
                          </a:xfrm>
                          <a:prstGeom prst="rect">
                            <a:avLst/>
                          </a:prstGeom>
                          <a:solidFill>
                            <a:schemeClr val="bg1"/>
                          </a:solidFill>
                          <a:ln w="6350">
                            <a:solidFill>
                              <a:schemeClr val="bg1"/>
                            </a:solidFill>
                          </a:ln>
                        </wps:spPr>
                        <wps:txbx>
                          <w:txbxContent>
                            <w:p w14:paraId="41887F43"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Sémantisme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33833722" name="Text Box 1"/>
                        <wps:cNvSpPr txBox="1"/>
                        <wps:spPr>
                          <a:xfrm>
                            <a:off x="2903516" y="955963"/>
                            <a:ext cx="836930" cy="238760"/>
                          </a:xfrm>
                          <a:prstGeom prst="rect">
                            <a:avLst/>
                          </a:prstGeom>
                          <a:solidFill>
                            <a:schemeClr val="bg1"/>
                          </a:solidFill>
                          <a:ln w="6350">
                            <a:solidFill>
                              <a:schemeClr val="bg1"/>
                            </a:solidFill>
                          </a:ln>
                        </wps:spPr>
                        <wps:txbx>
                          <w:txbxContent>
                            <w:p w14:paraId="5239CC3F"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THÈME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9152729" name="Text Box 1"/>
                        <wps:cNvSpPr txBox="1"/>
                        <wps:spPr>
                          <a:xfrm>
                            <a:off x="4209802" y="961901"/>
                            <a:ext cx="1282700" cy="238760"/>
                          </a:xfrm>
                          <a:prstGeom prst="rect">
                            <a:avLst/>
                          </a:prstGeom>
                          <a:solidFill>
                            <a:schemeClr val="bg1"/>
                          </a:solidFill>
                          <a:ln w="6350">
                            <a:solidFill>
                              <a:schemeClr val="bg1"/>
                            </a:solidFill>
                          </a:ln>
                        </wps:spPr>
                        <wps:txbx>
                          <w:txbxContent>
                            <w:p w14:paraId="304BFE78"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INDIVIDU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0614177" name="Text Box 1"/>
                        <wps:cNvSpPr txBox="1"/>
                        <wps:spPr>
                          <a:xfrm>
                            <a:off x="1751610" y="1626919"/>
                            <a:ext cx="1282700" cy="497840"/>
                          </a:xfrm>
                          <a:prstGeom prst="rect">
                            <a:avLst/>
                          </a:prstGeom>
                          <a:solidFill>
                            <a:schemeClr val="bg1"/>
                          </a:solidFill>
                          <a:ln w="6350">
                            <a:solidFill>
                              <a:schemeClr val="bg1"/>
                            </a:solidFill>
                          </a:ln>
                        </wps:spPr>
                        <wps:txbx>
                          <w:txbxContent>
                            <w:p w14:paraId="0D596E74" w14:textId="77777777" w:rsidR="00D2603E" w:rsidRPr="00AB0023" w:rsidRDefault="00D2603E" w:rsidP="00DF4A35">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7964856" name="Text Box 1"/>
                        <wps:cNvSpPr txBox="1"/>
                        <wps:spPr>
                          <a:xfrm>
                            <a:off x="3794166" y="1620982"/>
                            <a:ext cx="1903730" cy="518615"/>
                          </a:xfrm>
                          <a:prstGeom prst="rect">
                            <a:avLst/>
                          </a:prstGeom>
                          <a:solidFill>
                            <a:schemeClr val="bg1"/>
                          </a:solidFill>
                          <a:ln w="6350">
                            <a:solidFill>
                              <a:schemeClr val="bg1"/>
                            </a:solidFill>
                          </a:ln>
                        </wps:spPr>
                        <wps:txbx>
                          <w:txbxContent>
                            <w:p w14:paraId="001BF862" w14:textId="6C13671A" w:rsidR="00D2603E" w:rsidRPr="00AB0023" w:rsidRDefault="00D2603E" w:rsidP="00DF4A35">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w:t>
                              </w:r>
                              <w:r w:rsidR="00A94D01">
                                <w:rPr>
                                  <w:rFonts w:ascii="Aptos" w:hAnsi="Aptos"/>
                                  <w:sz w:val="24"/>
                                  <w:szCs w:val="24"/>
                                  <w:lang w:val="fr-CA"/>
                                </w:rPr>
                                <w:t>’</w:t>
                              </w:r>
                              <w:r>
                                <w:rPr>
                                  <w:rFonts w:ascii="Aptos" w:hAnsi="Aptos"/>
                                  <w:sz w:val="24"/>
                                  <w:szCs w:val="24"/>
                                  <w:lang w:val="fr-CA"/>
                                </w:rPr>
                                <w:t>une personne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2091934" name="Text Box 1"/>
                        <wps:cNvSpPr txBox="1"/>
                        <wps:spPr>
                          <a:xfrm>
                            <a:off x="2630384" y="1626919"/>
                            <a:ext cx="1282700" cy="497840"/>
                          </a:xfrm>
                          <a:prstGeom prst="rect">
                            <a:avLst/>
                          </a:prstGeom>
                          <a:solidFill>
                            <a:schemeClr val="bg1"/>
                          </a:solidFill>
                          <a:ln w="6350">
                            <a:solidFill>
                              <a:schemeClr val="bg1"/>
                            </a:solidFill>
                          </a:ln>
                        </wps:spPr>
                        <wps:txbx>
                          <w:txbxContent>
                            <w:p w14:paraId="4A43AE9C" w14:textId="77777777" w:rsidR="00D2603E" w:rsidRPr="00AB0023" w:rsidRDefault="00D2603E" w:rsidP="00DF4A35">
                              <w:pPr>
                                <w:jc w:val="center"/>
                                <w:rPr>
                                  <w:rFonts w:ascii="Aptos" w:hAnsi="Aptos"/>
                                  <w:sz w:val="24"/>
                                  <w:szCs w:val="24"/>
                                  <w:lang w:val="fr-CA"/>
                                </w:rPr>
                              </w:pPr>
                              <w:r>
                                <w:rPr>
                                  <w:rFonts w:ascii="Aptos" w:hAnsi="Aptos"/>
                                  <w:sz w:val="24"/>
                                  <w:szCs w:val="24"/>
                                  <w:lang w:val="fr-CA"/>
                                </w:rPr>
                                <w:t>Thème grammatical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5314576" name="Text Box 1"/>
                        <wps:cNvSpPr txBox="1"/>
                        <wps:spPr>
                          <a:xfrm>
                            <a:off x="5474524" y="1609106"/>
                            <a:ext cx="983023" cy="497840"/>
                          </a:xfrm>
                          <a:prstGeom prst="rect">
                            <a:avLst/>
                          </a:prstGeom>
                          <a:solidFill>
                            <a:schemeClr val="bg1"/>
                          </a:solidFill>
                          <a:ln w="6350">
                            <a:solidFill>
                              <a:schemeClr val="bg1"/>
                            </a:solidFill>
                          </a:ln>
                        </wps:spPr>
                        <wps:txbx>
                          <w:txbxContent>
                            <w:p w14:paraId="70512554" w14:textId="77777777" w:rsidR="00D2603E" w:rsidRPr="00AB0023" w:rsidRDefault="00D2603E" w:rsidP="00DF4A35">
                              <w:pPr>
                                <w:jc w:val="center"/>
                                <w:rPr>
                                  <w:rFonts w:ascii="Aptos" w:hAnsi="Aptos"/>
                                  <w:sz w:val="24"/>
                                  <w:szCs w:val="24"/>
                                  <w:lang w:val="fr-CA"/>
                                </w:rPr>
                              </w:pPr>
                              <w:r>
                                <w:rPr>
                                  <w:rFonts w:ascii="Aptos" w:hAnsi="Aptos"/>
                                  <w:sz w:val="24"/>
                                  <w:szCs w:val="24"/>
                                  <w:lang w:val="fr-CA"/>
                                </w:rPr>
                                <w:t>Individu dépendant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975000" name="Rectangle 2"/>
                        <wps:cNvSpPr/>
                        <wps:spPr>
                          <a:xfrm>
                            <a:off x="225631" y="0"/>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7805208" name="Rectangle 2"/>
                        <wps:cNvSpPr/>
                        <wps:spPr>
                          <a:xfrm>
                            <a:off x="225631" y="777834"/>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7153862" name="Rectangle 2"/>
                        <wps:cNvSpPr/>
                        <wps:spPr>
                          <a:xfrm>
                            <a:off x="213755" y="1597231"/>
                            <a:ext cx="6155055" cy="611579"/>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710FC2FD" w14:textId="77777777" w:rsidR="00D2603E" w:rsidRDefault="00D2603E" w:rsidP="00DF4A35">
                              <w:pPr>
                                <w:jc w:val="center"/>
                                <w:rPr>
                                  <w:lang w:val="fr-CA"/>
                                </w:rPr>
                              </w:pPr>
                            </w:p>
                            <w:p w14:paraId="04B848B1" w14:textId="77777777" w:rsidR="00D2603E" w:rsidRDefault="00D2603E" w:rsidP="00DF4A35">
                              <w:pPr>
                                <w:jc w:val="center"/>
                                <w:rPr>
                                  <w:lang w:val="fr-CA"/>
                                </w:rPr>
                              </w:pPr>
                            </w:p>
                            <w:p w14:paraId="2CC96D9E" w14:textId="77777777" w:rsidR="00D2603E" w:rsidRDefault="00D2603E" w:rsidP="00DF4A35">
                              <w:pPr>
                                <w:jc w:val="center"/>
                                <w:rPr>
                                  <w:lang w:val="fr-CA"/>
                                </w:rPr>
                              </w:pPr>
                            </w:p>
                            <w:p w14:paraId="467F0C88" w14:textId="77777777" w:rsidR="00D2603E" w:rsidRDefault="00D2603E" w:rsidP="00DF4A35">
                              <w:pPr>
                                <w:jc w:val="center"/>
                                <w:rPr>
                                  <w:lang w:val="fr-CA"/>
                                </w:rPr>
                              </w:pPr>
                            </w:p>
                            <w:p w14:paraId="131097D9" w14:textId="77777777" w:rsidR="00D2603E" w:rsidRDefault="00D2603E" w:rsidP="00DF4A35">
                              <w:pPr>
                                <w:jc w:val="center"/>
                                <w:rPr>
                                  <w:lang w:val="fr-CA"/>
                                </w:rPr>
                              </w:pPr>
                            </w:p>
                            <w:p w14:paraId="7E9E1C85" w14:textId="77777777" w:rsidR="00D2603E" w:rsidRDefault="00D2603E" w:rsidP="00DF4A35">
                              <w:pPr>
                                <w:jc w:val="center"/>
                                <w:rPr>
                                  <w:lang w:val="fr-CA"/>
                                </w:rPr>
                              </w:pPr>
                            </w:p>
                            <w:p w14:paraId="12B91F78" w14:textId="77777777" w:rsidR="00D2603E" w:rsidRDefault="00D2603E" w:rsidP="00DF4A35">
                              <w:pPr>
                                <w:jc w:val="center"/>
                                <w:rPr>
                                  <w:lang w:val="fr-CA"/>
                                </w:rPr>
                              </w:pPr>
                            </w:p>
                            <w:p w14:paraId="62F8E987" w14:textId="77777777" w:rsidR="00D2603E" w:rsidRDefault="00D2603E" w:rsidP="00DF4A35">
                              <w:pPr>
                                <w:jc w:val="center"/>
                                <w:rPr>
                                  <w:lang w:val="fr-CA"/>
                                </w:rPr>
                              </w:pPr>
                            </w:p>
                            <w:p w14:paraId="0223BCF5" w14:textId="77777777" w:rsidR="00D2603E" w:rsidRPr="00DF4A35" w:rsidRDefault="00D2603E" w:rsidP="00DF4A35">
                              <w:pPr>
                                <w:jc w:val="center"/>
                                <w:rPr>
                                  <w:lang w:val="fr-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1180562" name="Straight Arrow Connector 3"/>
                        <wps:cNvCnPr/>
                        <wps:spPr>
                          <a:xfrm flipH="1">
                            <a:off x="3274126" y="517813"/>
                            <a:ext cx="201930" cy="4108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49082325" name="Straight Arrow Connector 4"/>
                        <wps:cNvCnPr/>
                        <wps:spPr>
                          <a:xfrm>
                            <a:off x="3967595" y="541564"/>
                            <a:ext cx="615315" cy="47180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407206483" name="Straight Arrow Connector 5"/>
                        <wps:cNvCnPr/>
                        <wps:spPr>
                          <a:xfrm flipH="1">
                            <a:off x="2585357" y="1260021"/>
                            <a:ext cx="481271" cy="41894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846567092" name="Straight Arrow Connector 6"/>
                        <wps:cNvCnPr/>
                        <wps:spPr>
                          <a:xfrm>
                            <a:off x="3250375" y="1254084"/>
                            <a:ext cx="88265" cy="405130"/>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1049383553" name="Straight Arrow Connector 7"/>
                        <wps:cNvCnPr/>
                        <wps:spPr>
                          <a:xfrm flipH="1">
                            <a:off x="4556661" y="1224395"/>
                            <a:ext cx="184150" cy="4362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595509553" name="Straight Arrow Connector 8"/>
                        <wps:cNvCnPr/>
                        <wps:spPr>
                          <a:xfrm>
                            <a:off x="4976998" y="1242208"/>
                            <a:ext cx="572770" cy="490855"/>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1272292844" name="Straight Connector 1"/>
                        <wps:cNvCnPr/>
                        <wps:spPr>
                          <a:xfrm flipH="1">
                            <a:off x="3831029" y="553439"/>
                            <a:ext cx="7620" cy="1560830"/>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wps:wsp>
                        <wps:cNvPr id="881619678" name="Straight Arrow Connector 3"/>
                        <wps:cNvCnPr/>
                        <wps:spPr>
                          <a:xfrm flipH="1">
                            <a:off x="2738499" y="1103415"/>
                            <a:ext cx="299720" cy="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433125077" name="Text Box 23"/>
                        <wps:cNvSpPr txBox="1"/>
                        <wps:spPr>
                          <a:xfrm>
                            <a:off x="1324098" y="1650670"/>
                            <a:ext cx="833120" cy="515620"/>
                          </a:xfrm>
                          <a:prstGeom prst="rect">
                            <a:avLst/>
                          </a:prstGeom>
                          <a:solidFill>
                            <a:schemeClr val="lt1"/>
                          </a:solidFill>
                          <a:ln w="6350">
                            <a:solidFill>
                              <a:schemeClr val="bg1"/>
                            </a:solidFill>
                          </a:ln>
                        </wps:spPr>
                        <wps:txbx>
                          <w:txbxContent>
                            <w:p w14:paraId="27024ED7" w14:textId="77777777" w:rsidR="00D2603E" w:rsidRPr="00FF402C" w:rsidRDefault="00D2603E" w:rsidP="00DF4A35">
                              <w:pPr>
                                <w:jc w:val="center"/>
                                <w:rPr>
                                  <w:rFonts w:ascii="Aptos" w:hAnsi="Aptos"/>
                                  <w:color w:val="000000" w:themeColor="text1"/>
                                  <w:lang w:val="fr-CA"/>
                                </w:rPr>
                              </w:pPr>
                              <w:r w:rsidRPr="00FF402C">
                                <w:rPr>
                                  <w:rFonts w:ascii="Aptos" w:hAnsi="Aptos"/>
                                  <w:color w:val="000000" w:themeColor="text1"/>
                                  <w:lang w:val="fr-CA"/>
                                </w:rPr>
                                <w:t xml:space="preserve">Question </w:t>
                              </w:r>
                              <w:r w:rsidRPr="00FF402C">
                                <w:rPr>
                                  <w:rFonts w:ascii="Aptos" w:hAnsi="Aptos"/>
                                  <w:color w:val="000000" w:themeColor="text1"/>
                                  <w:lang w:val="fr-CA"/>
                                </w:rPr>
                                <w:br/>
                                <w:t>Problème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0946038" name="Straight Arrow Connector 3"/>
                        <wps:cNvCnPr/>
                        <wps:spPr>
                          <a:xfrm flipH="1">
                            <a:off x="1761259" y="1235034"/>
                            <a:ext cx="0" cy="426406"/>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464647011" name="Text Box 23"/>
                        <wps:cNvSpPr txBox="1"/>
                        <wps:spPr>
                          <a:xfrm>
                            <a:off x="1074716" y="973776"/>
                            <a:ext cx="1645747" cy="273132"/>
                          </a:xfrm>
                          <a:prstGeom prst="rect">
                            <a:avLst/>
                          </a:prstGeom>
                          <a:solidFill>
                            <a:schemeClr val="lt1"/>
                          </a:solidFill>
                          <a:ln w="6350">
                            <a:solidFill>
                              <a:schemeClr val="bg1"/>
                            </a:solidFill>
                          </a:ln>
                        </wps:spPr>
                        <wps:txbx>
                          <w:txbxContent>
                            <w:p w14:paraId="2FBDF4A2" w14:textId="77777777" w:rsidR="00D2603E" w:rsidRPr="00FF402C" w:rsidRDefault="00D2603E" w:rsidP="00DF4A35">
                              <w:pPr>
                                <w:jc w:val="center"/>
                                <w:rPr>
                                  <w:rFonts w:ascii="Aptos" w:hAnsi="Aptos"/>
                                  <w:b/>
                                  <w:bCs/>
                                  <w:i/>
                                  <w:iCs/>
                                  <w:color w:val="000000" w:themeColor="text1"/>
                                  <w:lang w:val="fr-CA"/>
                                </w:rPr>
                              </w:pPr>
                              <w:r w:rsidRPr="00FF402C">
                                <w:rPr>
                                  <w:rFonts w:ascii="Aptos" w:hAnsi="Aptos"/>
                                  <w:b/>
                                  <w:bCs/>
                                  <w:i/>
                                  <w:iCs/>
                                  <w:color w:val="000000" w:themeColor="text1"/>
                                  <w:lang w:val="fr-CA"/>
                                </w:rPr>
                                <w:t>QUESTION</w:t>
                              </w:r>
                              <w:r>
                                <w:rPr>
                                  <w:rFonts w:ascii="Aptos" w:hAnsi="Aptos"/>
                                  <w:b/>
                                  <w:bCs/>
                                  <w:i/>
                                  <w:iCs/>
                                  <w:color w:val="000000" w:themeColor="text1"/>
                                  <w:lang w:val="fr-CA"/>
                                </w:rPr>
                                <w:t>/</w:t>
                              </w:r>
                              <w:r w:rsidRPr="00FF402C">
                                <w:rPr>
                                  <w:rFonts w:ascii="Aptos" w:hAnsi="Aptos"/>
                                  <w:b/>
                                  <w:bCs/>
                                  <w:i/>
                                  <w:iCs/>
                                  <w:color w:val="000000" w:themeColor="text1"/>
                                  <w:lang w:val="fr-CA"/>
                                </w:rPr>
                                <w:t>PROBLÈME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D3BDB75" id="Group 45" o:spid="_x0000_s1048" style="position:absolute;left:0;text-align:left;margin-left:-14.6pt;margin-top:17.25pt;width:508.45pt;height:173.9pt;z-index:251901952;mso-position-horizontal-relative:margin" coordsize="64575,2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">
                <v:shape id="Text Box 1" o:spid="_x0000_s1049" type="#_x0000_t202" style="position:absolute;left:30757;top:771;width:12827;height:4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" fillcolor="white [3212]" strokecolor="white [3212]" strokeweight=".5pt">
                  <v:textbox>
                    <w:txbxContent>
                      <w:p w14:paraId="478A3215" w14:textId="77777777" w:rsidR="00D2603E" w:rsidRPr="00A33777" w:rsidRDefault="00D2603E" w:rsidP="00DF4A35">
                        <w:pPr>
                          <w:jc w:val="center"/>
                          <w:rPr>
                            <w:rFonts w:ascii="Aptos" w:hAnsi="Aptos"/>
                            <w:b/>
                            <w:bCs/>
                            <w:i/>
                            <w:iCs/>
                            <w:sz w:val="24"/>
                            <w:szCs w:val="24"/>
                            <w:lang w:val="fr-CA"/>
                          </w:rPr>
                        </w:pPr>
                        <w:r w:rsidRPr="00A33777">
                          <w:rPr>
                            <w:rFonts w:ascii="Aptos" w:hAnsi="Aptos"/>
                            <w:b/>
                            <w:bCs/>
                            <w:i/>
                            <w:iCs/>
                            <w:sz w:val="24"/>
                            <w:szCs w:val="24"/>
                            <w:lang w:val="fr-CA"/>
                          </w:rPr>
                          <w:t>Subjectu</w:t>
                        </w:r>
                        <w:r>
                          <w:rPr>
                            <w:rFonts w:ascii="Aptos" w:hAnsi="Aptos"/>
                            <w:b/>
                            <w:bCs/>
                            <w:i/>
                            <w:iCs/>
                            <w:sz w:val="24"/>
                            <w:szCs w:val="24"/>
                            <w:lang w:val="fr-CA"/>
                          </w:rPr>
                          <w:t>s</w:t>
                        </w:r>
                        <w:r w:rsidRPr="00A33777">
                          <w:rPr>
                            <w:rFonts w:ascii="Aptos" w:hAnsi="Aptos"/>
                            <w:b/>
                            <w:bCs/>
                            <w:i/>
                            <w:iCs/>
                            <w:sz w:val="24"/>
                            <w:szCs w:val="24"/>
                            <w:lang w:val="fr-CA"/>
                          </w:rPr>
                          <w:br/>
                        </w:r>
                        <w:r w:rsidRPr="00A33777">
                          <w:rPr>
                            <w:rFonts w:ascii="Aptos" w:hAnsi="Aptos"/>
                            <w:sz w:val="24"/>
                            <w:szCs w:val="24"/>
                          </w:rPr>
                          <w:t>(tributaire)</w:t>
                        </w:r>
                      </w:p>
                    </w:txbxContent>
                  </v:textbox>
                </v:shape>
                <v:shape id="Text Box 1" o:spid="_x0000_s1050" type="#_x0000_t202" style="position:absolute;top:653;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" fillcolor="white [3212]" strokecolor="white [3212]" strokeweight=".5pt">
                  <v:textbox>
                    <w:txbxContent>
                      <w:p w14:paraId="4EBE0314"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Forme historique</w:t>
                        </w:r>
                      </w:p>
                    </w:txbxContent>
                  </v:textbox>
                </v:shape>
                <v:shape id="Text Box 1" o:spid="_x0000_s1051" type="#_x0000_t202" style="position:absolute;left:178;top:7897;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" fillcolor="white [3212]" strokecolor="white [3212]" strokeweight=".5pt">
                  <v:textbox>
                    <w:txbxContent>
                      <w:p w14:paraId="222B1096"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Formes profondes</w:t>
                        </w:r>
                      </w:p>
                    </w:txbxContent>
                  </v:textbox>
                </v:shape>
                <v:shape id="Text Box 1" o:spid="_x0000_s1052" type="#_x0000_t202" style="position:absolute;left:475;top:17041;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" fillcolor="white [3212]" strokecolor="white [3212]" strokeweight=".5pt">
                  <v:textbox>
                    <w:txbxContent>
                      <w:p w14:paraId="41887F43"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Sémantisme</w:t>
                        </w:r>
                      </w:p>
                    </w:txbxContent>
                  </v:textbox>
                </v:shape>
                <v:shape id="Text Box 1" o:spid="_x0000_s1053" type="#_x0000_t202" style="position:absolute;left:29035;top:9559;width:8369;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" fillcolor="white [3212]" strokecolor="white [3212]" strokeweight=".5pt">
                  <v:textbox>
                    <w:txbxContent>
                      <w:p w14:paraId="5239CC3F"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THÈME</w:t>
                        </w:r>
                      </w:p>
                    </w:txbxContent>
                  </v:textbox>
                </v:shape>
                <v:shape id="Text Box 1" o:spid="_x0000_s1054" type="#_x0000_t202" style="position:absolute;left:42098;top:9619;width:12827;height:2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" fillcolor="white [3212]" strokecolor="white [3212]" strokeweight=".5pt">
                  <v:textbox>
                    <w:txbxContent>
                      <w:p w14:paraId="304BFE78" w14:textId="77777777" w:rsidR="00D2603E" w:rsidRPr="00A33777" w:rsidRDefault="00D2603E" w:rsidP="00DF4A35">
                        <w:pPr>
                          <w:jc w:val="center"/>
                          <w:rPr>
                            <w:rFonts w:ascii="Aptos" w:hAnsi="Aptos"/>
                            <w:b/>
                            <w:bCs/>
                            <w:i/>
                            <w:iCs/>
                            <w:sz w:val="24"/>
                            <w:szCs w:val="24"/>
                            <w:lang w:val="fr-CA"/>
                          </w:rPr>
                        </w:pPr>
                        <w:r>
                          <w:rPr>
                            <w:rFonts w:ascii="Aptos" w:hAnsi="Aptos"/>
                            <w:b/>
                            <w:bCs/>
                            <w:i/>
                            <w:iCs/>
                            <w:sz w:val="24"/>
                            <w:szCs w:val="24"/>
                            <w:lang w:val="fr-CA"/>
                          </w:rPr>
                          <w:t>INDIVIDU</w:t>
                        </w:r>
                      </w:p>
                    </w:txbxContent>
                  </v:textbox>
                </v:shape>
                <v:shape id="Text Box 1" o:spid="_x0000_s1055" type="#_x0000_t202" style="position:absolute;left:17516;top:16269;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" fillcolor="white [3212]" strokecolor="white [3212]" strokeweight=".5pt">
                  <v:textbox>
                    <w:txbxContent>
                      <w:p w14:paraId="0D596E74" w14:textId="77777777" w:rsidR="00D2603E" w:rsidRPr="00AB0023" w:rsidRDefault="00D2603E" w:rsidP="00DF4A35">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v:textbox>
                </v:shape>
                <v:shape id="Text Box 1" o:spid="_x0000_s1056" type="#_x0000_t202" style="position:absolute;left:37941;top:16209;width:19037;height:5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" fillcolor="white [3212]" strokecolor="white [3212]" strokeweight=".5pt">
                  <v:textbox>
                    <w:txbxContent>
                      <w:p w14:paraId="001BF862" w14:textId="6C13671A" w:rsidR="00D2603E" w:rsidRPr="00AB0023" w:rsidRDefault="00D2603E" w:rsidP="00DF4A35">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w:t>
                        </w:r>
                        <w:r w:rsidR="00A94D01">
                          <w:rPr>
                            <w:rFonts w:ascii="Aptos" w:hAnsi="Aptos"/>
                            <w:sz w:val="24"/>
                            <w:szCs w:val="24"/>
                            <w:lang w:val="fr-CA"/>
                          </w:rPr>
                          <w:t>’</w:t>
                        </w:r>
                        <w:r>
                          <w:rPr>
                            <w:rFonts w:ascii="Aptos" w:hAnsi="Aptos"/>
                            <w:sz w:val="24"/>
                            <w:szCs w:val="24"/>
                            <w:lang w:val="fr-CA"/>
                          </w:rPr>
                          <w:t>une personne</w:t>
                        </w:r>
                      </w:p>
                    </w:txbxContent>
                  </v:textbox>
                </v:shape>
                <v:shape id="Text Box 1" o:spid="_x0000_s1057" type="#_x0000_t202" style="position:absolute;left:26303;top:16269;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" fillcolor="white [3212]" strokecolor="white [3212]" strokeweight=".5pt">
                  <v:textbox>
                    <w:txbxContent>
                      <w:p w14:paraId="4A43AE9C" w14:textId="77777777" w:rsidR="00D2603E" w:rsidRPr="00AB0023" w:rsidRDefault="00D2603E" w:rsidP="00DF4A35">
                        <w:pPr>
                          <w:jc w:val="center"/>
                          <w:rPr>
                            <w:rFonts w:ascii="Aptos" w:hAnsi="Aptos"/>
                            <w:sz w:val="24"/>
                            <w:szCs w:val="24"/>
                            <w:lang w:val="fr-CA"/>
                          </w:rPr>
                        </w:pPr>
                        <w:r>
                          <w:rPr>
                            <w:rFonts w:ascii="Aptos" w:hAnsi="Aptos"/>
                            <w:sz w:val="24"/>
                            <w:szCs w:val="24"/>
                            <w:lang w:val="fr-CA"/>
                          </w:rPr>
                          <w:t>Thème grammatical</w:t>
                        </w:r>
                      </w:p>
                    </w:txbxContent>
                  </v:textbox>
                </v:shape>
                <v:shape id="Text Box 1" o:spid="_x0000_s1058" type="#_x0000_t202" style="position:absolute;left:54745;top:16091;width:9830;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" fillcolor="white [3212]" strokecolor="white [3212]" strokeweight=".5pt">
                  <v:textbox>
                    <w:txbxContent>
                      <w:p w14:paraId="70512554" w14:textId="77777777" w:rsidR="00D2603E" w:rsidRPr="00AB0023" w:rsidRDefault="00D2603E" w:rsidP="00DF4A35">
                        <w:pPr>
                          <w:jc w:val="center"/>
                          <w:rPr>
                            <w:rFonts w:ascii="Aptos" w:hAnsi="Aptos"/>
                            <w:sz w:val="24"/>
                            <w:szCs w:val="24"/>
                            <w:lang w:val="fr-CA"/>
                          </w:rPr>
                        </w:pPr>
                        <w:r>
                          <w:rPr>
                            <w:rFonts w:ascii="Aptos" w:hAnsi="Aptos"/>
                            <w:sz w:val="24"/>
                            <w:szCs w:val="24"/>
                            <w:lang w:val="fr-CA"/>
                          </w:rPr>
                          <w:t>Individu dépendant</w:t>
                        </w:r>
                      </w:p>
                    </w:txbxContent>
                  </v:textbox>
                </v:shape>
                <v:rect id="Rectangle 2" o:spid="_x0000_s1059" style="position:absolute;left:2256;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" filled="f" strokecolor="#0a121c [484]" strokeweight="2pt"/>
                <v:rect id="Rectangle 2" o:spid="_x0000_s1060" style="position:absolute;left:2256;top:7778;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" filled="f" strokecolor="#0a121c [484]" strokeweight="2pt"/>
                <v:rect id="Rectangle 2" o:spid="_x0000_s1061" style="position:absolute;left:2137;top:15972;width:61551;height:61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" filled="f" strokecolor="#0a121c [484]" strokeweight="2pt">
                  <v:textbox>
                    <w:txbxContent>
                      <w:p w14:paraId="710FC2FD" w14:textId="77777777" w:rsidR="00D2603E" w:rsidRDefault="00D2603E" w:rsidP="00DF4A35">
                        <w:pPr>
                          <w:jc w:val="center"/>
                          <w:rPr>
                            <w:lang w:val="fr-CA"/>
                          </w:rPr>
                        </w:pPr>
                      </w:p>
                      <w:p w14:paraId="04B848B1" w14:textId="77777777" w:rsidR="00D2603E" w:rsidRDefault="00D2603E" w:rsidP="00DF4A35">
                        <w:pPr>
                          <w:jc w:val="center"/>
                          <w:rPr>
                            <w:lang w:val="fr-CA"/>
                          </w:rPr>
                        </w:pPr>
                      </w:p>
                      <w:p w14:paraId="2CC96D9E" w14:textId="77777777" w:rsidR="00D2603E" w:rsidRDefault="00D2603E" w:rsidP="00DF4A35">
                        <w:pPr>
                          <w:jc w:val="center"/>
                          <w:rPr>
                            <w:lang w:val="fr-CA"/>
                          </w:rPr>
                        </w:pPr>
                      </w:p>
                      <w:p w14:paraId="467F0C88" w14:textId="77777777" w:rsidR="00D2603E" w:rsidRDefault="00D2603E" w:rsidP="00DF4A35">
                        <w:pPr>
                          <w:jc w:val="center"/>
                          <w:rPr>
                            <w:lang w:val="fr-CA"/>
                          </w:rPr>
                        </w:pPr>
                      </w:p>
                      <w:p w14:paraId="131097D9" w14:textId="77777777" w:rsidR="00D2603E" w:rsidRDefault="00D2603E" w:rsidP="00DF4A35">
                        <w:pPr>
                          <w:jc w:val="center"/>
                          <w:rPr>
                            <w:lang w:val="fr-CA"/>
                          </w:rPr>
                        </w:pPr>
                      </w:p>
                      <w:p w14:paraId="7E9E1C85" w14:textId="77777777" w:rsidR="00D2603E" w:rsidRDefault="00D2603E" w:rsidP="00DF4A35">
                        <w:pPr>
                          <w:jc w:val="center"/>
                          <w:rPr>
                            <w:lang w:val="fr-CA"/>
                          </w:rPr>
                        </w:pPr>
                      </w:p>
                      <w:p w14:paraId="12B91F78" w14:textId="77777777" w:rsidR="00D2603E" w:rsidRDefault="00D2603E" w:rsidP="00DF4A35">
                        <w:pPr>
                          <w:jc w:val="center"/>
                          <w:rPr>
                            <w:lang w:val="fr-CA"/>
                          </w:rPr>
                        </w:pPr>
                      </w:p>
                      <w:p w14:paraId="62F8E987" w14:textId="77777777" w:rsidR="00D2603E" w:rsidRDefault="00D2603E" w:rsidP="00DF4A35">
                        <w:pPr>
                          <w:jc w:val="center"/>
                          <w:rPr>
                            <w:lang w:val="fr-CA"/>
                          </w:rPr>
                        </w:pPr>
                      </w:p>
                      <w:p w14:paraId="0223BCF5" w14:textId="77777777" w:rsidR="00D2603E" w:rsidRPr="00DF4A35" w:rsidRDefault="00D2603E" w:rsidP="00DF4A35">
                        <w:pPr>
                          <w:jc w:val="center"/>
                          <w:rPr>
                            <w:lang w:val="fr-CA"/>
                          </w:rPr>
                        </w:pPr>
                      </w:p>
                    </w:txbxContent>
                  </v:textbox>
                </v:rect>
                <v:shape id="Straight Arrow Connector 3" o:spid="_x0000_s1062" type="#_x0000_t32" style="position:absolute;left:32741;top:5178;width:2019;height:41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" strokecolor="#4579b8 [3044]" strokeweight="2.25pt">
                  <v:stroke endarrow="block"/>
                </v:shape>
                <v:shape id="Straight Arrow Connector 4" o:spid="_x0000_s1063" type="#_x0000_t32" style="position:absolute;left:39675;top:5415;width:6154;height:47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" strokecolor="#4579b8 [3044]" strokeweight="2.25pt">
                  <v:stroke endarrow="block"/>
                </v:shape>
                <v:shape id="Straight Arrow Connector 5" o:spid="_x0000_s1064" type="#_x0000_t32" style="position:absolute;left:25853;top:12600;width:4813;height:41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" strokecolor="#4579b8 [3044]" strokeweight="2.25pt">
                  <v:stroke endarrow="block"/>
                </v:shape>
                <v:shape id="Straight Arrow Connector 6" o:spid="_x0000_s1065" type="#_x0000_t32" style="position:absolute;left:32503;top:12540;width:883;height:40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" strokecolor="#4f81bd [3204]" strokeweight="2.25pt">
                  <v:stroke endarrow="block"/>
                </v:shape>
                <v:shape id="Straight Arrow Connector 7" o:spid="_x0000_s1066" type="#_x0000_t32" style="position:absolute;left:45566;top:12243;width:1842;height:43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" strokecolor="#4579b8 [3044]" strokeweight="2.25pt">
                  <v:stroke endarrow="block"/>
                </v:shape>
                <v:shape id="Straight Arrow Connector 8" o:spid="_x0000_s1067" type="#_x0000_t32" style="position:absolute;left:49769;top:12422;width:5728;height:49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" strokecolor="#4f81bd [3204]" strokeweight="2.25pt">
                  <v:stroke endarrow="block"/>
                </v:shape>
                <v:line id="Straight Connector 1" o:spid="_x0000_s1068" style="position:absolute;flip:x;visibility:visible;mso-wrap-style:square" from="38310,5534" to="38386,21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" strokecolor="#4579b8 [3044]" strokeweight="3pt">
                  <v:stroke dashstyle="1 1"/>
                </v:line>
                <v:shape id="Straight Arrow Connector 3" o:spid="_x0000_s1069" type="#_x0000_t32" style="position:absolute;left:27384;top:11034;width:299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" strokecolor="#4579b8 [3044]" strokeweight="2.25pt">
                  <v:stroke endarrow="block"/>
                </v:shape>
                <v:shape id="Text Box 23" o:spid="_x0000_s1070" type="#_x0000_t202" style="position:absolute;left:13240;top:16506;width:8332;height:5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" fillcolor="white [3201]" strokecolor="white [3212]" strokeweight=".5pt">
                  <v:textbox>
                    <w:txbxContent>
                      <w:p w14:paraId="27024ED7" w14:textId="77777777" w:rsidR="00D2603E" w:rsidRPr="00FF402C" w:rsidRDefault="00D2603E" w:rsidP="00DF4A35">
                        <w:pPr>
                          <w:jc w:val="center"/>
                          <w:rPr>
                            <w:rFonts w:ascii="Aptos" w:hAnsi="Aptos"/>
                            <w:color w:val="000000" w:themeColor="text1"/>
                            <w:lang w:val="fr-CA"/>
                          </w:rPr>
                        </w:pPr>
                        <w:r w:rsidRPr="00FF402C">
                          <w:rPr>
                            <w:rFonts w:ascii="Aptos" w:hAnsi="Aptos"/>
                            <w:color w:val="000000" w:themeColor="text1"/>
                            <w:lang w:val="fr-CA"/>
                          </w:rPr>
                          <w:t xml:space="preserve">Question </w:t>
                        </w:r>
                        <w:r w:rsidRPr="00FF402C">
                          <w:rPr>
                            <w:rFonts w:ascii="Aptos" w:hAnsi="Aptos"/>
                            <w:color w:val="000000" w:themeColor="text1"/>
                            <w:lang w:val="fr-CA"/>
                          </w:rPr>
                          <w:br/>
                          <w:t>Problème</w:t>
                        </w:r>
                      </w:p>
                    </w:txbxContent>
                  </v:textbox>
                </v:shape>
                <v:shape id="Straight Arrow Connector 3" o:spid="_x0000_s1071" type="#_x0000_t32" style="position:absolute;left:17612;top:12350;width:0;height:42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" strokecolor="#4579b8 [3044]" strokeweight="2.25pt">
                  <v:stroke endarrow="block"/>
                </v:shape>
                <v:shape id="Text Box 23" o:spid="_x0000_s1072" type="#_x0000_t202" style="position:absolute;left:10747;top:9737;width:16457;height:2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" fillcolor="white [3201]" strokecolor="white [3212]" strokeweight=".5pt">
                  <v:textbox>
                    <w:txbxContent>
                      <w:p w14:paraId="2FBDF4A2" w14:textId="77777777" w:rsidR="00D2603E" w:rsidRPr="00FF402C" w:rsidRDefault="00D2603E" w:rsidP="00DF4A35">
                        <w:pPr>
                          <w:jc w:val="center"/>
                          <w:rPr>
                            <w:rFonts w:ascii="Aptos" w:hAnsi="Aptos"/>
                            <w:b/>
                            <w:bCs/>
                            <w:i/>
                            <w:iCs/>
                            <w:color w:val="000000" w:themeColor="text1"/>
                            <w:lang w:val="fr-CA"/>
                          </w:rPr>
                        </w:pPr>
                        <w:r w:rsidRPr="00FF402C">
                          <w:rPr>
                            <w:rFonts w:ascii="Aptos" w:hAnsi="Aptos"/>
                            <w:b/>
                            <w:bCs/>
                            <w:i/>
                            <w:iCs/>
                            <w:color w:val="000000" w:themeColor="text1"/>
                            <w:lang w:val="fr-CA"/>
                          </w:rPr>
                          <w:t>QUESTION</w:t>
                        </w:r>
                        <w:r>
                          <w:rPr>
                            <w:rFonts w:ascii="Aptos" w:hAnsi="Aptos"/>
                            <w:b/>
                            <w:bCs/>
                            <w:i/>
                            <w:iCs/>
                            <w:color w:val="000000" w:themeColor="text1"/>
                            <w:lang w:val="fr-CA"/>
                          </w:rPr>
                          <w:t>/</w:t>
                        </w:r>
                        <w:r w:rsidRPr="00FF402C">
                          <w:rPr>
                            <w:rFonts w:ascii="Aptos" w:hAnsi="Aptos"/>
                            <w:b/>
                            <w:bCs/>
                            <w:i/>
                            <w:iCs/>
                            <w:color w:val="000000" w:themeColor="text1"/>
                            <w:lang w:val="fr-CA"/>
                          </w:rPr>
                          <w:t>PROBLÈME</w:t>
                        </w:r>
                      </w:p>
                    </w:txbxContent>
                  </v:textbox>
                </v:shape>
                <w10:wrap anchorx="margin"/>
              </v:group>
            </w:pict>
          </mc:Fallback>
        </mc:AlternateContent>
      </w:r>
    </w:p>
    <w:p w14:paraId="6ECB8EEE" w14:textId="77777777" w:rsidR="00D2603E" w:rsidRPr="00697ACD" w:rsidRDefault="00D2603E" w:rsidP="00D2603E">
      <w:pPr>
        <w:pStyle w:val="CETIC-texte"/>
      </w:pPr>
    </w:p>
    <w:p w14:paraId="6C81EDE2" w14:textId="77777777" w:rsidR="00D2603E" w:rsidRDefault="00D2603E" w:rsidP="00D2603E">
      <w:pPr>
        <w:pStyle w:val="CETIC-texte"/>
      </w:pPr>
    </w:p>
    <w:p w14:paraId="46FFC948" w14:textId="77777777" w:rsidR="00D2603E" w:rsidRDefault="00D2603E" w:rsidP="00D2603E">
      <w:pPr>
        <w:pStyle w:val="CETIC-texte"/>
      </w:pPr>
    </w:p>
    <w:p w14:paraId="7FBCACC2" w14:textId="77777777" w:rsidR="00D2603E" w:rsidRPr="00697ACD" w:rsidRDefault="00D2603E" w:rsidP="00D2603E">
      <w:pPr>
        <w:pStyle w:val="CETIC-texte"/>
      </w:pPr>
    </w:p>
    <w:p w14:paraId="4F8FF86D" w14:textId="77777777" w:rsidR="00D2603E" w:rsidRPr="00697ACD" w:rsidRDefault="00D2603E" w:rsidP="00D2603E">
      <w:pPr>
        <w:pStyle w:val="CETIC-texte"/>
        <w:rPr>
          <w:noProof/>
        </w:rPr>
      </w:pPr>
    </w:p>
    <w:p w14:paraId="613A5B37" w14:textId="77777777" w:rsidR="00D2603E" w:rsidRPr="00697ACD" w:rsidRDefault="00D2603E" w:rsidP="00D2603E">
      <w:pPr>
        <w:pStyle w:val="CETIC-texte"/>
        <w:rPr>
          <w:noProof/>
        </w:rPr>
      </w:pPr>
    </w:p>
    <w:p w14:paraId="16CA4338" w14:textId="77777777" w:rsidR="00D2603E" w:rsidRPr="00697ACD" w:rsidRDefault="00D2603E" w:rsidP="00D2603E">
      <w:pPr>
        <w:pStyle w:val="CETIC-texte"/>
        <w:rPr>
          <w:noProof/>
        </w:rPr>
      </w:pPr>
    </w:p>
    <w:p w14:paraId="2543C2E4" w14:textId="6615885F" w:rsidR="003605DC" w:rsidRPr="00697ACD" w:rsidRDefault="003605DC" w:rsidP="003605DC">
      <w:pPr>
        <w:pStyle w:val="Cetic-intertitre"/>
        <w:numPr>
          <w:ilvl w:val="0"/>
          <w:numId w:val="0"/>
        </w:numPr>
        <w:ind w:left="851" w:hanging="425"/>
      </w:pPr>
      <w:proofErr w:type="gramStart"/>
      <w:r>
        <w:lastRenderedPageBreak/>
        <w:t xml:space="preserve">3 </w:t>
      </w:r>
      <w:r w:rsidR="00D2603E" w:rsidRPr="00697ACD">
        <w:t xml:space="preserve"> Le</w:t>
      </w:r>
      <w:proofErr w:type="gramEnd"/>
      <w:r w:rsidR="00D2603E" w:rsidRPr="00697ACD">
        <w:t xml:space="preserve"> mot « sujet » dans une interview de Catherine Vautrin, </w:t>
      </w:r>
      <w:r>
        <w:br/>
      </w:r>
      <w:r w:rsidR="00D2603E" w:rsidRPr="00697ACD">
        <w:t>Ministre de la Santé</w:t>
      </w:r>
    </w:p>
    <w:p w14:paraId="4C22D651" w14:textId="4294DC47" w:rsidR="00D2603E" w:rsidRPr="00697ACD" w:rsidRDefault="00D2603E" w:rsidP="00D2603E">
      <w:pPr>
        <w:pStyle w:val="CETIC-texte"/>
      </w:pPr>
      <w:r w:rsidRPr="00697ACD">
        <w:t>Dans une interview de 26 minutes donné à France Info</w:t>
      </w:r>
      <w:r w:rsidRPr="00697ACD">
        <w:rPr>
          <w:rStyle w:val="FootnoteReference"/>
        </w:rPr>
        <w:footnoteReference w:id="7"/>
      </w:r>
      <w:r w:rsidRPr="00697ACD">
        <w:t xml:space="preserve">, la ministre de la santé, Catherine Vautrin utilise </w:t>
      </w:r>
      <w:r w:rsidR="007C680C">
        <w:t>15</w:t>
      </w:r>
      <w:r w:rsidRPr="00697ACD">
        <w:t xml:space="preserve"> fois</w:t>
      </w:r>
      <w:r w:rsidRPr="00697ACD">
        <w:rPr>
          <w:rStyle w:val="FootnoteReference"/>
        </w:rPr>
        <w:footnoteReference w:id="8"/>
      </w:r>
      <w:r w:rsidRPr="00697ACD">
        <w:t xml:space="preserve"> le mot « sujet » pour exprimer ce qu</w:t>
      </w:r>
      <w:r w:rsidR="00A94D01">
        <w:t>’</w:t>
      </w:r>
      <w:r w:rsidRPr="00697ACD">
        <w:t>on aurait, jusqu</w:t>
      </w:r>
      <w:r w:rsidR="00A94D01">
        <w:t>’</w:t>
      </w:r>
      <w:r w:rsidRPr="00697ACD">
        <w:t xml:space="preserve">à récemment, exprimé par « problème », « thème », « question », etc. </w:t>
      </w:r>
    </w:p>
    <w:p w14:paraId="6F84CA8C" w14:textId="5728863D" w:rsidR="00D2603E" w:rsidRPr="00697ACD" w:rsidRDefault="00D2603E" w:rsidP="00D2603E">
      <w:pPr>
        <w:pStyle w:val="CETIC-texte"/>
      </w:pPr>
      <w:r w:rsidRPr="00697ACD">
        <w:t>Voici l</w:t>
      </w:r>
      <w:r w:rsidR="00A94D01">
        <w:t>’</w:t>
      </w:r>
      <w:r w:rsidRPr="00697ACD">
        <w:t>ensemble des occurrences :</w:t>
      </w:r>
    </w:p>
    <w:p w14:paraId="545B56FE" w14:textId="3DA5F189" w:rsidR="00D2603E" w:rsidRPr="00697ACD" w:rsidRDefault="00D2603E" w:rsidP="006F0FFE">
      <w:pPr>
        <w:pStyle w:val="CETIC-puces"/>
      </w:pPr>
      <w:r w:rsidRPr="00697ACD">
        <w:t>C</w:t>
      </w:r>
      <w:r w:rsidR="00A94D01">
        <w:t>’</w:t>
      </w:r>
      <w:r w:rsidRPr="00697ACD">
        <w:t xml:space="preserve">est le sujet qui est posé </w:t>
      </w:r>
      <w:proofErr w:type="gramStart"/>
      <w:r w:rsidRPr="00697ACD">
        <w:t>aujourd</w:t>
      </w:r>
      <w:r w:rsidR="00A94D01">
        <w:t>’</w:t>
      </w:r>
      <w:r w:rsidRPr="00697ACD">
        <w:t>hui  [</w:t>
      </w:r>
      <w:proofErr w:type="gramEnd"/>
      <w:r w:rsidRPr="00697ACD">
        <w:t>QUESTION / PROBLÈME]</w:t>
      </w:r>
    </w:p>
    <w:p w14:paraId="4F252B1C" w14:textId="048E73FA" w:rsidR="00D2603E" w:rsidRPr="00697ACD" w:rsidRDefault="00D2603E" w:rsidP="006F0FFE">
      <w:pPr>
        <w:pStyle w:val="CETIC-puces"/>
      </w:pPr>
      <w:r w:rsidRPr="00697ACD">
        <w:t>Et c</w:t>
      </w:r>
      <w:r w:rsidR="00A94D01">
        <w:t>’</w:t>
      </w:r>
      <w:r w:rsidRPr="00697ACD">
        <w:t>est ça, le sujet, c</w:t>
      </w:r>
      <w:r w:rsidR="00A94D01">
        <w:t>’</w:t>
      </w:r>
      <w:r w:rsidRPr="00697ACD">
        <w:t>est l</w:t>
      </w:r>
      <w:r w:rsidR="00A94D01">
        <w:t>’</w:t>
      </w:r>
      <w:r w:rsidRPr="00697ACD">
        <w:t>idée de… [QUESTION / PROBLÈME]</w:t>
      </w:r>
    </w:p>
    <w:p w14:paraId="5FF3AD08" w14:textId="77777777" w:rsidR="00D2603E" w:rsidRPr="00697ACD" w:rsidRDefault="00D2603E" w:rsidP="006F0FFE">
      <w:pPr>
        <w:pStyle w:val="CETIC-puces"/>
      </w:pPr>
      <w:r w:rsidRPr="00697ACD">
        <w:t>… Sur des sujets aussi importants [QUESTIONS / PROBLÈMES]</w:t>
      </w:r>
    </w:p>
    <w:p w14:paraId="22420046" w14:textId="77777777" w:rsidR="00D2603E" w:rsidRPr="00697ACD" w:rsidRDefault="00D2603E" w:rsidP="006F0FFE">
      <w:pPr>
        <w:pStyle w:val="CETIC-puces"/>
      </w:pPr>
      <w:r w:rsidRPr="00697ACD">
        <w:t>Mon énorme sujet sur lequel je travaille…  [THÈME / QUESTION / PROBLÈME]</w:t>
      </w:r>
    </w:p>
    <w:p w14:paraId="59113447" w14:textId="77BA7FE5" w:rsidR="00D2603E" w:rsidRPr="00697ACD" w:rsidRDefault="00D2603E" w:rsidP="006F0FFE">
      <w:pPr>
        <w:pStyle w:val="CETIC-puces"/>
      </w:pPr>
      <w:r w:rsidRPr="00697ACD">
        <w:t>Et ça, c</w:t>
      </w:r>
      <w:r w:rsidR="00A94D01">
        <w:t>’</w:t>
      </w:r>
      <w:r w:rsidRPr="00697ACD">
        <w:t>est un autre sujet… [THÈME / QUESTION / PROBLÈME]</w:t>
      </w:r>
    </w:p>
    <w:p w14:paraId="040F6023" w14:textId="712493A6" w:rsidR="00D2603E" w:rsidRPr="00697ACD" w:rsidRDefault="00D2603E" w:rsidP="006F0FFE">
      <w:pPr>
        <w:pStyle w:val="CETIC-puces"/>
      </w:pPr>
      <w:r w:rsidRPr="00697ACD">
        <w:t>On a aussi un sujet qui est important, c</w:t>
      </w:r>
      <w:r w:rsidR="00A94D01">
        <w:t>’</w:t>
      </w:r>
      <w:r w:rsidRPr="00697ACD">
        <w:t>est…  [QUESTION / PROBLÈME]</w:t>
      </w:r>
    </w:p>
    <w:p w14:paraId="5CE7D81C" w14:textId="77777777" w:rsidR="00D2603E" w:rsidRPr="00697ACD" w:rsidRDefault="00D2603E" w:rsidP="006F0FFE">
      <w:pPr>
        <w:pStyle w:val="CETIC-puces"/>
      </w:pPr>
      <w:r w:rsidRPr="00697ACD">
        <w:t>Ça fait partie des sujets que discute actuellement… [QUESTIONS / PROBLÈMES]</w:t>
      </w:r>
    </w:p>
    <w:p w14:paraId="455A8942" w14:textId="23409108" w:rsidR="00D2603E" w:rsidRPr="00697ACD" w:rsidRDefault="00D2603E" w:rsidP="006F0FFE">
      <w:pPr>
        <w:pStyle w:val="CETIC-puces"/>
      </w:pPr>
      <w:r w:rsidRPr="00697ACD">
        <w:t>C</w:t>
      </w:r>
      <w:r w:rsidR="00A94D01">
        <w:t>’</w:t>
      </w:r>
      <w:r w:rsidRPr="00697ACD">
        <w:t>est des sujets d</w:t>
      </w:r>
      <w:r w:rsidR="00A94D01">
        <w:t>’</w:t>
      </w:r>
      <w:r w:rsidRPr="00697ACD">
        <w:t>usure professionnel. [QUESTION / PROBLÈME]</w:t>
      </w:r>
    </w:p>
    <w:p w14:paraId="3D506FB6" w14:textId="0C380CA8" w:rsidR="00D2603E" w:rsidRPr="00697ACD" w:rsidRDefault="00D2603E" w:rsidP="006F0FFE">
      <w:pPr>
        <w:pStyle w:val="CETIC-puces"/>
      </w:pPr>
      <w:r w:rsidRPr="00697ACD">
        <w:t>C</w:t>
      </w:r>
      <w:r w:rsidR="00A94D01">
        <w:t>’</w:t>
      </w:r>
      <w:r w:rsidRPr="00697ACD">
        <w:t>est des sujets de bilan mi carrière. [QUESTION / PROBLÈME]</w:t>
      </w:r>
    </w:p>
    <w:p w14:paraId="51DA5E93" w14:textId="06B1F9DD" w:rsidR="00D2603E" w:rsidRPr="00697ACD" w:rsidRDefault="00D2603E" w:rsidP="006F0FFE">
      <w:pPr>
        <w:pStyle w:val="CETIC-puces"/>
      </w:pPr>
      <w:r w:rsidRPr="00697ACD">
        <w:t>On voit effectivement qu</w:t>
      </w:r>
      <w:r w:rsidR="00A94D01">
        <w:t>’</w:t>
      </w:r>
      <w:r w:rsidRPr="00697ACD">
        <w:t>il y a un sujet [QUESTION / PROBLÈME]</w:t>
      </w:r>
    </w:p>
    <w:p w14:paraId="416B15DA" w14:textId="36972ACE" w:rsidR="00D2603E" w:rsidRPr="00697ACD" w:rsidRDefault="00D2603E" w:rsidP="006F0FFE">
      <w:pPr>
        <w:pStyle w:val="CETIC-puces"/>
      </w:pPr>
      <w:r w:rsidRPr="00697ACD">
        <w:t>On pense à des sujets qui sont liés à l</w:t>
      </w:r>
      <w:r w:rsidR="00A94D01">
        <w:t>’</w:t>
      </w:r>
      <w:r w:rsidRPr="00697ACD">
        <w:t>âge…  [QUESTIONS / PROBLÈMES]</w:t>
      </w:r>
    </w:p>
    <w:p w14:paraId="44322DFA" w14:textId="77777777" w:rsidR="00D2603E" w:rsidRPr="00697ACD" w:rsidRDefault="00D2603E" w:rsidP="006F0FFE">
      <w:pPr>
        <w:pStyle w:val="CETIC-puces"/>
      </w:pPr>
      <w:r w:rsidRPr="00697ACD">
        <w:t>On a des sujets de précarité [QUESTION / PROBLÈME]</w:t>
      </w:r>
    </w:p>
    <w:p w14:paraId="541AAB3B" w14:textId="0288598B" w:rsidR="00D2603E" w:rsidRPr="00697ACD" w:rsidRDefault="007C680C" w:rsidP="006F0FFE">
      <w:pPr>
        <w:pStyle w:val="CETIC-puces"/>
      </w:pPr>
      <w:r w:rsidRPr="00697ACD">
        <w:t>Il</w:t>
      </w:r>
      <w:r w:rsidR="00D2603E" w:rsidRPr="00697ACD">
        <w:t xml:space="preserve"> y a un deuxième sujet que je vais regarder [QUESTION / PROBLÈME]</w:t>
      </w:r>
    </w:p>
    <w:p w14:paraId="1E27E75A" w14:textId="41C02AE7" w:rsidR="00D2603E" w:rsidRPr="00697ACD" w:rsidRDefault="00D2603E" w:rsidP="006F0FFE">
      <w:pPr>
        <w:pStyle w:val="CETIC-puces"/>
      </w:pPr>
      <w:r w:rsidRPr="00697ACD">
        <w:t>L</w:t>
      </w:r>
      <w:r w:rsidR="00A94D01">
        <w:t>’</w:t>
      </w:r>
      <w:r w:rsidRPr="00697ACD">
        <w:t>ensemble des décrets autour de ces sujets…  [THÈMES / QUESTIONS / PROBLÈMES]</w:t>
      </w:r>
    </w:p>
    <w:p w14:paraId="7BE33744" w14:textId="77777777" w:rsidR="00D2603E" w:rsidRDefault="00D2603E" w:rsidP="006F0FFE">
      <w:pPr>
        <w:pStyle w:val="CETIC-puces"/>
      </w:pPr>
      <w:r w:rsidRPr="00697ACD">
        <w:t>Les femmes en politique, ça reste un sujet. [QUESTION / PROBLÈME]</w:t>
      </w:r>
    </w:p>
    <w:p w14:paraId="7B4917AE" w14:textId="77777777" w:rsidR="006F0FFE" w:rsidRPr="00697ACD" w:rsidRDefault="006F0FFE" w:rsidP="006F0FFE">
      <w:pPr>
        <w:pStyle w:val="CETIC-puces"/>
        <w:numPr>
          <w:ilvl w:val="0"/>
          <w:numId w:val="0"/>
        </w:numPr>
        <w:ind w:left="147"/>
      </w:pPr>
    </w:p>
    <w:p w14:paraId="56CC2828" w14:textId="5B655F9D" w:rsidR="00D2603E" w:rsidRPr="00697ACD" w:rsidRDefault="00D2603E" w:rsidP="00D2603E">
      <w:pPr>
        <w:pStyle w:val="CETIC-texte"/>
      </w:pPr>
      <w:r w:rsidRPr="00697ACD">
        <w:t>La journaliste qui l</w:t>
      </w:r>
      <w:r w:rsidR="00A94D01">
        <w:t>’</w:t>
      </w:r>
      <w:r w:rsidRPr="00697ACD">
        <w:t>interview dit aussi :</w:t>
      </w:r>
    </w:p>
    <w:p w14:paraId="712D7B7E" w14:textId="77777777" w:rsidR="00D2603E" w:rsidRPr="00697ACD" w:rsidRDefault="00D2603E" w:rsidP="006F0FFE">
      <w:pPr>
        <w:pStyle w:val="CETIC-puces"/>
      </w:pPr>
      <w:r w:rsidRPr="00697ACD">
        <w:t xml:space="preserve">Sur les deux sujets, quel est votre expérience à vous. [THÈMES / QUESTIONS / </w:t>
      </w:r>
      <w:r w:rsidRPr="00697ACD">
        <w:lastRenderedPageBreak/>
        <w:t>PROBLÈMES]</w:t>
      </w:r>
    </w:p>
    <w:p w14:paraId="78E77F5D" w14:textId="5A70C240" w:rsidR="00D2603E" w:rsidRDefault="00D2603E" w:rsidP="006F0FFE">
      <w:pPr>
        <w:pStyle w:val="CETIC-puces"/>
      </w:pPr>
      <w:r w:rsidRPr="00697ACD">
        <w:t>Est-ce que c</w:t>
      </w:r>
      <w:r w:rsidR="00A94D01">
        <w:t>’</w:t>
      </w:r>
      <w:r w:rsidRPr="00697ACD">
        <w:t>est un sujet ? [QUESTION / PROBLÈME]</w:t>
      </w:r>
    </w:p>
    <w:p w14:paraId="7B00FF0F" w14:textId="77777777" w:rsidR="006F0FFE" w:rsidRPr="00697ACD" w:rsidRDefault="006F0FFE" w:rsidP="006F0FFE">
      <w:pPr>
        <w:pStyle w:val="CETIC-puces"/>
        <w:numPr>
          <w:ilvl w:val="0"/>
          <w:numId w:val="0"/>
        </w:numPr>
        <w:ind w:left="567" w:hanging="420"/>
      </w:pPr>
    </w:p>
    <w:p w14:paraId="640E16E2" w14:textId="48075449" w:rsidR="00D2603E" w:rsidRPr="00697ACD" w:rsidRDefault="00D2603E" w:rsidP="00D2603E">
      <w:pPr>
        <w:pStyle w:val="CETIC-texte"/>
      </w:pPr>
      <w:r w:rsidRPr="00697ACD">
        <w:t>Par ailleurs, la Ministre de la Santé utilise aussi des expressions qu</w:t>
      </w:r>
      <w:r w:rsidR="00A94D01">
        <w:t>’</w:t>
      </w:r>
      <w:r w:rsidRPr="00697ACD">
        <w:t>elle aurait pu remplacer par « sujet » (élément, question, notion, débats, etc.) :</w:t>
      </w:r>
    </w:p>
    <w:p w14:paraId="0B90BEEF" w14:textId="1C04822B" w:rsidR="00D2603E" w:rsidRPr="00697ACD" w:rsidRDefault="00D2603E" w:rsidP="006F0FFE">
      <w:pPr>
        <w:pStyle w:val="CETIC-puces"/>
      </w:pPr>
      <w:r w:rsidRPr="00697ACD">
        <w:t>La question c</w:t>
      </w:r>
      <w:r w:rsidR="00A94D01">
        <w:t>’</w:t>
      </w:r>
      <w:r w:rsidRPr="00697ACD">
        <w:t>est de se dire</w:t>
      </w:r>
    </w:p>
    <w:p w14:paraId="4AF9A0B4" w14:textId="1AFE48A2" w:rsidR="00D2603E" w:rsidRPr="00697ACD" w:rsidRDefault="00D2603E" w:rsidP="006F0FFE">
      <w:pPr>
        <w:pStyle w:val="CETIC-puces"/>
      </w:pPr>
      <w:r w:rsidRPr="00697ACD">
        <w:t>Donc c</w:t>
      </w:r>
      <w:r w:rsidR="00A94D01">
        <w:t>’</w:t>
      </w:r>
      <w:r w:rsidRPr="00697ACD">
        <w:t>est ça, la question</w:t>
      </w:r>
    </w:p>
    <w:p w14:paraId="6596F6F9" w14:textId="77777777" w:rsidR="00D2603E" w:rsidRPr="00697ACD" w:rsidRDefault="00D2603E" w:rsidP="006F0FFE">
      <w:pPr>
        <w:pStyle w:val="CETIC-puces"/>
      </w:pPr>
      <w:r w:rsidRPr="00697ACD">
        <w:t>Un autre élément</w:t>
      </w:r>
    </w:p>
    <w:p w14:paraId="6B8DA9A3" w14:textId="77777777" w:rsidR="00D2603E" w:rsidRPr="00697ACD" w:rsidRDefault="00D2603E" w:rsidP="006F0FFE">
      <w:pPr>
        <w:pStyle w:val="CETIC-puces"/>
      </w:pPr>
      <w:r w:rsidRPr="00697ACD">
        <w:t>Beaucoup de choses</w:t>
      </w:r>
    </w:p>
    <w:p w14:paraId="34B1C3BB" w14:textId="1DC29087" w:rsidR="00D2603E" w:rsidRPr="00697ACD" w:rsidRDefault="00D2603E" w:rsidP="006F0FFE">
      <w:pPr>
        <w:pStyle w:val="CETIC-puces"/>
      </w:pPr>
      <w:r w:rsidRPr="00697ACD">
        <w:t>Ça fait partie des questions qui mérite d</w:t>
      </w:r>
      <w:r w:rsidR="00A94D01">
        <w:t>’</w:t>
      </w:r>
      <w:r w:rsidRPr="00697ACD">
        <w:t xml:space="preserve">être posées </w:t>
      </w:r>
    </w:p>
    <w:p w14:paraId="22AEBDF8" w14:textId="5E3EC8D8" w:rsidR="00D2603E" w:rsidRPr="00697ACD" w:rsidRDefault="00D2603E" w:rsidP="006F0FFE">
      <w:pPr>
        <w:pStyle w:val="CETIC-puces"/>
      </w:pPr>
      <w:r w:rsidRPr="00697ACD">
        <w:t>L</w:t>
      </w:r>
      <w:r w:rsidR="00A94D01">
        <w:t>’</w:t>
      </w:r>
      <w:r w:rsidRPr="00697ACD">
        <w:t>exemple de ça c</w:t>
      </w:r>
      <w:r w:rsidR="00A94D01">
        <w:t>’</w:t>
      </w:r>
      <w:r w:rsidRPr="00697ACD">
        <w:t>est</w:t>
      </w:r>
    </w:p>
    <w:p w14:paraId="24BA8F30" w14:textId="77777777" w:rsidR="00D2603E" w:rsidRPr="00697ACD" w:rsidRDefault="00D2603E" w:rsidP="006F0FFE">
      <w:pPr>
        <w:pStyle w:val="CETIC-puces"/>
      </w:pPr>
      <w:r w:rsidRPr="00697ACD">
        <w:t>Pour revenir sur votre question</w:t>
      </w:r>
    </w:p>
    <w:p w14:paraId="2413F1D7" w14:textId="77777777" w:rsidR="00D2603E" w:rsidRDefault="00D2603E" w:rsidP="006F0FFE">
      <w:pPr>
        <w:pStyle w:val="CETIC-puces"/>
      </w:pPr>
      <w:r w:rsidRPr="00697ACD">
        <w:t>Des problèmes de</w:t>
      </w:r>
    </w:p>
    <w:p w14:paraId="6933FA32" w14:textId="77777777" w:rsidR="006F0FFE" w:rsidRPr="00697ACD" w:rsidRDefault="006F0FFE" w:rsidP="006F0FFE">
      <w:pPr>
        <w:pStyle w:val="CETIC-puces"/>
        <w:numPr>
          <w:ilvl w:val="0"/>
          <w:numId w:val="0"/>
        </w:numPr>
        <w:ind w:left="147"/>
      </w:pPr>
    </w:p>
    <w:p w14:paraId="2C3190EF" w14:textId="20829484" w:rsidR="00D2603E" w:rsidRPr="00697ACD" w:rsidRDefault="00D2603E" w:rsidP="00D2603E">
      <w:pPr>
        <w:pStyle w:val="CETIC-texte"/>
      </w:pPr>
      <w:r w:rsidRPr="00697ACD">
        <w:t xml:space="preserve">Cela montre deux choses : </w:t>
      </w:r>
      <w:r>
        <w:t>d</w:t>
      </w:r>
      <w:r w:rsidR="00A94D01">
        <w:t>’</w:t>
      </w:r>
      <w:r w:rsidRPr="00697ACD">
        <w:t>une part, qu</w:t>
      </w:r>
      <w:r w:rsidR="00A94D01">
        <w:t>’</w:t>
      </w:r>
      <w:r w:rsidRPr="00697ACD">
        <w:t>une personne publique de la soixantaine peut employer très fréquemment le mot « sujet », avec l</w:t>
      </w:r>
      <w:r w:rsidR="00A94D01">
        <w:t>’</w:t>
      </w:r>
      <w:r w:rsidRPr="00697ACD">
        <w:t>acception [QUESTION / PROBLÈME]. C</w:t>
      </w:r>
      <w:r w:rsidR="00A94D01">
        <w:t>’</w:t>
      </w:r>
      <w:r w:rsidRPr="00697ACD">
        <w:t>est un indice du fait que cette acception du mot est en voie de normalisation. D</w:t>
      </w:r>
      <w:r w:rsidR="00A94D01">
        <w:t>’</w:t>
      </w:r>
      <w:r w:rsidRPr="00697ACD">
        <w:t>autre part, la Ministre ne l</w:t>
      </w:r>
      <w:r w:rsidR="00A94D01">
        <w:t>’</w:t>
      </w:r>
      <w:r w:rsidRPr="00697ACD">
        <w:t>emploie pas dans tous les cas où elle pourrait le faire, conservant dans presque exactement autant de cas (1</w:t>
      </w:r>
      <w:r w:rsidR="007C680C">
        <w:t>6</w:t>
      </w:r>
      <w:r w:rsidRPr="00697ACD">
        <w:t xml:space="preserve"> contre 1</w:t>
      </w:r>
      <w:r w:rsidR="007C680C">
        <w:t>5</w:t>
      </w:r>
      <w:r w:rsidRPr="00697ACD">
        <w:t>) une formule alternative (« problème », « question », « exemple », etc.). Ceci montre que le terme « sujet », dans le sens de [QUESTION / PROBLÈME], n</w:t>
      </w:r>
      <w:r w:rsidR="00A94D01">
        <w:t>’</w:t>
      </w:r>
      <w:r w:rsidRPr="00697ACD">
        <w:t>a pas encore supplanté les autres termes pour lesquelles il se présente comme un remplacement.</w:t>
      </w:r>
    </w:p>
    <w:p w14:paraId="0491F3C6" w14:textId="02822879" w:rsidR="00D2603E" w:rsidRPr="00697ACD" w:rsidRDefault="00D2603E" w:rsidP="003605DC">
      <w:pPr>
        <w:pStyle w:val="Cetic-intertitre"/>
        <w:numPr>
          <w:ilvl w:val="0"/>
          <w:numId w:val="33"/>
        </w:numPr>
      </w:pPr>
      <w:r w:rsidRPr="00697ACD">
        <w:t>Évolution dans le temps</w:t>
      </w:r>
    </w:p>
    <w:p w14:paraId="6E41A953" w14:textId="4C8842A6" w:rsidR="00D2603E" w:rsidRPr="00697ACD" w:rsidRDefault="00D2603E" w:rsidP="00D2603E">
      <w:pPr>
        <w:pStyle w:val="CETIC-texte"/>
      </w:pPr>
      <w:r w:rsidRPr="00697ACD">
        <w:t>Ce qui m</w:t>
      </w:r>
      <w:r w:rsidR="00A94D01">
        <w:t>’</w:t>
      </w:r>
      <w:r w:rsidRPr="00697ACD">
        <w:t>intéresse maintenant, c</w:t>
      </w:r>
      <w:r w:rsidR="00A94D01">
        <w:t>’</w:t>
      </w:r>
      <w:r w:rsidRPr="00697ACD">
        <w:t>est de déterminer si l</w:t>
      </w:r>
      <w:r w:rsidR="00A94D01">
        <w:t>’</w:t>
      </w:r>
      <w:r w:rsidRPr="00697ACD">
        <w:t>usage du mot « sujet » a évolué dans le temps. Pour cela, j</w:t>
      </w:r>
      <w:r w:rsidR="00A94D01">
        <w:t>’</w:t>
      </w:r>
      <w:r w:rsidRPr="00697ACD">
        <w:t>ai cherché avec Google sur l</w:t>
      </w:r>
      <w:r w:rsidR="00A94D01">
        <w:t>’</w:t>
      </w:r>
      <w:r w:rsidRPr="00697ACD">
        <w:t>internet français, un ensemble d</w:t>
      </w:r>
      <w:r w:rsidR="00A94D01">
        <w:t>’</w:t>
      </w:r>
      <w:r w:rsidRPr="00697ACD">
        <w:t>expressions contenant le mot « sujet » dans deux périodes différentes : 1994-2004 et 2014-2024. </w:t>
      </w:r>
    </w:p>
    <w:p w14:paraId="6809D068" w14:textId="65AF93BA" w:rsidR="00D2603E" w:rsidRPr="00697ACD" w:rsidRDefault="00D2603E" w:rsidP="00D2603E">
      <w:pPr>
        <w:pStyle w:val="CETIC-texte"/>
      </w:pPr>
      <w:r w:rsidRPr="00697ACD">
        <w:t>J</w:t>
      </w:r>
      <w:r w:rsidR="00A94D01">
        <w:t>’</w:t>
      </w:r>
      <w:r w:rsidRPr="00697ACD">
        <w:t>ai fait cette recherche pour 1</w:t>
      </w:r>
      <w:r>
        <w:t>7</w:t>
      </w:r>
      <w:r w:rsidRPr="00697ACD">
        <w:t xml:space="preserve"> formes : huit pour lesquelles la forme profonde </w:t>
      </w:r>
      <w:r>
        <w:lastRenderedPageBreak/>
        <w:t>me paraît être</w:t>
      </w:r>
      <w:r w:rsidRPr="00697ACD">
        <w:t xml:space="preserve"> [THÈME] ou [INDIVIDU], et neuf pour lesquelles la forme profonde </w:t>
      </w:r>
      <w:r>
        <w:t>me semble plutôt</w:t>
      </w:r>
      <w:r w:rsidRPr="00697ACD">
        <w:t xml:space="preserve"> [QUESTION / PROBLÈME]. En Annexe 1, j</w:t>
      </w:r>
      <w:r w:rsidR="00A94D01">
        <w:t>’</w:t>
      </w:r>
      <w:r w:rsidRPr="00697ACD">
        <w:t xml:space="preserve">ai donné </w:t>
      </w:r>
      <w:r>
        <w:t>des</w:t>
      </w:r>
      <w:r w:rsidRPr="00697ACD">
        <w:t xml:space="preserve"> exemples de phrases correspondant à chacune des gloses. Le tableau comparatif des deux périodes se trouve en Annexe 2. </w:t>
      </w:r>
    </w:p>
    <w:p w14:paraId="5B8D1E57" w14:textId="3115EC33" w:rsidR="00D2603E" w:rsidRPr="00697ACD" w:rsidRDefault="00D2603E" w:rsidP="00D2603E">
      <w:pPr>
        <w:pStyle w:val="CETIC-texte"/>
      </w:pPr>
      <w:r w:rsidRPr="00697ACD">
        <w:t>Pour comparer les deux périodes, il ne suffit pas de regarder les chiffres bruts donnés par Google. En effet, internet a connu une expansion très importante. Ainsi, 100 occurrences de 1994–2004 ne représentent pas du tout la même valeur numérique que 100 occurrences de 2014–2024, car internet a enflé entre-temps. J</w:t>
      </w:r>
      <w:r w:rsidR="00A94D01">
        <w:t>’</w:t>
      </w:r>
      <w:r w:rsidRPr="00697ACD">
        <w:t>ai donc cherché à connaître l</w:t>
      </w:r>
      <w:r w:rsidR="00A94D01">
        <w:t>’</w:t>
      </w:r>
      <w:r w:rsidRPr="00697ACD">
        <w:t>augmentation de taille d</w:t>
      </w:r>
      <w:r w:rsidR="00A94D01">
        <w:t>’</w:t>
      </w:r>
      <w:r w:rsidRPr="00697ACD">
        <w:t>internet afin d</w:t>
      </w:r>
      <w:r w:rsidR="00A94D01">
        <w:t>’</w:t>
      </w:r>
      <w:r w:rsidRPr="00697ACD">
        <w:t>obtenir une approximation du rapport de volume relatif entre les occurrences de la première période et celle de la seconde période. Pour cela, j</w:t>
      </w:r>
      <w:r w:rsidR="00A94D01">
        <w:t>’</w:t>
      </w:r>
      <w:r w:rsidRPr="00697ACD">
        <w:t>ai mesuré, à titre d</w:t>
      </w:r>
      <w:r w:rsidR="00A94D01">
        <w:t>’</w:t>
      </w:r>
      <w:r w:rsidRPr="00697ACD">
        <w:t>indicatif, l</w:t>
      </w:r>
      <w:r w:rsidR="00A94D01">
        <w:t>’</w:t>
      </w:r>
      <w:r w:rsidRPr="00697ACD">
        <w:t>augmentation du nombre d</w:t>
      </w:r>
      <w:r w:rsidR="00A94D01">
        <w:t>’</w:t>
      </w:r>
      <w:r w:rsidRPr="00697ACD">
        <w:t>occurrences des mots « il », « le » et « une »</w:t>
      </w:r>
      <w:r w:rsidRPr="00697ACD">
        <w:rPr>
          <w:rStyle w:val="FootnoteReference"/>
        </w:rPr>
        <w:footnoteReference w:id="9"/>
      </w:r>
      <w:r w:rsidRPr="00697ACD">
        <w:t>. </w:t>
      </w:r>
    </w:p>
    <w:p w14:paraId="4FD1D369" w14:textId="23B555E7" w:rsidR="00D2603E" w:rsidRPr="00697ACD" w:rsidRDefault="00D2603E" w:rsidP="00D2603E">
      <w:pPr>
        <w:pStyle w:val="CETIC-texte"/>
      </w:pPr>
      <w:r w:rsidRPr="00697ACD">
        <w:t>Cette approximation montre une augmentation de 65 fois de la taille d</w:t>
      </w:r>
      <w:r w:rsidR="00A94D01">
        <w:t>’</w:t>
      </w:r>
      <w:r w:rsidRPr="00697ACD">
        <w:t>Internet entre la première période et la seconde. Ainsi, pour comparer les valeurs relatives d</w:t>
      </w:r>
      <w:r w:rsidR="00A94D01">
        <w:t>’</w:t>
      </w:r>
      <w:r w:rsidRPr="00697ACD">
        <w:t>une forme entre les deux périodes, j</w:t>
      </w:r>
      <w:r w:rsidR="00A94D01">
        <w:t>’</w:t>
      </w:r>
      <w:r w:rsidRPr="00697ACD">
        <w:t>ai divisé par 65 la valeur absolue des occurrences de 2014-2024. Se faisant, j</w:t>
      </w:r>
      <w:r w:rsidR="00A94D01">
        <w:t>’</w:t>
      </w:r>
      <w:r w:rsidRPr="00697ACD">
        <w:t>ai obtenu un moyen de comparer les occurrences d</w:t>
      </w:r>
      <w:r w:rsidR="00A94D01">
        <w:t>’</w:t>
      </w:r>
      <w:r w:rsidRPr="00697ACD">
        <w:t>une forme donnée de façon indépendante de l</w:t>
      </w:r>
      <w:r w:rsidR="00A94D01">
        <w:t>’</w:t>
      </w:r>
      <w:r w:rsidRPr="00697ACD">
        <w:t>extension d</w:t>
      </w:r>
      <w:r w:rsidR="00A94D01">
        <w:t>’</w:t>
      </w:r>
      <w:r w:rsidRPr="00697ACD">
        <w:t>Internet</w:t>
      </w:r>
      <w:r w:rsidRPr="00697ACD">
        <w:rPr>
          <w:rStyle w:val="FootnoteReference"/>
        </w:rPr>
        <w:footnoteReference w:id="10"/>
      </w:r>
      <w:r w:rsidRPr="00697ACD">
        <w:t>.</w:t>
      </w:r>
    </w:p>
    <w:p w14:paraId="3FA83AE3" w14:textId="21E6C33B" w:rsidR="00D2603E" w:rsidRPr="00697ACD" w:rsidRDefault="00D2603E" w:rsidP="00D2603E">
      <w:pPr>
        <w:pStyle w:val="CETIC-texte"/>
      </w:pPr>
      <w:r w:rsidRPr="00697ACD">
        <w:t>Les formes que j</w:t>
      </w:r>
      <w:r w:rsidR="00A94D01">
        <w:t>’</w:t>
      </w:r>
      <w:r w:rsidRPr="00697ACD">
        <w:t xml:space="preserve">ai sélectionnées pour comparaison sont, parmi toutes les formes </w:t>
      </w:r>
      <w:r w:rsidRPr="00697ACD">
        <w:lastRenderedPageBreak/>
        <w:t>que j</w:t>
      </w:r>
      <w:r w:rsidR="00A94D01">
        <w:t>’</w:t>
      </w:r>
      <w:r w:rsidRPr="00697ACD">
        <w:t>ai relevées, des formes qui permettent de distinguer</w:t>
      </w:r>
      <w:r>
        <w:t xml:space="preserve"> </w:t>
      </w:r>
      <w:r w:rsidRPr="00697ACD">
        <w:t>les formes [THÈME] ou [INDIVIDU]</w:t>
      </w:r>
      <w:r>
        <w:t xml:space="preserve"> des </w:t>
      </w:r>
      <w:r w:rsidRPr="00697ACD">
        <w:t>formes [QUESTION / PROBLÈME]. Dans les cas ambigus, j</w:t>
      </w:r>
      <w:r w:rsidR="00A94D01">
        <w:t>’</w:t>
      </w:r>
      <w:r w:rsidRPr="00697ACD">
        <w:t>ai cherché des occurrences correspondantes sur Internet de façon à vérifier que l</w:t>
      </w:r>
      <w:r w:rsidR="00A94D01">
        <w:t>’</w:t>
      </w:r>
      <w:r w:rsidRPr="00697ACD">
        <w:t>expression cherchée était bien de l</w:t>
      </w:r>
      <w:r w:rsidR="00A94D01">
        <w:t>’</w:t>
      </w:r>
      <w:r w:rsidRPr="00697ACD">
        <w:t>un ou l</w:t>
      </w:r>
      <w:r w:rsidR="00A94D01">
        <w:t>’</w:t>
      </w:r>
      <w:r w:rsidRPr="00697ACD">
        <w:t xml:space="preserve">autre type. Des exemples sont donnés en annexe 1. </w:t>
      </w:r>
    </w:p>
    <w:p w14:paraId="33E7E4D7" w14:textId="5AE63199" w:rsidR="00D2603E" w:rsidRPr="00697ACD" w:rsidRDefault="00D2603E" w:rsidP="00D2603E">
      <w:pPr>
        <w:pStyle w:val="CETIC-texte"/>
      </w:pPr>
      <w:r w:rsidRPr="00697ACD">
        <w:t>Il apparaît de façon flagrante que les formes de type [THÈME] ou [INDIVIDU] n</w:t>
      </w:r>
      <w:r w:rsidR="00A94D01">
        <w:t>’</w:t>
      </w:r>
      <w:r w:rsidRPr="00697ACD">
        <w:t xml:space="preserve">ont pratiquement pas augmenté en volume ou </w:t>
      </w:r>
      <w:r>
        <w:t>sont même en recul</w:t>
      </w:r>
      <w:r w:rsidRPr="00697ACD">
        <w:t>. En revanche, les formes de type [QUESTION / PROBLÈME] ont nettement augmenté en volume (entre 152 et 646 fois, en valeur relative). Quelle peut en être la raison ? D</w:t>
      </w:r>
      <w:r w:rsidR="00A94D01">
        <w:t>’</w:t>
      </w:r>
      <w:r w:rsidRPr="00697ACD">
        <w:t xml:space="preserve">abord, il y a </w:t>
      </w:r>
      <w:r>
        <w:t>là</w:t>
      </w:r>
      <w:r w:rsidRPr="00697ACD">
        <w:t xml:space="preserve"> confirmation du fait qu</w:t>
      </w:r>
      <w:r w:rsidR="00A94D01">
        <w:t>’</w:t>
      </w:r>
      <w:r w:rsidRPr="00697ACD">
        <w:t xml:space="preserve">on observe de </w:t>
      </w:r>
      <w:r>
        <w:t>grandes</w:t>
      </w:r>
      <w:r w:rsidRPr="00697ACD">
        <w:t xml:space="preserve"> différen</w:t>
      </w:r>
      <w:r>
        <w:t>c</w:t>
      </w:r>
      <w:r w:rsidRPr="00697ACD">
        <w:t xml:space="preserve">es entre </w:t>
      </w:r>
      <w:r>
        <w:t>l</w:t>
      </w:r>
      <w:r w:rsidRPr="00697ACD">
        <w:t xml:space="preserve">es sens </w:t>
      </w:r>
      <w:r>
        <w:t>habituels</w:t>
      </w:r>
      <w:r w:rsidRPr="00697ACD">
        <w:t xml:space="preserve"> et </w:t>
      </w:r>
      <w:r>
        <w:t>l</w:t>
      </w:r>
      <w:r w:rsidRPr="00697ACD">
        <w:t>es sens nouveaux du mot « sujet ». Le premier cas, que l</w:t>
      </w:r>
      <w:r w:rsidR="00A94D01">
        <w:t>’</w:t>
      </w:r>
      <w:r w:rsidRPr="00697ACD">
        <w:t>on peut gloser par [THÈME] ou [INDIVIDU], reste stable dans le temps. C</w:t>
      </w:r>
      <w:r w:rsidR="00A94D01">
        <w:t>’</w:t>
      </w:r>
      <w:r w:rsidRPr="00697ACD">
        <w:t>est une forme ancienne qui ne varie pas dans la diachronie récente. En revanche, « sujet » avec pour sens [QUESTION / PROBLÈME] est une forme récente en forte augmentation. </w:t>
      </w:r>
    </w:p>
    <w:p w14:paraId="565769B8" w14:textId="27DA5609" w:rsidR="003605DC" w:rsidRPr="00697ACD" w:rsidRDefault="00D2603E" w:rsidP="003605DC">
      <w:pPr>
        <w:pStyle w:val="Cetic-intertitre"/>
        <w:numPr>
          <w:ilvl w:val="0"/>
          <w:numId w:val="31"/>
        </w:numPr>
        <w:ind w:left="851"/>
      </w:pPr>
      <w:r w:rsidRPr="00697ACD">
        <w:t>Comparaison de l</w:t>
      </w:r>
      <w:r w:rsidR="00A94D01">
        <w:t>’</w:t>
      </w:r>
      <w:r w:rsidRPr="00697ACD">
        <w:t>emploi global de « sujet » de 1985 à 2024</w:t>
      </w:r>
    </w:p>
    <w:p w14:paraId="3B7686D8" w14:textId="239CA601" w:rsidR="00D2603E" w:rsidRPr="00697ACD" w:rsidRDefault="00D2603E" w:rsidP="00D2603E">
      <w:pPr>
        <w:pStyle w:val="CETIC-texte"/>
      </w:pPr>
      <w:r w:rsidRPr="00697ACD">
        <w:t>On a vu plus haut que Catherine Vautrin, en 26 minutes d</w:t>
      </w:r>
      <w:r w:rsidR="00A94D01">
        <w:t>’</w:t>
      </w:r>
      <w:r w:rsidRPr="00697ACD">
        <w:t>interview, utilise le mot « sujet » 1</w:t>
      </w:r>
      <w:r w:rsidR="007C680C">
        <w:t>5</w:t>
      </w:r>
      <w:r w:rsidRPr="00697ACD">
        <w:t xml:space="preserve"> fois, toujours dans le sens de [QUESTION / PROBLÈME]. Cependant, elle utilise aussi une quinzaine d</w:t>
      </w:r>
      <w:r w:rsidR="00A94D01">
        <w:t>’</w:t>
      </w:r>
      <w:r w:rsidRPr="00697ACD">
        <w:t>expression</w:t>
      </w:r>
      <w:r w:rsidR="007C680C">
        <w:t>s</w:t>
      </w:r>
      <w:r w:rsidRPr="00697ACD">
        <w:t xml:space="preserve"> qu</w:t>
      </w:r>
      <w:r w:rsidR="00A94D01">
        <w:t>’</w:t>
      </w:r>
      <w:r w:rsidRPr="00697ACD">
        <w:t>elle pourrait tout aussi bien remplacer par « sujet », telles que « question », « problème » ou encore « notion ».</w:t>
      </w:r>
    </w:p>
    <w:p w14:paraId="4D1FEE1A" w14:textId="0EE60C29" w:rsidR="00D2603E" w:rsidRDefault="00D2603E" w:rsidP="00D2603E">
      <w:pPr>
        <w:pStyle w:val="CETIC-texte"/>
      </w:pPr>
      <w:r w:rsidRPr="00697ACD">
        <w:t xml:space="preserve">Dans cette partie, je vais essayer de déterminer si le mot « sujet » gagne sur les mots « question » et « problème ». Pour cela, je </w:t>
      </w:r>
      <w:r>
        <w:t>me suis intéressé</w:t>
      </w:r>
      <w:r w:rsidRPr="00697ACD">
        <w:t xml:space="preserve"> cette fois-ci à quatre périodes : 1985-1994, 1995-2004, 2005-2014 et 2015-2024. Pour chaque période, j</w:t>
      </w:r>
      <w:r w:rsidR="00A94D01">
        <w:t>’</w:t>
      </w:r>
      <w:r w:rsidRPr="00697ACD">
        <w:t xml:space="preserve">ai cherché les incidences de deux phrases : </w:t>
      </w:r>
      <w:proofErr w:type="gramStart"/>
      <w:r w:rsidRPr="00697ACD">
        <w:t>« c</w:t>
      </w:r>
      <w:r w:rsidR="00A94D01">
        <w:t>’</w:t>
      </w:r>
      <w:r w:rsidRPr="00697ACD">
        <w:t>est pas</w:t>
      </w:r>
      <w:proofErr w:type="gramEnd"/>
      <w:r w:rsidRPr="00697ACD">
        <w:t xml:space="preserve"> le/la ______</w:t>
      </w:r>
      <w:proofErr w:type="gramStart"/>
      <w:r w:rsidRPr="00697ACD">
        <w:t>_»</w:t>
      </w:r>
      <w:proofErr w:type="gramEnd"/>
      <w:r w:rsidRPr="00697ACD">
        <w:t xml:space="preserve"> et « c</w:t>
      </w:r>
      <w:r w:rsidR="00A94D01">
        <w:t>’</w:t>
      </w:r>
      <w:r w:rsidRPr="00697ACD">
        <w:t>est un/une autre ______</w:t>
      </w:r>
      <w:proofErr w:type="gramStart"/>
      <w:r w:rsidRPr="00697ACD">
        <w:t>_»</w:t>
      </w:r>
      <w:proofErr w:type="gramEnd"/>
      <w:r w:rsidRPr="00697ACD">
        <w:t>, en les combinant chacune avec « sujet », question » et « problème ». J</w:t>
      </w:r>
      <w:r w:rsidR="00A94D01">
        <w:t>’</w:t>
      </w:r>
      <w:r w:rsidRPr="00697ACD">
        <w:t>ai ensuite calculé la proportion de chacun de ces mots pour chacune des périodes considérées. Le tableau correspondant est donné en Annexe 3.</w:t>
      </w:r>
    </w:p>
    <w:p w14:paraId="67770BE5" w14:textId="77777777" w:rsidR="000B7789" w:rsidRDefault="000B7789" w:rsidP="00D2603E">
      <w:pPr>
        <w:pStyle w:val="CETIC-texte"/>
      </w:pPr>
    </w:p>
    <w:p w14:paraId="34E04920" w14:textId="77777777" w:rsidR="003605DC" w:rsidRDefault="003605DC">
      <w:pPr>
        <w:widowControl/>
        <w:jc w:val="left"/>
        <w:rPr>
          <w:rFonts w:ascii="Times New Roman" w:hAnsi="Times New Roman" w:cs="Times New Roman"/>
          <w:b/>
          <w:bCs/>
          <w:i/>
          <w:iCs/>
          <w:sz w:val="28"/>
          <w:szCs w:val="32"/>
        </w:rPr>
      </w:pPr>
      <w:r>
        <w:rPr>
          <w:b/>
          <w:bCs/>
          <w:i/>
          <w:iCs/>
        </w:rPr>
        <w:br w:type="page"/>
      </w:r>
    </w:p>
    <w:p w14:paraId="7F5E6702" w14:textId="3A06E086" w:rsidR="000B7789" w:rsidRPr="000B7789" w:rsidRDefault="000B7789" w:rsidP="00D2603E">
      <w:pPr>
        <w:pStyle w:val="CETIC-texte"/>
        <w:rPr>
          <w:b/>
          <w:bCs/>
          <w:i/>
          <w:iCs/>
        </w:rPr>
      </w:pPr>
      <w:r>
        <w:rPr>
          <w:b/>
          <w:bCs/>
          <w:i/>
          <w:iCs/>
        </w:rPr>
        <w:lastRenderedPageBreak/>
        <w:t>Schéma 3</w:t>
      </w:r>
    </w:p>
    <w:p w14:paraId="5CFE28EB" w14:textId="4D134ED7" w:rsidR="00D2603E" w:rsidRPr="00697ACD" w:rsidRDefault="00AA6CB1" w:rsidP="00D2603E">
      <w:pPr>
        <w:pStyle w:val="CETIC-texte"/>
      </w:pPr>
      <w:r w:rsidRPr="00697ACD">
        <w:rPr>
          <w:noProof/>
        </w:rPr>
        <w:drawing>
          <wp:anchor distT="0" distB="0" distL="114300" distR="114300" simplePos="0" relativeHeight="251905024" behindDoc="0" locked="0" layoutInCell="1" allowOverlap="1" wp14:anchorId="5659D54B" wp14:editId="68F3A773">
            <wp:simplePos x="0" y="0"/>
            <wp:positionH relativeFrom="margin">
              <wp:posOffset>4434205</wp:posOffset>
            </wp:positionH>
            <wp:positionV relativeFrom="paragraph">
              <wp:posOffset>48260</wp:posOffset>
            </wp:positionV>
            <wp:extent cx="1897380" cy="1720978"/>
            <wp:effectExtent l="0" t="0" r="7620" b="12700"/>
            <wp:wrapNone/>
            <wp:docPr id="1894042521" name="Chart 3">
              <a:extLst xmlns:a="http://schemas.openxmlformats.org/drawingml/2006/main">
                <a:ext uri="{FF2B5EF4-FFF2-40B4-BE49-F238E27FC236}">
                  <a16:creationId xmlns:a16="http://schemas.microsoft.com/office/drawing/2014/main" id="{A1460502-AC52-C4F6-A068-08CCB04DF62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r w:rsidRPr="00697ACD">
        <w:rPr>
          <w:noProof/>
        </w:rPr>
        <w:drawing>
          <wp:anchor distT="0" distB="0" distL="114300" distR="114300" simplePos="0" relativeHeight="251904000" behindDoc="0" locked="0" layoutInCell="1" allowOverlap="1" wp14:anchorId="12BE363E" wp14:editId="21CD3E47">
            <wp:simplePos x="0" y="0"/>
            <wp:positionH relativeFrom="margin">
              <wp:posOffset>2210435</wp:posOffset>
            </wp:positionH>
            <wp:positionV relativeFrom="paragraph">
              <wp:posOffset>69215</wp:posOffset>
            </wp:positionV>
            <wp:extent cx="1974215" cy="1705855"/>
            <wp:effectExtent l="0" t="0" r="6985" b="8890"/>
            <wp:wrapNone/>
            <wp:docPr id="804186159" name="Chart 2">
              <a:extLst xmlns:a="http://schemas.openxmlformats.org/drawingml/2006/main">
                <a:ext uri="{FF2B5EF4-FFF2-40B4-BE49-F238E27FC236}">
                  <a16:creationId xmlns:a16="http://schemas.microsoft.com/office/drawing/2014/main" id="{918B45CA-64F4-6D4E-A64D-C217985522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sidR="00D2603E" w:rsidRPr="00697ACD">
        <w:rPr>
          <w:noProof/>
        </w:rPr>
        <w:drawing>
          <wp:anchor distT="0" distB="0" distL="114300" distR="114300" simplePos="0" relativeHeight="251902976" behindDoc="0" locked="0" layoutInCell="1" allowOverlap="1" wp14:anchorId="244AE54E" wp14:editId="684BA153">
            <wp:simplePos x="0" y="0"/>
            <wp:positionH relativeFrom="margin">
              <wp:align>left</wp:align>
            </wp:positionH>
            <wp:positionV relativeFrom="paragraph">
              <wp:posOffset>71019</wp:posOffset>
            </wp:positionV>
            <wp:extent cx="2005533" cy="1690370"/>
            <wp:effectExtent l="0" t="0" r="13970" b="5080"/>
            <wp:wrapNone/>
            <wp:docPr id="1830414787" name="Chart 1">
              <a:extLst xmlns:a="http://schemas.openxmlformats.org/drawingml/2006/main">
                <a:ext uri="{FF2B5EF4-FFF2-40B4-BE49-F238E27FC236}">
                  <a16:creationId xmlns:a16="http://schemas.microsoft.com/office/drawing/2014/main" id="{7F85331C-A03A-11ED-CC2F-75067311B9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1D74B888" w14:textId="77777777" w:rsidR="00D2603E" w:rsidRPr="00697ACD" w:rsidRDefault="00D2603E" w:rsidP="00D2603E">
      <w:pPr>
        <w:pStyle w:val="CETIC-texte"/>
      </w:pPr>
    </w:p>
    <w:p w14:paraId="21D8083C" w14:textId="77777777" w:rsidR="00D2603E" w:rsidRPr="00697ACD" w:rsidRDefault="00D2603E" w:rsidP="00D2603E">
      <w:pPr>
        <w:pStyle w:val="CETIC-texte"/>
      </w:pPr>
    </w:p>
    <w:p w14:paraId="77C09C91" w14:textId="77777777" w:rsidR="00D2603E" w:rsidRPr="00697ACD" w:rsidRDefault="00D2603E" w:rsidP="00D2603E">
      <w:pPr>
        <w:pStyle w:val="CETIC-texte"/>
      </w:pPr>
    </w:p>
    <w:p w14:paraId="33435E6A" w14:textId="77777777" w:rsidR="00D2603E" w:rsidRPr="00697ACD" w:rsidRDefault="00D2603E" w:rsidP="00D2603E">
      <w:pPr>
        <w:pStyle w:val="CETIC-texte"/>
      </w:pPr>
    </w:p>
    <w:p w14:paraId="1E579C2D" w14:textId="77777777" w:rsidR="003605DC" w:rsidRDefault="003605DC" w:rsidP="00D2603E">
      <w:pPr>
        <w:pStyle w:val="CETIC-texte"/>
      </w:pPr>
    </w:p>
    <w:p w14:paraId="3A89C62D" w14:textId="3A903169" w:rsidR="00D2603E" w:rsidRPr="00697ACD" w:rsidRDefault="00D2603E" w:rsidP="00D2603E">
      <w:pPr>
        <w:pStyle w:val="CETIC-texte"/>
      </w:pPr>
      <w:r w:rsidRPr="00697ACD">
        <w:t>Il apparaît que la forme « sujet » est en nette progression, alors que les formes « question » et « problème » sont en recul. La raison de ce changement peut être toute autre, mais je suis tenté de l</w:t>
      </w:r>
      <w:r w:rsidR="00A94D01">
        <w:t>’</w:t>
      </w:r>
      <w:r w:rsidRPr="00697ACD">
        <w:t>interpréter comme un remplacement de « question / problème » par « sujet ».</w:t>
      </w:r>
    </w:p>
    <w:p w14:paraId="220F1D9A" w14:textId="77777777" w:rsidR="003605DC" w:rsidRPr="00697ACD" w:rsidRDefault="00D2603E" w:rsidP="003605DC">
      <w:pPr>
        <w:pStyle w:val="Cetic-intertitre"/>
        <w:numPr>
          <w:ilvl w:val="0"/>
          <w:numId w:val="0"/>
        </w:numPr>
        <w:ind w:left="851" w:hanging="360"/>
      </w:pPr>
      <w:r w:rsidRPr="00697ACD">
        <w:t>Conclusions</w:t>
      </w:r>
    </w:p>
    <w:p w14:paraId="3E2E72DD" w14:textId="77777777" w:rsidR="00D2603E" w:rsidRPr="00697ACD" w:rsidRDefault="00D2603E" w:rsidP="00D2603E">
      <w:pPr>
        <w:pStyle w:val="CETIC-texte"/>
      </w:pPr>
      <w:r w:rsidRPr="00697ACD">
        <w:t>Les conclusions principales de cette étude sont les suivantes :</w:t>
      </w:r>
    </w:p>
    <w:p w14:paraId="16F9631A" w14:textId="2D505AAC" w:rsidR="00D2603E" w:rsidRPr="00697ACD" w:rsidRDefault="00D2603E" w:rsidP="00D2603E">
      <w:pPr>
        <w:pStyle w:val="CETIC-texte"/>
      </w:pPr>
      <w:r w:rsidRPr="00697ACD">
        <w:t>D</w:t>
      </w:r>
      <w:r w:rsidR="00A94D01">
        <w:t>’</w:t>
      </w:r>
      <w:r w:rsidRPr="00697ACD">
        <w:t xml:space="preserve">abord, </w:t>
      </w:r>
      <w:r>
        <w:t xml:space="preserve">dans sa forme habituelle, </w:t>
      </w:r>
      <w:r w:rsidRPr="00697ACD">
        <w:t>il faut distinguer deux gloses distinctes du mot « sujet » : THÈME et INDIVIDU. Même si le mot « sujet » remonte à une forme latine unique, en ce qui concerne le français moderne, il est nécessaire de distinguer deux formes profondes différentes.</w:t>
      </w:r>
    </w:p>
    <w:p w14:paraId="785B959D" w14:textId="30ECD7BD" w:rsidR="00D2603E" w:rsidRPr="00697ACD" w:rsidRDefault="00D2603E" w:rsidP="00D2603E">
      <w:pPr>
        <w:pStyle w:val="CETIC-texte"/>
      </w:pPr>
      <w:r w:rsidRPr="00697ACD">
        <w:t>Ensuite, il existe une forme qui apparaît dans le français récent et qu</w:t>
      </w:r>
      <w:r w:rsidR="00A94D01">
        <w:t>’</w:t>
      </w:r>
      <w:r w:rsidRPr="00697ACD">
        <w:t>on peut gloser par « PROBLÈME/QUESTION »</w:t>
      </w:r>
      <w:r>
        <w:t xml:space="preserve">. Celle-ci </w:t>
      </w:r>
      <w:r w:rsidRPr="00697ACD">
        <w:t>n</w:t>
      </w:r>
      <w:r w:rsidR="00A94D01">
        <w:t>’</w:t>
      </w:r>
      <w:r w:rsidRPr="00697ACD">
        <w:t>apparaît pas dans les dictionnaires.</w:t>
      </w:r>
    </w:p>
    <w:p w14:paraId="6C879893" w14:textId="5A1FE9FC" w:rsidR="00D2603E" w:rsidRPr="00697ACD" w:rsidRDefault="00D2603E" w:rsidP="00D2603E">
      <w:pPr>
        <w:pStyle w:val="CETIC-texte"/>
      </w:pPr>
      <w:r w:rsidRPr="00697ACD">
        <w:t>Enfin, il est possible que cette dernière forme, qui est celle qui a suscité mon intérêt et qui a justifié l</w:t>
      </w:r>
      <w:r w:rsidR="00A94D01">
        <w:t>’</w:t>
      </w:r>
      <w:r w:rsidRPr="00697ACD">
        <w:t>écriture de cet article, ait en partie supplanté les formes « problème » et « question », dont la place sur internet a diminué alors que celle de « sujet » a pris de l</w:t>
      </w:r>
      <w:r w:rsidR="00A94D01">
        <w:t>’</w:t>
      </w:r>
      <w:r w:rsidRPr="00697ACD">
        <w:t>ampleur.</w:t>
      </w:r>
    </w:p>
    <w:p w14:paraId="28F53903" w14:textId="77777777" w:rsidR="00D2603E" w:rsidRPr="00697ACD" w:rsidRDefault="00D2603E" w:rsidP="00D2603E">
      <w:pPr>
        <w:pStyle w:val="CETIC-texte"/>
      </w:pPr>
    </w:p>
    <w:p w14:paraId="6298FA6F" w14:textId="77777777" w:rsidR="00D2603E" w:rsidRPr="00697ACD" w:rsidRDefault="00D2603E" w:rsidP="00D2603E">
      <w:pPr>
        <w:pStyle w:val="CETIC-texte"/>
        <w:rPr>
          <w:rFonts w:ascii="Aptos" w:hAnsi="Aptos"/>
          <w:b/>
          <w:bCs/>
          <w:sz w:val="36"/>
          <w:szCs w:val="36"/>
        </w:rPr>
      </w:pPr>
      <w:r w:rsidRPr="00697ACD">
        <w:rPr>
          <w:rFonts w:ascii="Aptos" w:hAnsi="Aptos"/>
          <w:b/>
          <w:bCs/>
          <w:sz w:val="36"/>
          <w:szCs w:val="36"/>
        </w:rPr>
        <w:br w:type="page"/>
      </w:r>
    </w:p>
    <w:p w14:paraId="21CC6611" w14:textId="77777777" w:rsidR="00D2603E" w:rsidRPr="00697ACD" w:rsidRDefault="00D2603E" w:rsidP="00D2603E">
      <w:pPr>
        <w:pStyle w:val="CETIC-texte"/>
        <w:rPr>
          <w:rFonts w:ascii="Aptos" w:hAnsi="Aptos"/>
          <w:b/>
          <w:bCs/>
          <w:sz w:val="36"/>
          <w:szCs w:val="36"/>
        </w:rPr>
      </w:pPr>
      <w:r w:rsidRPr="00697ACD">
        <w:rPr>
          <w:rFonts w:ascii="Aptos" w:hAnsi="Aptos"/>
          <w:b/>
          <w:bCs/>
          <w:sz w:val="36"/>
          <w:szCs w:val="36"/>
        </w:rPr>
        <w:lastRenderedPageBreak/>
        <w:t>Annexe 1</w:t>
      </w:r>
    </w:p>
    <w:p w14:paraId="397469AD" w14:textId="77777777" w:rsidR="00D2603E" w:rsidRPr="00697ACD" w:rsidRDefault="00D2603E" w:rsidP="00D2603E">
      <w:pPr>
        <w:pStyle w:val="CETIC-texte"/>
        <w:rPr>
          <w:rFonts w:ascii="Aptos" w:hAnsi="Aptos"/>
          <w:b/>
          <w:bCs/>
          <w:szCs w:val="28"/>
        </w:rPr>
      </w:pPr>
      <w:r w:rsidRPr="00697ACD">
        <w:rPr>
          <w:rFonts w:ascii="Aptos" w:hAnsi="Aptos"/>
          <w:b/>
          <w:bCs/>
          <w:szCs w:val="28"/>
        </w:rPr>
        <w:t>Exemples de formes habituelles et récentes pour « sujet »</w:t>
      </w:r>
    </w:p>
    <w:p w14:paraId="4206E0F9" w14:textId="77777777" w:rsidR="00D2603E" w:rsidRPr="00697ACD" w:rsidRDefault="00D2603E" w:rsidP="00D2603E">
      <w:pPr>
        <w:pStyle w:val="CETIC-texte"/>
        <w:rPr>
          <w:rFonts w:ascii="Aptos" w:hAnsi="Aptos"/>
          <w:sz w:val="24"/>
          <w:szCs w:val="24"/>
        </w:rPr>
      </w:pPr>
    </w:p>
    <w:p w14:paraId="1CF1831B" w14:textId="77777777" w:rsidR="00D2603E" w:rsidRPr="00697ACD" w:rsidRDefault="00D2603E" w:rsidP="00D2603E">
      <w:pPr>
        <w:pStyle w:val="CETIC-texte"/>
        <w:rPr>
          <w:rFonts w:ascii="Aptos" w:hAnsi="Aptos"/>
          <w:sz w:val="24"/>
          <w:szCs w:val="24"/>
        </w:rPr>
      </w:pPr>
    </w:p>
    <w:p w14:paraId="783F63B2" w14:textId="296F5B2C"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mon grand sujet » </w:t>
      </w:r>
      <w:r w:rsidRPr="00697ACD">
        <w:rPr>
          <w:rFonts w:ascii="Aptos" w:eastAsiaTheme="minorHAnsi" w:hAnsi="Aptos"/>
          <w:b/>
          <w:bCs/>
          <w:sz w:val="24"/>
          <w:szCs w:val="24"/>
        </w:rPr>
        <w:t>[THÈME]</w:t>
      </w:r>
      <w:r w:rsidRPr="00697ACD">
        <w:rPr>
          <w:rFonts w:ascii="Aptos" w:hAnsi="Aptos"/>
          <w:b/>
          <w:bCs/>
          <w:sz w:val="24"/>
          <w:szCs w:val="24"/>
        </w:rPr>
        <w:t xml:space="preserve">. </w:t>
      </w:r>
    </w:p>
    <w:p w14:paraId="32E0890B" w14:textId="3E7D300E" w:rsidR="00D2603E" w:rsidRPr="00697ACD" w:rsidRDefault="00D2603E" w:rsidP="000B7789">
      <w:pPr>
        <w:pStyle w:val="CETIC-texte"/>
        <w:jc w:val="left"/>
        <w:rPr>
          <w:rFonts w:ascii="Aptos" w:hAnsi="Aptos"/>
          <w:sz w:val="24"/>
          <w:szCs w:val="24"/>
        </w:rPr>
      </w:pPr>
      <w:r w:rsidRPr="00697ACD">
        <w:rPr>
          <w:rFonts w:ascii="Aptos" w:hAnsi="Aptos"/>
          <w:sz w:val="24"/>
          <w:szCs w:val="24"/>
        </w:rPr>
        <w:t>4 sept. 2019 — Peter Lindbergh : « </w:t>
      </w:r>
      <w:r w:rsidRPr="00697ACD">
        <w:rPr>
          <w:rFonts w:ascii="Aptos" w:hAnsi="Aptos"/>
          <w:b/>
          <w:bCs/>
          <w:sz w:val="24"/>
          <w:szCs w:val="24"/>
        </w:rPr>
        <w:t>Mon grand sujet</w:t>
      </w:r>
      <w:r w:rsidRPr="00697ACD">
        <w:rPr>
          <w:rFonts w:ascii="Aptos" w:hAnsi="Aptos"/>
          <w:sz w:val="24"/>
          <w:szCs w:val="24"/>
        </w:rPr>
        <w:t xml:space="preserve"> était les femmes, les suivre au plus près afin qu</w:t>
      </w:r>
      <w:r w:rsidR="00A94D01">
        <w:rPr>
          <w:rFonts w:ascii="Aptos" w:hAnsi="Aptos"/>
          <w:sz w:val="24"/>
          <w:szCs w:val="24"/>
        </w:rPr>
        <w:t>’</w:t>
      </w:r>
      <w:r w:rsidRPr="00697ACD">
        <w:rPr>
          <w:rFonts w:ascii="Aptos" w:hAnsi="Aptos"/>
          <w:sz w:val="24"/>
          <w:szCs w:val="24"/>
        </w:rPr>
        <w:t>elles s</w:t>
      </w:r>
      <w:r w:rsidR="00A94D01">
        <w:rPr>
          <w:rFonts w:ascii="Aptos" w:hAnsi="Aptos"/>
          <w:sz w:val="24"/>
          <w:szCs w:val="24"/>
        </w:rPr>
        <w:t>’</w:t>
      </w:r>
      <w:r w:rsidRPr="00697ACD">
        <w:rPr>
          <w:rFonts w:ascii="Aptos" w:hAnsi="Aptos"/>
          <w:sz w:val="24"/>
          <w:szCs w:val="24"/>
        </w:rPr>
        <w:t>expriment, affirment leur vérité » ... « Le Monde » ...</w:t>
      </w:r>
    </w:p>
    <w:p w14:paraId="6AF63BB1" w14:textId="7C994E4D" w:rsidR="00D2603E" w:rsidRPr="00697ACD" w:rsidRDefault="00D2603E" w:rsidP="000B7789">
      <w:pPr>
        <w:pStyle w:val="CETIC-texte"/>
        <w:jc w:val="left"/>
        <w:rPr>
          <w:rFonts w:ascii="Aptos" w:hAnsi="Aptos"/>
          <w:sz w:val="24"/>
          <w:szCs w:val="24"/>
        </w:rPr>
      </w:pPr>
      <w:r w:rsidRPr="00697ACD">
        <w:rPr>
          <w:rFonts w:ascii="Aptos" w:hAnsi="Aptos"/>
          <w:sz w:val="24"/>
          <w:szCs w:val="24"/>
        </w:rPr>
        <w:t>18 nov. 2016 — J</w:t>
      </w:r>
      <w:r w:rsidR="00A94D01">
        <w:rPr>
          <w:rFonts w:ascii="Aptos" w:hAnsi="Aptos"/>
          <w:sz w:val="24"/>
          <w:szCs w:val="24"/>
        </w:rPr>
        <w:t>’</w:t>
      </w:r>
      <w:r w:rsidRPr="00697ACD">
        <w:rPr>
          <w:rFonts w:ascii="Aptos" w:hAnsi="Aptos"/>
          <w:sz w:val="24"/>
          <w:szCs w:val="24"/>
        </w:rPr>
        <w:t xml:space="preserve">ai longtemps travaillé le paysage, le modèle vivant et la nature morte. </w:t>
      </w:r>
      <w:r w:rsidRPr="00697ACD">
        <w:rPr>
          <w:rFonts w:ascii="Aptos" w:hAnsi="Aptos"/>
          <w:b/>
          <w:bCs/>
          <w:sz w:val="24"/>
          <w:szCs w:val="24"/>
        </w:rPr>
        <w:t>Mon grand sujet</w:t>
      </w:r>
      <w:r w:rsidRPr="00697ACD">
        <w:rPr>
          <w:rFonts w:ascii="Aptos" w:hAnsi="Aptos"/>
          <w:sz w:val="24"/>
          <w:szCs w:val="24"/>
        </w:rPr>
        <w:t xml:space="preserve"> d</w:t>
      </w:r>
      <w:r w:rsidR="00A94D01">
        <w:rPr>
          <w:rFonts w:ascii="Aptos" w:hAnsi="Aptos"/>
          <w:sz w:val="24"/>
          <w:szCs w:val="24"/>
        </w:rPr>
        <w:t>’</w:t>
      </w:r>
      <w:r w:rsidRPr="00697ACD">
        <w:rPr>
          <w:rFonts w:ascii="Aptos" w:hAnsi="Aptos"/>
          <w:sz w:val="24"/>
          <w:szCs w:val="24"/>
        </w:rPr>
        <w:t>inspiration est la nature, même dans mes tableaux ...</w:t>
      </w:r>
    </w:p>
    <w:p w14:paraId="035CE732" w14:textId="2FA0F74B"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4 sept. 2020 — </w:t>
      </w:r>
      <w:r w:rsidRPr="00697ACD">
        <w:rPr>
          <w:rFonts w:ascii="Aptos" w:hAnsi="Aptos"/>
          <w:b/>
          <w:bCs/>
          <w:sz w:val="24"/>
          <w:szCs w:val="24"/>
        </w:rPr>
        <w:t>Mon grand sujet</w:t>
      </w:r>
      <w:r w:rsidRPr="00697ACD">
        <w:rPr>
          <w:rFonts w:ascii="Aptos" w:hAnsi="Aptos"/>
          <w:sz w:val="24"/>
          <w:szCs w:val="24"/>
        </w:rPr>
        <w:t xml:space="preserve"> est la différence sexuelle. Pourquoi y a-t-il deux </w:t>
      </w:r>
      <w:proofErr w:type="gramStart"/>
      <w:r w:rsidRPr="00697ACD">
        <w:rPr>
          <w:rFonts w:ascii="Aptos" w:hAnsi="Aptos"/>
          <w:sz w:val="24"/>
          <w:szCs w:val="24"/>
        </w:rPr>
        <w:t>sexes?</w:t>
      </w:r>
      <w:proofErr w:type="gramEnd"/>
      <w:r w:rsidRPr="00697ACD">
        <w:rPr>
          <w:rFonts w:ascii="Aptos" w:hAnsi="Aptos"/>
          <w:sz w:val="24"/>
          <w:szCs w:val="24"/>
        </w:rPr>
        <w:t xml:space="preserve"> C</w:t>
      </w:r>
      <w:r w:rsidR="00A94D01">
        <w:rPr>
          <w:rFonts w:ascii="Aptos" w:hAnsi="Aptos"/>
          <w:sz w:val="24"/>
          <w:szCs w:val="24"/>
        </w:rPr>
        <w:t>’</w:t>
      </w:r>
      <w:r w:rsidRPr="00697ACD">
        <w:rPr>
          <w:rFonts w:ascii="Aptos" w:hAnsi="Aptos"/>
          <w:sz w:val="24"/>
          <w:szCs w:val="24"/>
        </w:rPr>
        <w:t>est une énigme de l</w:t>
      </w:r>
      <w:r w:rsidR="00A94D01">
        <w:rPr>
          <w:rFonts w:ascii="Aptos" w:hAnsi="Aptos"/>
          <w:sz w:val="24"/>
          <w:szCs w:val="24"/>
        </w:rPr>
        <w:t>’</w:t>
      </w:r>
      <w:r w:rsidRPr="00697ACD">
        <w:rPr>
          <w:rFonts w:ascii="Aptos" w:hAnsi="Aptos"/>
          <w:sz w:val="24"/>
          <w:szCs w:val="24"/>
        </w:rPr>
        <w:t>humanité et une question qui va beaucoup se ...</w:t>
      </w:r>
    </w:p>
    <w:p w14:paraId="1E1E203D"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18 oct. 2024 — Peter Lindbergh confiait : « </w:t>
      </w:r>
      <w:r w:rsidRPr="00697ACD">
        <w:rPr>
          <w:rFonts w:ascii="Aptos" w:hAnsi="Aptos"/>
          <w:b/>
          <w:bCs/>
          <w:sz w:val="24"/>
          <w:szCs w:val="24"/>
        </w:rPr>
        <w:t>Mon grand sujet</w:t>
      </w:r>
      <w:r w:rsidRPr="00697ACD">
        <w:rPr>
          <w:rFonts w:ascii="Aptos" w:hAnsi="Aptos"/>
          <w:sz w:val="24"/>
          <w:szCs w:val="24"/>
        </w:rPr>
        <w:t xml:space="preserve"> était les femmes. Je traque un mystère, je cherche une émotion. ».</w:t>
      </w:r>
    </w:p>
    <w:p w14:paraId="04C78B0C" w14:textId="2717ECDF"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3 mars 2021 — Je me suis focalisé sur </w:t>
      </w:r>
      <w:r w:rsidRPr="00697ACD">
        <w:rPr>
          <w:rFonts w:ascii="Aptos" w:hAnsi="Aptos"/>
          <w:b/>
          <w:bCs/>
          <w:sz w:val="24"/>
          <w:szCs w:val="24"/>
        </w:rPr>
        <w:t>mon grand sujet</w:t>
      </w:r>
      <w:r w:rsidRPr="00697ACD">
        <w:rPr>
          <w:rFonts w:ascii="Aptos" w:hAnsi="Aptos"/>
          <w:sz w:val="24"/>
          <w:szCs w:val="24"/>
        </w:rPr>
        <w:t>, le changement de vie. J</w:t>
      </w:r>
      <w:r w:rsidR="00A94D01">
        <w:rPr>
          <w:rFonts w:ascii="Aptos" w:hAnsi="Aptos"/>
          <w:sz w:val="24"/>
          <w:szCs w:val="24"/>
        </w:rPr>
        <w:t>’</w:t>
      </w:r>
      <w:r w:rsidRPr="00697ACD">
        <w:rPr>
          <w:rFonts w:ascii="Aptos" w:hAnsi="Aptos"/>
          <w:sz w:val="24"/>
          <w:szCs w:val="24"/>
        </w:rPr>
        <w:t xml:space="preserve">ai donc constitué une liste de plus </w:t>
      </w:r>
      <w:proofErr w:type="gramStart"/>
      <w:r w:rsidRPr="00697ACD">
        <w:rPr>
          <w:rFonts w:ascii="Aptos" w:hAnsi="Aptos"/>
          <w:sz w:val="24"/>
          <w:szCs w:val="24"/>
        </w:rPr>
        <w:t>d</w:t>
      </w:r>
      <w:r w:rsidR="00A94D01">
        <w:rPr>
          <w:rFonts w:ascii="Aptos" w:hAnsi="Aptos"/>
          <w:sz w:val="24"/>
          <w:szCs w:val="24"/>
        </w:rPr>
        <w:t>’</w:t>
      </w:r>
      <w:r w:rsidRPr="00697ACD">
        <w:rPr>
          <w:rFonts w:ascii="Aptos" w:hAnsi="Aptos"/>
          <w:sz w:val="24"/>
          <w:szCs w:val="24"/>
        </w:rPr>
        <w:t>une centaines</w:t>
      </w:r>
      <w:proofErr w:type="gramEnd"/>
      <w:r w:rsidRPr="00697ACD">
        <w:rPr>
          <w:rFonts w:ascii="Aptos" w:hAnsi="Aptos"/>
          <w:sz w:val="24"/>
          <w:szCs w:val="24"/>
        </w:rPr>
        <w:t xml:space="preserve"> de citations, dans ...</w:t>
      </w:r>
    </w:p>
    <w:p w14:paraId="762DF863" w14:textId="77777777" w:rsidR="00D2603E" w:rsidRPr="00697ACD" w:rsidRDefault="00D2603E" w:rsidP="000B7789">
      <w:pPr>
        <w:pStyle w:val="CETIC-texte"/>
        <w:jc w:val="left"/>
        <w:rPr>
          <w:rFonts w:ascii="Aptos" w:hAnsi="Aptos"/>
          <w:sz w:val="24"/>
          <w:szCs w:val="24"/>
        </w:rPr>
      </w:pPr>
    </w:p>
    <w:p w14:paraId="5C9EF489" w14:textId="43E28D5D"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Les sujets les plus sensibles »</w:t>
      </w:r>
      <w:r w:rsidRPr="00697ACD">
        <w:rPr>
          <w:rFonts w:ascii="Aptos" w:eastAsiaTheme="minorHAnsi" w:hAnsi="Aptos"/>
          <w:b/>
          <w:bCs/>
          <w:sz w:val="24"/>
          <w:szCs w:val="24"/>
        </w:rPr>
        <w:t> [THÈME]</w:t>
      </w:r>
      <w:r w:rsidRPr="00697ACD">
        <w:rPr>
          <w:rFonts w:ascii="Aptos" w:hAnsi="Aptos"/>
          <w:b/>
          <w:bCs/>
          <w:sz w:val="24"/>
          <w:szCs w:val="24"/>
        </w:rPr>
        <w:t xml:space="preserve">. </w:t>
      </w:r>
    </w:p>
    <w:p w14:paraId="59180E4D" w14:textId="7737D4E8"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2 nov. 2020 — ... </w:t>
      </w:r>
      <w:r w:rsidRPr="00697ACD">
        <w:rPr>
          <w:rFonts w:ascii="Aptos" w:hAnsi="Aptos"/>
          <w:b/>
          <w:bCs/>
          <w:sz w:val="24"/>
          <w:szCs w:val="24"/>
        </w:rPr>
        <w:t>les sujets les plus sensibles</w:t>
      </w:r>
      <w:r w:rsidRPr="00697ACD">
        <w:rPr>
          <w:rFonts w:ascii="Aptos" w:hAnsi="Aptos"/>
          <w:sz w:val="24"/>
          <w:szCs w:val="24"/>
        </w:rPr>
        <w:t xml:space="preserve"> peuvent être abordés. « Les groupes à effectifs réduits sont… de moins en moins réduits. Jusqu</w:t>
      </w:r>
      <w:r w:rsidR="00A94D01">
        <w:rPr>
          <w:rFonts w:ascii="Aptos" w:hAnsi="Aptos"/>
          <w:sz w:val="24"/>
          <w:szCs w:val="24"/>
        </w:rPr>
        <w:t>’</w:t>
      </w:r>
      <w:r w:rsidRPr="00697ACD">
        <w:rPr>
          <w:rFonts w:ascii="Aptos" w:hAnsi="Aptos"/>
          <w:sz w:val="24"/>
          <w:szCs w:val="24"/>
        </w:rPr>
        <w:t>à l</w:t>
      </w:r>
      <w:r w:rsidR="00A94D01">
        <w:rPr>
          <w:rFonts w:ascii="Aptos" w:hAnsi="Aptos"/>
          <w:sz w:val="24"/>
          <w:szCs w:val="24"/>
        </w:rPr>
        <w:t>’</w:t>
      </w:r>
      <w:r w:rsidRPr="00697ACD">
        <w:rPr>
          <w:rFonts w:ascii="Aptos" w:hAnsi="Aptos"/>
          <w:sz w:val="24"/>
          <w:szCs w:val="24"/>
        </w:rPr>
        <w:t>année ...</w:t>
      </w:r>
    </w:p>
    <w:p w14:paraId="0AE97458"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22 janv. 2020 — Loi recherche : le gouvernement écarte </w:t>
      </w:r>
      <w:r w:rsidRPr="00697ACD">
        <w:rPr>
          <w:rFonts w:ascii="Aptos" w:hAnsi="Aptos"/>
          <w:b/>
          <w:bCs/>
          <w:sz w:val="24"/>
          <w:szCs w:val="24"/>
        </w:rPr>
        <w:t>les sujets les plus sensibles</w:t>
      </w:r>
      <w:r w:rsidRPr="00697ACD">
        <w:rPr>
          <w:rFonts w:ascii="Aptos" w:hAnsi="Aptos"/>
          <w:sz w:val="24"/>
          <w:szCs w:val="24"/>
        </w:rPr>
        <w:t>. La future loi de programmation pluriannuelle de la recherche devrait ...</w:t>
      </w:r>
    </w:p>
    <w:p w14:paraId="39211BAD" w14:textId="10303747"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6 nov. 2024 — Après avoir brisé la glace avec des questions sur son portefeuille, ils ont attaqué </w:t>
      </w:r>
      <w:r w:rsidRPr="00697ACD">
        <w:rPr>
          <w:rFonts w:ascii="Aptos" w:hAnsi="Aptos"/>
          <w:b/>
          <w:bCs/>
          <w:sz w:val="24"/>
          <w:szCs w:val="24"/>
        </w:rPr>
        <w:t>les sujets les plus sensibles</w:t>
      </w:r>
      <w:r w:rsidRPr="00697ACD">
        <w:rPr>
          <w:rFonts w:ascii="Aptos" w:hAnsi="Aptos"/>
          <w:sz w:val="24"/>
          <w:szCs w:val="24"/>
        </w:rPr>
        <w:t>, dont la visite d</w:t>
      </w:r>
      <w:r w:rsidR="00A94D01">
        <w:rPr>
          <w:rFonts w:ascii="Aptos" w:hAnsi="Aptos"/>
          <w:sz w:val="24"/>
          <w:szCs w:val="24"/>
        </w:rPr>
        <w:t>’</w:t>
      </w:r>
      <w:r w:rsidRPr="00697ACD">
        <w:rPr>
          <w:rFonts w:ascii="Aptos" w:hAnsi="Aptos"/>
          <w:sz w:val="24"/>
          <w:szCs w:val="24"/>
        </w:rPr>
        <w:t>Hadja ...</w:t>
      </w:r>
    </w:p>
    <w:p w14:paraId="462F8F2B" w14:textId="7526519E"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14 févr. 2022 — 23Une modalité courante sur </w:t>
      </w:r>
      <w:r w:rsidRPr="00697ACD">
        <w:rPr>
          <w:rFonts w:ascii="Aptos" w:hAnsi="Aptos"/>
          <w:b/>
          <w:bCs/>
          <w:sz w:val="24"/>
          <w:szCs w:val="24"/>
        </w:rPr>
        <w:t>les sujets les plus sensibles</w:t>
      </w:r>
      <w:r w:rsidRPr="00697ACD">
        <w:rPr>
          <w:rFonts w:ascii="Aptos" w:hAnsi="Aptos"/>
          <w:sz w:val="24"/>
          <w:szCs w:val="24"/>
        </w:rPr>
        <w:t xml:space="preserve"> réside dans la mise en place d</w:t>
      </w:r>
      <w:r w:rsidR="00A94D01">
        <w:rPr>
          <w:rFonts w:ascii="Aptos" w:hAnsi="Aptos"/>
          <w:sz w:val="24"/>
          <w:szCs w:val="24"/>
        </w:rPr>
        <w:t>’</w:t>
      </w:r>
      <w:r w:rsidRPr="00697ACD">
        <w:rPr>
          <w:rFonts w:ascii="Aptos" w:hAnsi="Aptos"/>
          <w:sz w:val="24"/>
          <w:szCs w:val="24"/>
        </w:rPr>
        <w:t>événements organisés « sous l</w:t>
      </w:r>
      <w:r w:rsidR="00A94D01">
        <w:rPr>
          <w:rFonts w:ascii="Aptos" w:hAnsi="Aptos"/>
          <w:sz w:val="24"/>
          <w:szCs w:val="24"/>
        </w:rPr>
        <w:t>’</w:t>
      </w:r>
      <w:r w:rsidRPr="00697ACD">
        <w:rPr>
          <w:rFonts w:ascii="Aptos" w:hAnsi="Aptos"/>
          <w:sz w:val="24"/>
          <w:szCs w:val="24"/>
        </w:rPr>
        <w:t>égide de », « sous la ...</w:t>
      </w:r>
    </w:p>
    <w:p w14:paraId="29943DDD"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Projet de loi climat : </w:t>
      </w:r>
      <w:r w:rsidRPr="00697ACD">
        <w:rPr>
          <w:rFonts w:ascii="Aptos" w:hAnsi="Aptos"/>
          <w:b/>
          <w:bCs/>
          <w:sz w:val="24"/>
          <w:szCs w:val="24"/>
        </w:rPr>
        <w:t>les sujets les plus sensibles</w:t>
      </w:r>
      <w:r w:rsidRPr="00697ACD">
        <w:rPr>
          <w:rFonts w:ascii="Aptos" w:hAnsi="Aptos"/>
          <w:sz w:val="24"/>
          <w:szCs w:val="24"/>
        </w:rPr>
        <w:t xml:space="preserve"> restent à trancher. Lors des réunions, </w:t>
      </w:r>
      <w:r w:rsidRPr="00697ACD">
        <w:rPr>
          <w:rFonts w:ascii="Aptos" w:hAnsi="Aptos"/>
          <w:sz w:val="24"/>
          <w:szCs w:val="24"/>
        </w:rPr>
        <w:lastRenderedPageBreak/>
        <w:t>lundi et mardi, entre les ministres et les groupes de travail ...</w:t>
      </w:r>
    </w:p>
    <w:p w14:paraId="37160793" w14:textId="77777777" w:rsidR="00D2603E" w:rsidRPr="00697ACD" w:rsidRDefault="00D2603E" w:rsidP="000B7789">
      <w:pPr>
        <w:pStyle w:val="CETIC-texte"/>
        <w:jc w:val="left"/>
        <w:rPr>
          <w:rFonts w:ascii="Aptos" w:hAnsi="Aptos"/>
          <w:sz w:val="24"/>
          <w:szCs w:val="24"/>
        </w:rPr>
      </w:pPr>
    </w:p>
    <w:p w14:paraId="632D6665" w14:textId="1CA87C0A"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question sur ce sujet </w:t>
      </w:r>
      <w:proofErr w:type="gramStart"/>
      <w:r w:rsidRPr="00697ACD">
        <w:rPr>
          <w:rFonts w:ascii="Aptos" w:hAnsi="Aptos"/>
          <w:b/>
          <w:bCs/>
          <w:sz w:val="24"/>
          <w:szCs w:val="24"/>
        </w:rPr>
        <w:t xml:space="preserve">»  </w:t>
      </w:r>
      <w:r w:rsidRPr="00697ACD">
        <w:rPr>
          <w:rFonts w:ascii="Aptos" w:eastAsiaTheme="minorHAnsi" w:hAnsi="Aptos"/>
          <w:b/>
          <w:bCs/>
          <w:sz w:val="24"/>
          <w:szCs w:val="24"/>
        </w:rPr>
        <w:t>[</w:t>
      </w:r>
      <w:proofErr w:type="gramEnd"/>
      <w:r w:rsidRPr="00697ACD">
        <w:rPr>
          <w:rFonts w:ascii="Aptos" w:eastAsiaTheme="minorHAnsi" w:hAnsi="Aptos"/>
          <w:b/>
          <w:bCs/>
          <w:sz w:val="24"/>
          <w:szCs w:val="24"/>
        </w:rPr>
        <w:t>THÈME]</w:t>
      </w:r>
      <w:r w:rsidRPr="00697ACD">
        <w:rPr>
          <w:rFonts w:ascii="Aptos" w:hAnsi="Aptos"/>
          <w:b/>
          <w:bCs/>
          <w:sz w:val="24"/>
          <w:szCs w:val="24"/>
        </w:rPr>
        <w:t xml:space="preserve">. </w:t>
      </w:r>
    </w:p>
    <w:p w14:paraId="5FBE2248" w14:textId="33B0EE8C" w:rsidR="00D2603E" w:rsidRPr="00697ACD" w:rsidRDefault="00D2603E" w:rsidP="000B7789">
      <w:pPr>
        <w:pStyle w:val="CETIC-texte"/>
        <w:jc w:val="left"/>
        <w:rPr>
          <w:rFonts w:ascii="Aptos" w:hAnsi="Aptos"/>
          <w:sz w:val="24"/>
          <w:szCs w:val="24"/>
        </w:rPr>
      </w:pPr>
      <w:r w:rsidRPr="00697ACD">
        <w:rPr>
          <w:rFonts w:ascii="Aptos" w:hAnsi="Aptos"/>
          <w:sz w:val="24"/>
          <w:szCs w:val="24"/>
        </w:rPr>
        <w:t>30 janv. 2025 — Pour toute</w:t>
      </w:r>
      <w:r w:rsidRPr="00697ACD">
        <w:rPr>
          <w:rFonts w:ascii="Aptos" w:hAnsi="Aptos"/>
          <w:b/>
          <w:bCs/>
          <w:sz w:val="24"/>
          <w:szCs w:val="24"/>
        </w:rPr>
        <w:t xml:space="preserve"> question sur ce sujet</w:t>
      </w:r>
      <w:r w:rsidRPr="00697ACD">
        <w:rPr>
          <w:rFonts w:ascii="Aptos" w:hAnsi="Aptos"/>
          <w:sz w:val="24"/>
          <w:szCs w:val="24"/>
        </w:rPr>
        <w:t xml:space="preserve">, vous pouvez contacter </w:t>
      </w:r>
      <w:proofErr w:type="spellStart"/>
      <w:r w:rsidRPr="00697ACD">
        <w:rPr>
          <w:rFonts w:ascii="Aptos" w:hAnsi="Aptos"/>
          <w:sz w:val="24"/>
          <w:szCs w:val="24"/>
        </w:rPr>
        <w:t>munich</w:t>
      </w:r>
      <w:proofErr w:type="spellEnd"/>
      <w:r w:rsidR="00111FD8">
        <w:rPr>
          <w:rFonts w:ascii="Aptos" w:hAnsi="Aptos"/>
          <w:sz w:val="24"/>
          <w:szCs w:val="24"/>
        </w:rPr>
        <w:t xml:space="preserve"> (a) </w:t>
      </w:r>
      <w:r w:rsidRPr="00697ACD">
        <w:rPr>
          <w:rFonts w:ascii="Aptos" w:hAnsi="Aptos"/>
          <w:sz w:val="24"/>
          <w:szCs w:val="24"/>
        </w:rPr>
        <w:t xml:space="preserve">lavoix.eu. Cette IP </w:t>
      </w:r>
      <w:proofErr w:type="spellStart"/>
      <w:r w:rsidRPr="00697ACD">
        <w:rPr>
          <w:rFonts w:ascii="Aptos" w:hAnsi="Aptos"/>
          <w:sz w:val="24"/>
          <w:szCs w:val="24"/>
        </w:rPr>
        <w:t>Alert</w:t>
      </w:r>
      <w:proofErr w:type="spellEnd"/>
      <w:r w:rsidRPr="00697ACD">
        <w:rPr>
          <w:rFonts w:ascii="Aptos" w:hAnsi="Aptos"/>
          <w:sz w:val="24"/>
          <w:szCs w:val="24"/>
        </w:rPr>
        <w:t xml:space="preserve"> est fournie à titre d</w:t>
      </w:r>
      <w:r w:rsidR="00A94D01">
        <w:rPr>
          <w:rFonts w:ascii="Aptos" w:hAnsi="Aptos"/>
          <w:sz w:val="24"/>
          <w:szCs w:val="24"/>
        </w:rPr>
        <w:t>’</w:t>
      </w:r>
      <w:r w:rsidRPr="00697ACD">
        <w:rPr>
          <w:rFonts w:ascii="Aptos" w:hAnsi="Aptos"/>
          <w:sz w:val="24"/>
          <w:szCs w:val="24"/>
        </w:rPr>
        <w:t>information uniquement et ne ...</w:t>
      </w:r>
    </w:p>
    <w:p w14:paraId="1C360C16"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14 juin 2024 — Une nouvelle étude sur le travail hybride pourrait contribuer à régler la</w:t>
      </w:r>
      <w:r w:rsidRPr="00697ACD">
        <w:rPr>
          <w:rFonts w:ascii="Aptos" w:hAnsi="Aptos"/>
          <w:b/>
          <w:bCs/>
          <w:sz w:val="24"/>
          <w:szCs w:val="24"/>
        </w:rPr>
        <w:t xml:space="preserve"> question sur ce sujet</w:t>
      </w:r>
      <w:r w:rsidRPr="00697ACD">
        <w:rPr>
          <w:rFonts w:ascii="Aptos" w:hAnsi="Aptos"/>
          <w:sz w:val="24"/>
          <w:szCs w:val="24"/>
        </w:rPr>
        <w:t xml:space="preserve"> parfois controversé. </w:t>
      </w:r>
      <w:proofErr w:type="gramStart"/>
      <w:r w:rsidRPr="00697ACD">
        <w:rPr>
          <w:rFonts w:ascii="Aptos" w:hAnsi="Aptos"/>
          <w:sz w:val="24"/>
          <w:szCs w:val="24"/>
        </w:rPr>
        <w:t>étude</w:t>
      </w:r>
      <w:proofErr w:type="gramEnd"/>
      <w:r w:rsidRPr="00697ACD">
        <w:rPr>
          <w:rFonts w:ascii="Aptos" w:hAnsi="Aptos"/>
          <w:sz w:val="24"/>
          <w:szCs w:val="24"/>
        </w:rPr>
        <w:t>. Travail hybride ...</w:t>
      </w:r>
    </w:p>
    <w:p w14:paraId="607A58FE"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Pour toutes</w:t>
      </w:r>
      <w:r w:rsidRPr="00697ACD">
        <w:rPr>
          <w:rFonts w:ascii="Aptos" w:hAnsi="Aptos"/>
          <w:b/>
          <w:bCs/>
          <w:sz w:val="24"/>
          <w:szCs w:val="24"/>
        </w:rPr>
        <w:t xml:space="preserve"> question sur ce sujet</w:t>
      </w:r>
      <w:r w:rsidRPr="00697ACD">
        <w:rPr>
          <w:rFonts w:ascii="Aptos" w:hAnsi="Aptos"/>
          <w:sz w:val="24"/>
          <w:szCs w:val="24"/>
        </w:rPr>
        <w:t xml:space="preserve"> veuillez contacter le 09 72 39 21 11 ou le formulaire de contact sur https://echeques.departement13.fr/contact. Autres ...</w:t>
      </w:r>
    </w:p>
    <w:p w14:paraId="50B50088"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12 juil. 2023 — Nous vous ferons un retour si vous nous adressez une</w:t>
      </w:r>
      <w:r w:rsidRPr="00697ACD">
        <w:rPr>
          <w:rFonts w:ascii="Aptos" w:hAnsi="Aptos"/>
          <w:b/>
          <w:bCs/>
          <w:sz w:val="24"/>
          <w:szCs w:val="24"/>
        </w:rPr>
        <w:t xml:space="preserve"> question sur ce sujet</w:t>
      </w:r>
      <w:r w:rsidRPr="00697ACD">
        <w:rPr>
          <w:rFonts w:ascii="Aptos" w:hAnsi="Aptos"/>
          <w:sz w:val="24"/>
          <w:szCs w:val="24"/>
        </w:rPr>
        <w:t>. Informations complémentaires. Instantanés diplomatiques. Images ...</w:t>
      </w:r>
    </w:p>
    <w:p w14:paraId="4AE24FB3" w14:textId="77777777" w:rsidR="00D2603E" w:rsidRPr="00697ACD" w:rsidRDefault="00D2603E" w:rsidP="000B7789">
      <w:pPr>
        <w:pStyle w:val="CETIC-texte"/>
        <w:jc w:val="left"/>
        <w:rPr>
          <w:rFonts w:ascii="Aptos" w:hAnsi="Aptos"/>
          <w:sz w:val="24"/>
          <w:szCs w:val="24"/>
        </w:rPr>
      </w:pPr>
    </w:p>
    <w:p w14:paraId="67186E40" w14:textId="661ABC66"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Le sujet du devoir »</w:t>
      </w:r>
      <w:r w:rsidRPr="00697ACD">
        <w:rPr>
          <w:rFonts w:ascii="Aptos" w:eastAsiaTheme="minorHAnsi" w:hAnsi="Aptos"/>
          <w:b/>
          <w:bCs/>
          <w:sz w:val="24"/>
          <w:szCs w:val="24"/>
        </w:rPr>
        <w:t> [THÈME]</w:t>
      </w:r>
      <w:r w:rsidRPr="00697ACD">
        <w:rPr>
          <w:rFonts w:ascii="Aptos" w:hAnsi="Aptos"/>
          <w:b/>
          <w:bCs/>
          <w:sz w:val="24"/>
          <w:szCs w:val="24"/>
        </w:rPr>
        <w:t xml:space="preserve">. </w:t>
      </w:r>
    </w:p>
    <w:p w14:paraId="2F4A807E" w14:textId="3E3731C7" w:rsidR="00D2603E" w:rsidRPr="00697ACD" w:rsidRDefault="00D2603E" w:rsidP="000B7789">
      <w:pPr>
        <w:pStyle w:val="CETIC-texte"/>
        <w:jc w:val="left"/>
        <w:rPr>
          <w:rFonts w:ascii="Aptos" w:hAnsi="Aptos"/>
          <w:sz w:val="24"/>
          <w:szCs w:val="24"/>
        </w:rPr>
      </w:pPr>
      <w:r w:rsidRPr="00697ACD">
        <w:rPr>
          <w:rFonts w:ascii="Aptos" w:hAnsi="Aptos"/>
          <w:sz w:val="24"/>
          <w:szCs w:val="24"/>
        </w:rPr>
        <w:t>Bonjour, quelqu</w:t>
      </w:r>
      <w:r w:rsidR="00A94D01">
        <w:rPr>
          <w:rFonts w:ascii="Aptos" w:hAnsi="Aptos"/>
          <w:sz w:val="24"/>
          <w:szCs w:val="24"/>
        </w:rPr>
        <w:t>’</w:t>
      </w:r>
      <w:r w:rsidRPr="00697ACD">
        <w:rPr>
          <w:rFonts w:ascii="Aptos" w:hAnsi="Aptos"/>
          <w:sz w:val="24"/>
          <w:szCs w:val="24"/>
        </w:rPr>
        <w:t>un pourrait m</w:t>
      </w:r>
      <w:r w:rsidR="00A94D01">
        <w:rPr>
          <w:rFonts w:ascii="Aptos" w:hAnsi="Aptos"/>
          <w:sz w:val="24"/>
          <w:szCs w:val="24"/>
        </w:rPr>
        <w:t>’</w:t>
      </w:r>
      <w:r w:rsidRPr="00697ACD">
        <w:rPr>
          <w:rFonts w:ascii="Aptos" w:hAnsi="Aptos"/>
          <w:sz w:val="24"/>
          <w:szCs w:val="24"/>
        </w:rPr>
        <w:t>aider</w:t>
      </w:r>
      <w:r w:rsidRPr="00697ACD">
        <w:rPr>
          <w:rFonts w:ascii="Aptos" w:hAnsi="Aptos"/>
          <w:b/>
          <w:bCs/>
          <w:sz w:val="24"/>
          <w:szCs w:val="24"/>
        </w:rPr>
        <w:t xml:space="preserve">. </w:t>
      </w:r>
      <w:proofErr w:type="gramStart"/>
      <w:r w:rsidRPr="00697ACD">
        <w:rPr>
          <w:rFonts w:ascii="Aptos" w:hAnsi="Aptos"/>
          <w:b/>
          <w:bCs/>
          <w:sz w:val="24"/>
          <w:szCs w:val="24"/>
        </w:rPr>
        <w:t>le</w:t>
      </w:r>
      <w:proofErr w:type="gramEnd"/>
      <w:r w:rsidRPr="00697ACD">
        <w:rPr>
          <w:rFonts w:ascii="Aptos" w:hAnsi="Aptos"/>
          <w:b/>
          <w:bCs/>
          <w:sz w:val="24"/>
          <w:szCs w:val="24"/>
        </w:rPr>
        <w:t xml:space="preserve"> sujet du devoir </w:t>
      </w:r>
      <w:r w:rsidRPr="00697ACD">
        <w:rPr>
          <w:rFonts w:ascii="Aptos" w:hAnsi="Aptos"/>
          <w:sz w:val="24"/>
          <w:szCs w:val="24"/>
        </w:rPr>
        <w:t>c est Alexandre Dumas est un écrivain français né le 24 juillet 1802 à Villers-</w:t>
      </w:r>
      <w:proofErr w:type="gramStart"/>
      <w:r w:rsidRPr="00697ACD">
        <w:rPr>
          <w:rFonts w:ascii="Aptos" w:hAnsi="Aptos"/>
          <w:sz w:val="24"/>
          <w:szCs w:val="24"/>
        </w:rPr>
        <w:t>Cotterêts(</w:t>
      </w:r>
      <w:proofErr w:type="gramEnd"/>
      <w:r w:rsidRPr="00697ACD">
        <w:rPr>
          <w:rFonts w:ascii="Aptos" w:hAnsi="Aptos"/>
          <w:sz w:val="24"/>
          <w:szCs w:val="24"/>
        </w:rPr>
        <w:t>Aisne</w:t>
      </w:r>
      <w:proofErr w:type="gramStart"/>
      <w:r w:rsidRPr="00697ACD">
        <w:rPr>
          <w:rFonts w:ascii="Aptos" w:hAnsi="Aptos"/>
          <w:sz w:val="24"/>
          <w:szCs w:val="24"/>
        </w:rPr>
        <w:t>).à</w:t>
      </w:r>
      <w:proofErr w:type="gramEnd"/>
      <w:r w:rsidRPr="00697ACD">
        <w:rPr>
          <w:rFonts w:ascii="Aptos" w:hAnsi="Aptos"/>
          <w:sz w:val="24"/>
          <w:szCs w:val="24"/>
        </w:rPr>
        <w:t xml:space="preserve"> l ...</w:t>
      </w:r>
    </w:p>
    <w:p w14:paraId="5830232F" w14:textId="35A7495A" w:rsidR="00D2603E" w:rsidRPr="00697ACD" w:rsidRDefault="00D2603E" w:rsidP="000B7789">
      <w:pPr>
        <w:pStyle w:val="CETIC-texte"/>
        <w:jc w:val="left"/>
        <w:rPr>
          <w:rFonts w:ascii="Aptos" w:hAnsi="Aptos"/>
          <w:sz w:val="24"/>
          <w:szCs w:val="24"/>
        </w:rPr>
      </w:pPr>
      <w:proofErr w:type="gramStart"/>
      <w:r w:rsidRPr="00697ACD">
        <w:rPr>
          <w:rFonts w:ascii="Aptos" w:hAnsi="Aptos"/>
          <w:sz w:val="24"/>
          <w:szCs w:val="24"/>
        </w:rPr>
        <w:t>coucou</w:t>
      </w:r>
      <w:proofErr w:type="gramEnd"/>
      <w:r w:rsidRPr="00697ACD">
        <w:rPr>
          <w:rFonts w:ascii="Aptos" w:hAnsi="Aptos"/>
          <w:sz w:val="24"/>
          <w:szCs w:val="24"/>
        </w:rPr>
        <w:t xml:space="preserve"> les </w:t>
      </w:r>
      <w:proofErr w:type="gramStart"/>
      <w:r w:rsidRPr="00697ACD">
        <w:rPr>
          <w:rFonts w:ascii="Aptos" w:hAnsi="Aptos"/>
          <w:sz w:val="24"/>
          <w:szCs w:val="24"/>
        </w:rPr>
        <w:t>filles ,</w:t>
      </w:r>
      <w:proofErr w:type="gramEnd"/>
      <w:r w:rsidRPr="00697ACD">
        <w:rPr>
          <w:rFonts w:ascii="Aptos" w:hAnsi="Aptos"/>
          <w:sz w:val="24"/>
          <w:szCs w:val="24"/>
        </w:rPr>
        <w:t xml:space="preserve"> j</w:t>
      </w:r>
      <w:r w:rsidR="00A94D01">
        <w:rPr>
          <w:rFonts w:ascii="Aptos" w:hAnsi="Aptos"/>
          <w:sz w:val="24"/>
          <w:szCs w:val="24"/>
        </w:rPr>
        <w:t>’</w:t>
      </w:r>
      <w:r w:rsidRPr="00697ACD">
        <w:rPr>
          <w:rFonts w:ascii="Aptos" w:hAnsi="Aptos"/>
          <w:sz w:val="24"/>
          <w:szCs w:val="24"/>
        </w:rPr>
        <w:t xml:space="preserve">ai un petit </w:t>
      </w:r>
      <w:proofErr w:type="gramStart"/>
      <w:r w:rsidRPr="00697ACD">
        <w:rPr>
          <w:rFonts w:ascii="Aptos" w:hAnsi="Aptos"/>
          <w:sz w:val="24"/>
          <w:szCs w:val="24"/>
        </w:rPr>
        <w:t>souci ,</w:t>
      </w:r>
      <w:proofErr w:type="gramEnd"/>
      <w:r w:rsidRPr="00697ACD">
        <w:rPr>
          <w:rFonts w:ascii="Aptos" w:hAnsi="Aptos"/>
          <w:sz w:val="24"/>
          <w:szCs w:val="24"/>
        </w:rPr>
        <w:t xml:space="preserve"> j</w:t>
      </w:r>
      <w:r w:rsidR="00A94D01">
        <w:rPr>
          <w:rFonts w:ascii="Aptos" w:hAnsi="Aptos"/>
          <w:sz w:val="24"/>
          <w:szCs w:val="24"/>
        </w:rPr>
        <w:t>’</w:t>
      </w:r>
      <w:r w:rsidRPr="00697ACD">
        <w:rPr>
          <w:rFonts w:ascii="Aptos" w:hAnsi="Aptos"/>
          <w:sz w:val="24"/>
          <w:szCs w:val="24"/>
        </w:rPr>
        <w:t xml:space="preserve">ai </w:t>
      </w:r>
      <w:proofErr w:type="gramStart"/>
      <w:r w:rsidRPr="00697ACD">
        <w:rPr>
          <w:rFonts w:ascii="Aptos" w:hAnsi="Aptos"/>
          <w:sz w:val="24"/>
          <w:szCs w:val="24"/>
        </w:rPr>
        <w:t>égarer</w:t>
      </w:r>
      <w:proofErr w:type="gramEnd"/>
      <w:r w:rsidRPr="00697ACD">
        <w:rPr>
          <w:rFonts w:ascii="Aptos" w:hAnsi="Aptos"/>
          <w:b/>
          <w:bCs/>
          <w:sz w:val="24"/>
          <w:szCs w:val="24"/>
        </w:rPr>
        <w:t xml:space="preserve"> le sujet du devoirs</w:t>
      </w:r>
      <w:r w:rsidRPr="00697ACD">
        <w:rPr>
          <w:rFonts w:ascii="Aptos" w:hAnsi="Aptos"/>
          <w:sz w:val="24"/>
          <w:szCs w:val="24"/>
        </w:rPr>
        <w:t xml:space="preserve"> n°4 </w:t>
      </w:r>
      <w:proofErr w:type="gramStart"/>
      <w:r w:rsidRPr="00697ACD">
        <w:rPr>
          <w:rFonts w:ascii="Aptos" w:hAnsi="Aptos"/>
          <w:sz w:val="24"/>
          <w:szCs w:val="24"/>
        </w:rPr>
        <w:t>biologie</w:t>
      </w:r>
      <w:proofErr w:type="gramEnd"/>
      <w:r w:rsidRPr="00697ACD">
        <w:rPr>
          <w:rFonts w:ascii="Aptos" w:hAnsi="Aptos"/>
          <w:sz w:val="24"/>
          <w:szCs w:val="24"/>
        </w:rPr>
        <w:t xml:space="preserve"> de la peau es ce que </w:t>
      </w:r>
      <w:proofErr w:type="gramStart"/>
      <w:r w:rsidRPr="00697ACD">
        <w:rPr>
          <w:rFonts w:ascii="Aptos" w:hAnsi="Aptos"/>
          <w:sz w:val="24"/>
          <w:szCs w:val="24"/>
        </w:rPr>
        <w:t>quelqu</w:t>
      </w:r>
      <w:r w:rsidR="00A94D01">
        <w:rPr>
          <w:rFonts w:ascii="Aptos" w:hAnsi="Aptos"/>
          <w:sz w:val="24"/>
          <w:szCs w:val="24"/>
        </w:rPr>
        <w:t>’</w:t>
      </w:r>
      <w:r w:rsidRPr="00697ACD">
        <w:rPr>
          <w:rFonts w:ascii="Aptos" w:hAnsi="Aptos"/>
          <w:sz w:val="24"/>
          <w:szCs w:val="24"/>
        </w:rPr>
        <w:t>un l</w:t>
      </w:r>
      <w:r w:rsidR="00A94D01">
        <w:rPr>
          <w:rFonts w:ascii="Aptos" w:hAnsi="Aptos"/>
          <w:sz w:val="24"/>
          <w:szCs w:val="24"/>
        </w:rPr>
        <w:t>’</w:t>
      </w:r>
      <w:r w:rsidRPr="00697ACD">
        <w:rPr>
          <w:rFonts w:ascii="Aptos" w:hAnsi="Aptos"/>
          <w:sz w:val="24"/>
          <w:szCs w:val="24"/>
        </w:rPr>
        <w:t>aurait pas</w:t>
      </w:r>
      <w:proofErr w:type="gramEnd"/>
      <w:r w:rsidRPr="00697ACD">
        <w:rPr>
          <w:rFonts w:ascii="Aptos" w:hAnsi="Aptos"/>
          <w:sz w:val="24"/>
          <w:szCs w:val="24"/>
        </w:rPr>
        <w:t xml:space="preserve"> encore fait et </w:t>
      </w:r>
      <w:proofErr w:type="spellStart"/>
      <w:r w:rsidRPr="00697ACD">
        <w:rPr>
          <w:rFonts w:ascii="Aptos" w:hAnsi="Aptos"/>
          <w:sz w:val="24"/>
          <w:szCs w:val="24"/>
        </w:rPr>
        <w:t>pourais</w:t>
      </w:r>
      <w:proofErr w:type="spellEnd"/>
      <w:r w:rsidRPr="00697ACD">
        <w:rPr>
          <w:rFonts w:ascii="Aptos" w:hAnsi="Aptos"/>
          <w:sz w:val="24"/>
          <w:szCs w:val="24"/>
        </w:rPr>
        <w:t xml:space="preserve"> me ...</w:t>
      </w:r>
    </w:p>
    <w:p w14:paraId="49C2B1DE" w14:textId="750464D1" w:rsidR="00D2603E" w:rsidRPr="00697ACD" w:rsidRDefault="00D2603E" w:rsidP="000B7789">
      <w:pPr>
        <w:pStyle w:val="CETIC-texte"/>
        <w:jc w:val="left"/>
        <w:rPr>
          <w:rFonts w:ascii="Aptos" w:hAnsi="Aptos"/>
          <w:sz w:val="24"/>
          <w:szCs w:val="24"/>
        </w:rPr>
      </w:pPr>
      <w:r w:rsidRPr="00697ACD">
        <w:rPr>
          <w:rFonts w:ascii="Aptos" w:hAnsi="Aptos"/>
          <w:sz w:val="24"/>
          <w:szCs w:val="24"/>
        </w:rPr>
        <w:t>11 mai 2011 — Je te connais, et je connais</w:t>
      </w:r>
      <w:r w:rsidRPr="00697ACD">
        <w:rPr>
          <w:rFonts w:ascii="Aptos" w:hAnsi="Aptos"/>
          <w:b/>
          <w:bCs/>
          <w:sz w:val="24"/>
          <w:szCs w:val="24"/>
        </w:rPr>
        <w:t xml:space="preserve"> le sujet du devoir</w:t>
      </w:r>
      <w:r w:rsidRPr="00697ACD">
        <w:rPr>
          <w:rFonts w:ascii="Aptos" w:hAnsi="Aptos"/>
          <w:sz w:val="24"/>
          <w:szCs w:val="24"/>
        </w:rPr>
        <w:t xml:space="preserve"> suffisamment pour savoir que ce que tu demandes n</w:t>
      </w:r>
      <w:r w:rsidR="00A94D01">
        <w:rPr>
          <w:rFonts w:ascii="Aptos" w:hAnsi="Aptos"/>
          <w:sz w:val="24"/>
          <w:szCs w:val="24"/>
        </w:rPr>
        <w:t>’</w:t>
      </w:r>
      <w:r w:rsidRPr="00697ACD">
        <w:rPr>
          <w:rFonts w:ascii="Aptos" w:hAnsi="Aptos"/>
          <w:sz w:val="24"/>
          <w:szCs w:val="24"/>
        </w:rPr>
        <w:t>est autre que les réponses aux questions un ...</w:t>
      </w:r>
    </w:p>
    <w:p w14:paraId="4D2E6BC9" w14:textId="77777777" w:rsidR="00D2603E" w:rsidRPr="00697ACD" w:rsidRDefault="00D2603E" w:rsidP="000B7789">
      <w:pPr>
        <w:pStyle w:val="CETIC-texte"/>
        <w:jc w:val="left"/>
        <w:rPr>
          <w:rFonts w:ascii="Aptos" w:hAnsi="Aptos"/>
          <w:sz w:val="24"/>
          <w:szCs w:val="24"/>
        </w:rPr>
      </w:pPr>
    </w:p>
    <w:p w14:paraId="08E9EB92" w14:textId="488712C5"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Y a un sujet pour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10FEE296"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29 janv. 2025 — Maxime Saada au Sénat : « Si Disney a neuf mois pour 35 M€, il </w:t>
      </w:r>
      <w:r w:rsidRPr="00697ACD">
        <w:rPr>
          <w:rFonts w:ascii="Aptos" w:hAnsi="Aptos"/>
          <w:b/>
          <w:bCs/>
          <w:sz w:val="24"/>
          <w:szCs w:val="24"/>
        </w:rPr>
        <w:t>y a un sujet pour</w:t>
      </w:r>
      <w:r w:rsidRPr="00697ACD">
        <w:rPr>
          <w:rFonts w:ascii="Aptos" w:hAnsi="Aptos"/>
          <w:sz w:val="24"/>
          <w:szCs w:val="24"/>
        </w:rPr>
        <w:t> Canal+ et ses 220 M€ à six mois » · La commission Culture du ...</w:t>
      </w:r>
    </w:p>
    <w:p w14:paraId="1D473DDB" w14:textId="363A9F3B" w:rsidR="00D2603E" w:rsidRPr="00697ACD" w:rsidRDefault="00D2603E" w:rsidP="000B7789">
      <w:pPr>
        <w:pStyle w:val="CETIC-texte"/>
        <w:jc w:val="left"/>
        <w:rPr>
          <w:rFonts w:ascii="Aptos" w:hAnsi="Aptos"/>
          <w:sz w:val="24"/>
          <w:szCs w:val="24"/>
        </w:rPr>
      </w:pPr>
      <w:r w:rsidRPr="00697ACD">
        <w:rPr>
          <w:rFonts w:ascii="Aptos" w:hAnsi="Aptos"/>
          <w:sz w:val="24"/>
          <w:szCs w:val="24"/>
        </w:rPr>
        <w:t>20 juin 2022 — ... </w:t>
      </w:r>
      <w:r w:rsidRPr="00697ACD">
        <w:rPr>
          <w:rFonts w:ascii="Aptos" w:hAnsi="Aptos"/>
          <w:b/>
          <w:bCs/>
          <w:sz w:val="24"/>
          <w:szCs w:val="24"/>
        </w:rPr>
        <w:t>y a un sujet pour</w:t>
      </w:r>
      <w:r w:rsidRPr="00697ACD">
        <w:rPr>
          <w:rFonts w:ascii="Aptos" w:hAnsi="Aptos"/>
          <w:sz w:val="24"/>
          <w:szCs w:val="24"/>
        </w:rPr>
        <w:t> savoir ce qu</w:t>
      </w:r>
      <w:r w:rsidR="00A94D01">
        <w:rPr>
          <w:rFonts w:ascii="Aptos" w:hAnsi="Aptos"/>
          <w:sz w:val="24"/>
          <w:szCs w:val="24"/>
        </w:rPr>
        <w:t>’</w:t>
      </w:r>
      <w:r w:rsidRPr="00697ACD">
        <w:rPr>
          <w:rFonts w:ascii="Aptos" w:hAnsi="Aptos"/>
          <w:sz w:val="24"/>
          <w:szCs w:val="24"/>
        </w:rPr>
        <w:t>on va pouvoir faire pour les Français. CAROLINE ROUX Aujourd</w:t>
      </w:r>
      <w:r w:rsidR="00A94D01">
        <w:rPr>
          <w:rFonts w:ascii="Aptos" w:hAnsi="Aptos"/>
          <w:sz w:val="24"/>
          <w:szCs w:val="24"/>
        </w:rPr>
        <w:t>’</w:t>
      </w:r>
      <w:r w:rsidRPr="00697ACD">
        <w:rPr>
          <w:rFonts w:ascii="Aptos" w:hAnsi="Aptos"/>
          <w:sz w:val="24"/>
          <w:szCs w:val="24"/>
        </w:rPr>
        <w:t>hui la France n</w:t>
      </w:r>
      <w:r w:rsidR="00A94D01">
        <w:rPr>
          <w:rFonts w:ascii="Aptos" w:hAnsi="Aptos"/>
          <w:sz w:val="24"/>
          <w:szCs w:val="24"/>
        </w:rPr>
        <w:t>’</w:t>
      </w:r>
      <w:r w:rsidRPr="00697ACD">
        <w:rPr>
          <w:rFonts w:ascii="Aptos" w:hAnsi="Aptos"/>
          <w:sz w:val="24"/>
          <w:szCs w:val="24"/>
        </w:rPr>
        <w:t xml:space="preserve">est pas ingouvernable ? </w:t>
      </w:r>
    </w:p>
    <w:p w14:paraId="511CB839" w14:textId="244FAE22" w:rsidR="00D2603E" w:rsidRPr="00697ACD" w:rsidRDefault="00D2603E" w:rsidP="000B7789">
      <w:pPr>
        <w:pStyle w:val="CETIC-texte"/>
        <w:jc w:val="left"/>
        <w:rPr>
          <w:rFonts w:ascii="Aptos" w:hAnsi="Aptos"/>
          <w:sz w:val="24"/>
          <w:szCs w:val="24"/>
        </w:rPr>
      </w:pPr>
      <w:r w:rsidRPr="00697ACD">
        <w:rPr>
          <w:rFonts w:ascii="Aptos" w:hAnsi="Aptos"/>
          <w:sz w:val="24"/>
          <w:szCs w:val="24"/>
        </w:rPr>
        <w:t>16 avr. 2024 — Il </w:t>
      </w:r>
      <w:r w:rsidRPr="00697ACD">
        <w:rPr>
          <w:rFonts w:ascii="Aptos" w:hAnsi="Aptos"/>
          <w:b/>
          <w:bCs/>
          <w:sz w:val="24"/>
          <w:szCs w:val="24"/>
        </w:rPr>
        <w:t>y a un sujet pour</w:t>
      </w:r>
      <w:r w:rsidRPr="00697ACD">
        <w:rPr>
          <w:rFonts w:ascii="Aptos" w:hAnsi="Aptos"/>
          <w:sz w:val="24"/>
          <w:szCs w:val="24"/>
        </w:rPr>
        <w:t xml:space="preserve"> ce projet, juste ici Ou sont passés les centimes dans </w:t>
      </w:r>
      <w:r w:rsidRPr="00697ACD">
        <w:rPr>
          <w:rFonts w:ascii="Aptos" w:hAnsi="Aptos"/>
          <w:sz w:val="24"/>
          <w:szCs w:val="24"/>
        </w:rPr>
        <w:lastRenderedPageBreak/>
        <w:t>les recettes ? - #4 par Lucie. Il semblerait qu</w:t>
      </w:r>
      <w:r w:rsidR="00A94D01">
        <w:rPr>
          <w:rFonts w:ascii="Aptos" w:hAnsi="Aptos"/>
          <w:sz w:val="24"/>
          <w:szCs w:val="24"/>
        </w:rPr>
        <w:t>’</w:t>
      </w:r>
      <w:r w:rsidRPr="00697ACD">
        <w:rPr>
          <w:rFonts w:ascii="Aptos" w:hAnsi="Aptos"/>
          <w:sz w:val="24"/>
          <w:szCs w:val="24"/>
        </w:rPr>
        <w:t>il y ait un petit ...</w:t>
      </w:r>
    </w:p>
    <w:p w14:paraId="55D44F5A" w14:textId="3F51CD98" w:rsidR="00D2603E" w:rsidRPr="00697ACD" w:rsidRDefault="00D2603E" w:rsidP="000B7789">
      <w:pPr>
        <w:pStyle w:val="CETIC-texte"/>
        <w:jc w:val="left"/>
        <w:rPr>
          <w:rFonts w:ascii="Aptos" w:hAnsi="Aptos"/>
          <w:sz w:val="24"/>
          <w:szCs w:val="24"/>
        </w:rPr>
      </w:pPr>
      <w:r w:rsidRPr="00697ACD">
        <w:rPr>
          <w:rFonts w:ascii="Aptos" w:hAnsi="Aptos"/>
          <w:sz w:val="24"/>
          <w:szCs w:val="24"/>
        </w:rPr>
        <w:t>18 nov. 2023 — « Ça fait huit ans qu</w:t>
      </w:r>
      <w:r w:rsidR="00A94D01">
        <w:rPr>
          <w:rFonts w:ascii="Aptos" w:hAnsi="Aptos"/>
          <w:sz w:val="24"/>
          <w:szCs w:val="24"/>
        </w:rPr>
        <w:t>’</w:t>
      </w:r>
      <w:r w:rsidRPr="00697ACD">
        <w:rPr>
          <w:rFonts w:ascii="Aptos" w:hAnsi="Aptos"/>
          <w:sz w:val="24"/>
          <w:szCs w:val="24"/>
        </w:rPr>
        <w:t>on est là, chaque année il </w:t>
      </w:r>
      <w:r w:rsidRPr="00697ACD">
        <w:rPr>
          <w:rFonts w:ascii="Aptos" w:hAnsi="Aptos"/>
          <w:b/>
          <w:bCs/>
          <w:sz w:val="24"/>
          <w:szCs w:val="24"/>
        </w:rPr>
        <w:t>y a un sujet pour</w:t>
      </w:r>
      <w:r w:rsidRPr="00697ACD">
        <w:rPr>
          <w:rFonts w:ascii="Aptos" w:hAnsi="Aptos"/>
          <w:sz w:val="24"/>
          <w:szCs w:val="24"/>
        </w:rPr>
        <w:t> que les gens partent. » Eux hébergent des enfants laissés pour compte ...</w:t>
      </w:r>
    </w:p>
    <w:p w14:paraId="4CF51812" w14:textId="77777777" w:rsidR="00D2603E" w:rsidRPr="00697ACD" w:rsidRDefault="00D2603E" w:rsidP="000B7789">
      <w:pPr>
        <w:pStyle w:val="CETIC-texte"/>
        <w:jc w:val="left"/>
        <w:rPr>
          <w:rFonts w:ascii="Aptos" w:hAnsi="Aptos"/>
          <w:sz w:val="24"/>
          <w:szCs w:val="24"/>
        </w:rPr>
      </w:pPr>
    </w:p>
    <w:p w14:paraId="71A94559" w14:textId="20886A81"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C</w:t>
      </w:r>
      <w:r w:rsidR="00A94D01">
        <w:rPr>
          <w:rFonts w:ascii="Aptos" w:hAnsi="Aptos"/>
          <w:b/>
          <w:bCs/>
          <w:sz w:val="24"/>
          <w:szCs w:val="24"/>
        </w:rPr>
        <w:t>’</w:t>
      </w:r>
      <w:r w:rsidRPr="00697ACD">
        <w:rPr>
          <w:rFonts w:ascii="Aptos" w:hAnsi="Aptos"/>
          <w:b/>
          <w:bCs/>
          <w:sz w:val="24"/>
          <w:szCs w:val="24"/>
        </w:rPr>
        <w:t>est ça, le sujet » </w:t>
      </w:r>
      <w:r w:rsidRPr="00697ACD">
        <w:rPr>
          <w:rFonts w:ascii="Aptos" w:eastAsiaTheme="minorHAnsi" w:hAnsi="Aptos"/>
          <w:b/>
          <w:bCs/>
          <w:sz w:val="24"/>
          <w:szCs w:val="24"/>
        </w:rPr>
        <w:t>[PROBLÈME/QUESTION]</w:t>
      </w:r>
      <w:r w:rsidRPr="00697ACD">
        <w:rPr>
          <w:rFonts w:ascii="Aptos" w:hAnsi="Aptos"/>
          <w:b/>
          <w:bCs/>
          <w:sz w:val="24"/>
          <w:szCs w:val="24"/>
        </w:rPr>
        <w:t xml:space="preserve">. </w:t>
      </w:r>
    </w:p>
    <w:p w14:paraId="05D66D3C" w14:textId="0076C802" w:rsidR="00D2603E" w:rsidRPr="00697ACD" w:rsidRDefault="00D2603E" w:rsidP="000B7789">
      <w:pPr>
        <w:pStyle w:val="CETIC-texte"/>
        <w:jc w:val="left"/>
        <w:rPr>
          <w:rFonts w:ascii="Aptos" w:hAnsi="Aptos"/>
          <w:sz w:val="24"/>
          <w:szCs w:val="24"/>
        </w:rPr>
      </w:pPr>
      <w:r w:rsidRPr="00697ACD">
        <w:rPr>
          <w:rFonts w:ascii="Aptos" w:hAnsi="Aptos"/>
          <w:sz w:val="24"/>
          <w:szCs w:val="24"/>
        </w:rPr>
        <w:t>23 nov. 2017 — Mais encore faut-il le financer,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PATRICK ROGER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mais là il ne restera plus beaucoup d</w:t>
      </w:r>
      <w:r w:rsidR="00A94D01">
        <w:rPr>
          <w:rFonts w:ascii="Aptos" w:hAnsi="Aptos"/>
          <w:sz w:val="24"/>
          <w:szCs w:val="24"/>
        </w:rPr>
        <w:t>’</w:t>
      </w:r>
      <w:r w:rsidRPr="00697ACD">
        <w:rPr>
          <w:rFonts w:ascii="Aptos" w:hAnsi="Aptos"/>
          <w:sz w:val="24"/>
          <w:szCs w:val="24"/>
        </w:rPr>
        <w:t>argent.</w:t>
      </w:r>
    </w:p>
    <w:p w14:paraId="0E293AB1" w14:textId="2328EB08" w:rsidR="00D2603E" w:rsidRPr="00697ACD" w:rsidRDefault="00D2603E" w:rsidP="000B7789">
      <w:pPr>
        <w:pStyle w:val="CETIC-texte"/>
        <w:jc w:val="left"/>
        <w:rPr>
          <w:rFonts w:ascii="Aptos" w:hAnsi="Aptos"/>
          <w:sz w:val="24"/>
          <w:szCs w:val="24"/>
        </w:rPr>
      </w:pPr>
      <w:r w:rsidRPr="00697ACD">
        <w:rPr>
          <w:rFonts w:ascii="Aptos" w:hAnsi="Aptos"/>
          <w:sz w:val="24"/>
          <w:szCs w:val="24"/>
        </w:rPr>
        <w:t>13 févr. 2017 —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de savoir si on peut avoir une alternative au programme nauséabond, xénophobe et de repli identitaire de Marine Le Pen.</w:t>
      </w:r>
    </w:p>
    <w:p w14:paraId="5EBD4C00" w14:textId="16A29AB8" w:rsidR="00D2603E" w:rsidRPr="00697ACD" w:rsidRDefault="00D2603E" w:rsidP="000B7789">
      <w:pPr>
        <w:pStyle w:val="CETIC-texte"/>
        <w:jc w:val="left"/>
        <w:rPr>
          <w:rFonts w:ascii="Aptos" w:hAnsi="Aptos"/>
          <w:sz w:val="24"/>
          <w:szCs w:val="24"/>
          <w:u w:val="single"/>
        </w:rPr>
      </w:pPr>
      <w:r w:rsidRPr="00697ACD">
        <w:rPr>
          <w:rFonts w:ascii="Aptos" w:hAnsi="Aptos"/>
          <w:sz w:val="24"/>
          <w:szCs w:val="24"/>
        </w:rPr>
        <w:t>11 mars 2025 — consentir pour qu</w:t>
      </w:r>
      <w:r w:rsidR="00A94D01">
        <w:rPr>
          <w:rFonts w:ascii="Aptos" w:hAnsi="Aptos"/>
          <w:sz w:val="24"/>
          <w:szCs w:val="24"/>
        </w:rPr>
        <w:t>’</w:t>
      </w:r>
      <w:r w:rsidRPr="00697ACD">
        <w:rPr>
          <w:rFonts w:ascii="Aptos" w:hAnsi="Aptos"/>
          <w:sz w:val="24"/>
          <w:szCs w:val="24"/>
        </w:rPr>
        <w:t>on puisse partir à la retraite à un âge décent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affirme la députée</w:t>
      </w:r>
      <w:r w:rsidRPr="00697ACD">
        <w:rPr>
          <w:rFonts w:ascii="Aptos" w:eastAsia="Times New Roman" w:hAnsi="Aptos" w:cs="Arial"/>
          <w:sz w:val="24"/>
          <w:szCs w:val="24"/>
        </w:rPr>
        <w:t xml:space="preserve"> </w:t>
      </w:r>
      <w:r>
        <w:fldChar w:fldCharType="begin"/>
      </w:r>
      <w:r>
        <w:instrText>HYPERLINK "https://www.publicsenat.fr/actualites/politique/cacophonie-au-gouvernement-sur-le-voile-dans-le-sport-ce-nest-pas-le-temperament-de-bayrou-de-gendarmer-tous-les-matins-cest-un-centriste"</w:instrText>
      </w:r>
      <w:r>
        <w:fldChar w:fldCharType="separate"/>
      </w:r>
      <w:r>
        <w:fldChar w:fldCharType="end"/>
      </w:r>
    </w:p>
    <w:p w14:paraId="1F198294" w14:textId="2D390270" w:rsidR="00D2603E" w:rsidRPr="00697ACD" w:rsidRDefault="00D2603E" w:rsidP="000B7789">
      <w:pPr>
        <w:pStyle w:val="CETIC-texte"/>
        <w:jc w:val="left"/>
        <w:rPr>
          <w:rFonts w:ascii="Aptos" w:hAnsi="Aptos"/>
          <w:sz w:val="24"/>
          <w:szCs w:val="24"/>
        </w:rPr>
      </w:pPr>
      <w:r w:rsidRPr="00697ACD">
        <w:rPr>
          <w:rFonts w:ascii="Aptos" w:hAnsi="Aptos"/>
          <w:sz w:val="24"/>
          <w:szCs w:val="24"/>
        </w:rPr>
        <w:t>18 mars 2025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 lance l</w:t>
      </w:r>
      <w:r w:rsidR="00A94D01">
        <w:rPr>
          <w:rFonts w:ascii="Aptos" w:hAnsi="Aptos"/>
          <w:sz w:val="24"/>
          <w:szCs w:val="24"/>
        </w:rPr>
        <w:t>’</w:t>
      </w:r>
      <w:r w:rsidRPr="00697ACD">
        <w:rPr>
          <w:rFonts w:ascii="Aptos" w:hAnsi="Aptos"/>
          <w:sz w:val="24"/>
          <w:szCs w:val="24"/>
        </w:rPr>
        <w:t>ancien ministre. « Du temps de Nicolas Sarkozy, si un ministre exprimait une position différente, il ne restait ...</w:t>
      </w:r>
    </w:p>
    <w:p w14:paraId="30B334CB" w14:textId="43654C66" w:rsidR="00D2603E" w:rsidRPr="00697ACD" w:rsidRDefault="00D2603E" w:rsidP="000B7789">
      <w:pPr>
        <w:pStyle w:val="CETIC-texte"/>
        <w:jc w:val="left"/>
        <w:rPr>
          <w:rFonts w:ascii="Aptos" w:hAnsi="Aptos"/>
          <w:sz w:val="24"/>
          <w:szCs w:val="24"/>
        </w:rPr>
      </w:pPr>
      <w:r w:rsidRPr="00697ACD">
        <w:rPr>
          <w:rFonts w:ascii="Aptos" w:hAnsi="Aptos"/>
          <w:sz w:val="24"/>
          <w:szCs w:val="24"/>
        </w:rPr>
        <w:t>19 juin 2023 —</w:t>
      </w:r>
      <w:r w:rsidRPr="00697ACD">
        <w:rPr>
          <w:rFonts w:ascii="Aptos" w:hAnsi="Aptos"/>
          <w:b/>
          <w:bCs/>
          <w:sz w:val="24"/>
          <w:szCs w:val="24"/>
        </w:rPr>
        <w:t xml:space="preserve"> C</w:t>
      </w:r>
      <w:r w:rsidR="00A94D01">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xml:space="preserve"> qui nous a réunis aujourd</w:t>
      </w:r>
      <w:r w:rsidR="00A94D01">
        <w:rPr>
          <w:rFonts w:ascii="Aptos" w:hAnsi="Aptos"/>
          <w:sz w:val="24"/>
          <w:szCs w:val="24"/>
        </w:rPr>
        <w:t>’</w:t>
      </w:r>
      <w:r w:rsidRPr="00697ACD">
        <w:rPr>
          <w:rFonts w:ascii="Aptos" w:hAnsi="Aptos"/>
          <w:sz w:val="24"/>
          <w:szCs w:val="24"/>
        </w:rPr>
        <w:t>hui et tous les autres arguments que vous êtes en train d</w:t>
      </w:r>
      <w:r w:rsidR="00A94D01">
        <w:rPr>
          <w:rFonts w:ascii="Aptos" w:hAnsi="Aptos"/>
          <w:sz w:val="24"/>
          <w:szCs w:val="24"/>
        </w:rPr>
        <w:t>’</w:t>
      </w:r>
      <w:r w:rsidRPr="00697ACD">
        <w:rPr>
          <w:rFonts w:ascii="Aptos" w:hAnsi="Aptos"/>
          <w:sz w:val="24"/>
          <w:szCs w:val="24"/>
        </w:rPr>
        <w:t>élaborer de façon utile et nécessaire ...</w:t>
      </w:r>
    </w:p>
    <w:p w14:paraId="65FD1F18" w14:textId="77777777" w:rsidR="00D2603E" w:rsidRPr="00697ACD" w:rsidRDefault="00D2603E" w:rsidP="000B7789">
      <w:pPr>
        <w:pStyle w:val="CETIC-texte"/>
        <w:jc w:val="left"/>
        <w:rPr>
          <w:rFonts w:ascii="Aptos" w:hAnsi="Aptos"/>
          <w:sz w:val="24"/>
          <w:szCs w:val="24"/>
        </w:rPr>
      </w:pPr>
    </w:p>
    <w:p w14:paraId="3A9EC345" w14:textId="34D89FAD"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C</w:t>
      </w:r>
      <w:r w:rsidR="00A94D01">
        <w:rPr>
          <w:rFonts w:ascii="Aptos" w:hAnsi="Aptos"/>
          <w:b/>
          <w:bCs/>
          <w:sz w:val="24"/>
          <w:szCs w:val="24"/>
        </w:rPr>
        <w:t>’</w:t>
      </w:r>
      <w:r w:rsidRPr="00697ACD">
        <w:rPr>
          <w:rFonts w:ascii="Aptos" w:hAnsi="Aptos"/>
          <w:b/>
          <w:bCs/>
          <w:sz w:val="24"/>
          <w:szCs w:val="24"/>
        </w:rPr>
        <w:t>est des sujets de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77B608F4" w14:textId="3F88AF3C"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28 mai 2024 — Ce qui compte,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mecs. Après, c</w:t>
      </w:r>
      <w:r w:rsidR="00A94D01">
        <w:rPr>
          <w:rFonts w:ascii="Aptos" w:hAnsi="Aptos"/>
          <w:sz w:val="24"/>
          <w:szCs w:val="24"/>
        </w:rPr>
        <w:t>’</w:t>
      </w:r>
      <w:r w:rsidRPr="00697ACD">
        <w:rPr>
          <w:rFonts w:ascii="Aptos" w:hAnsi="Aptos"/>
          <w:sz w:val="24"/>
          <w:szCs w:val="24"/>
        </w:rPr>
        <w:t>est sûr, la question des violences sexistes et sexuelles n</w:t>
      </w:r>
      <w:r w:rsidR="00A94D01">
        <w:rPr>
          <w:rFonts w:ascii="Aptos" w:hAnsi="Aptos"/>
          <w:sz w:val="24"/>
          <w:szCs w:val="24"/>
        </w:rPr>
        <w:t>’</w:t>
      </w:r>
      <w:r w:rsidRPr="00697ACD">
        <w:rPr>
          <w:rFonts w:ascii="Aptos" w:hAnsi="Aptos"/>
          <w:sz w:val="24"/>
          <w:szCs w:val="24"/>
        </w:rPr>
        <w:t>était pas centrale à l</w:t>
      </w:r>
      <w:r w:rsidR="00A94D01">
        <w:rPr>
          <w:rFonts w:ascii="Aptos" w:hAnsi="Aptos"/>
          <w:sz w:val="24"/>
          <w:szCs w:val="24"/>
        </w:rPr>
        <w:t>’</w:t>
      </w:r>
      <w:r w:rsidRPr="00697ACD">
        <w:rPr>
          <w:rFonts w:ascii="Aptos" w:hAnsi="Aptos"/>
          <w:sz w:val="24"/>
          <w:szCs w:val="24"/>
        </w:rPr>
        <w:t>époque ...</w:t>
      </w:r>
    </w:p>
    <w:p w14:paraId="1D825F25" w14:textId="0C54C2F6"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19 juin 2020 —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projets locaux, ou de volonté des uns et des autres, moi je ne vais pas le commenter ici. En tout cas, pour revenir aux ...</w:t>
      </w:r>
    </w:p>
    <w:p w14:paraId="2D88D480" w14:textId="55AB6548"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9 oct. 2024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grandes villes. Il est sûr, on en parle parce que beaucoup de nos collègues sont élus dans des départements de villes ...</w:t>
      </w:r>
    </w:p>
    <w:p w14:paraId="754D05F8" w14:textId="70A2A95A" w:rsidR="00D2603E" w:rsidRPr="00697ACD" w:rsidRDefault="00D2603E" w:rsidP="000B7789">
      <w:pPr>
        <w:pStyle w:val="CETIC-texte"/>
        <w:jc w:val="left"/>
        <w:rPr>
          <w:rFonts w:ascii="Aptos" w:hAnsi="Aptos"/>
          <w:sz w:val="24"/>
          <w:szCs w:val="24"/>
        </w:rPr>
      </w:pPr>
      <w:r w:rsidRPr="00697ACD">
        <w:rPr>
          <w:rFonts w:ascii="Aptos" w:hAnsi="Aptos"/>
          <w:sz w:val="24"/>
          <w:szCs w:val="24"/>
        </w:rPr>
        <w:t xml:space="preserve">8 nov. 2018 — </w:t>
      </w:r>
      <w:r w:rsidRPr="00697ACD">
        <w:rPr>
          <w:rFonts w:ascii="Aptos" w:hAnsi="Aptos"/>
          <w:b/>
          <w:bCs/>
          <w:sz w:val="24"/>
          <w:szCs w:val="24"/>
        </w:rPr>
        <w:t>C</w:t>
      </w:r>
      <w:r w:rsidR="00A94D01">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mobilisation de la société. JEAN-JACQUES BOURDIN On est bien d</w:t>
      </w:r>
      <w:r w:rsidR="00A94D01">
        <w:rPr>
          <w:rFonts w:ascii="Aptos" w:hAnsi="Aptos"/>
          <w:sz w:val="24"/>
          <w:szCs w:val="24"/>
        </w:rPr>
        <w:t>’</w:t>
      </w:r>
      <w:r w:rsidRPr="00697ACD">
        <w:rPr>
          <w:rFonts w:ascii="Aptos" w:hAnsi="Aptos"/>
          <w:sz w:val="24"/>
          <w:szCs w:val="24"/>
        </w:rPr>
        <w:t>accord. JEAN-MICHEL BLANQUER D</w:t>
      </w:r>
      <w:r w:rsidR="00A94D01">
        <w:rPr>
          <w:rFonts w:ascii="Aptos" w:hAnsi="Aptos"/>
          <w:sz w:val="24"/>
          <w:szCs w:val="24"/>
        </w:rPr>
        <w:t>’</w:t>
      </w:r>
      <w:r w:rsidRPr="00697ACD">
        <w:rPr>
          <w:rFonts w:ascii="Aptos" w:hAnsi="Aptos"/>
          <w:sz w:val="24"/>
          <w:szCs w:val="24"/>
        </w:rPr>
        <w:t>où l</w:t>
      </w:r>
      <w:r w:rsidR="00A94D01">
        <w:rPr>
          <w:rFonts w:ascii="Aptos" w:hAnsi="Aptos"/>
          <w:sz w:val="24"/>
          <w:szCs w:val="24"/>
        </w:rPr>
        <w:t>’</w:t>
      </w:r>
      <w:r w:rsidRPr="00697ACD">
        <w:rPr>
          <w:rFonts w:ascii="Aptos" w:hAnsi="Aptos"/>
          <w:sz w:val="24"/>
          <w:szCs w:val="24"/>
        </w:rPr>
        <w:t>importance d</w:t>
      </w:r>
      <w:r w:rsidR="00A94D01">
        <w:rPr>
          <w:rFonts w:ascii="Aptos" w:hAnsi="Aptos"/>
          <w:sz w:val="24"/>
          <w:szCs w:val="24"/>
        </w:rPr>
        <w:t>’</w:t>
      </w:r>
      <w:r w:rsidRPr="00697ACD">
        <w:rPr>
          <w:rFonts w:ascii="Aptos" w:hAnsi="Aptos"/>
          <w:sz w:val="24"/>
          <w:szCs w:val="24"/>
        </w:rPr>
        <w:t>en ...</w:t>
      </w:r>
    </w:p>
    <w:p w14:paraId="26EAE246" w14:textId="77777777" w:rsidR="00D2603E" w:rsidRPr="00697ACD" w:rsidRDefault="00D2603E" w:rsidP="000B7789">
      <w:pPr>
        <w:pStyle w:val="CETIC-texte"/>
        <w:jc w:val="left"/>
        <w:rPr>
          <w:rFonts w:ascii="Aptos" w:hAnsi="Aptos"/>
          <w:sz w:val="24"/>
          <w:szCs w:val="24"/>
        </w:rPr>
      </w:pPr>
    </w:p>
    <w:p w14:paraId="1BF74F8E" w14:textId="7F1C8D06" w:rsidR="00D2603E" w:rsidRPr="00697ACD" w:rsidRDefault="00D2603E" w:rsidP="000B7789">
      <w:pPr>
        <w:pStyle w:val="CETIC-texte"/>
        <w:jc w:val="left"/>
        <w:rPr>
          <w:rFonts w:ascii="Aptos" w:hAnsi="Aptos"/>
          <w:b/>
          <w:bCs/>
          <w:sz w:val="24"/>
          <w:szCs w:val="24"/>
        </w:rPr>
      </w:pPr>
      <w:r w:rsidRPr="00697ACD">
        <w:rPr>
          <w:rFonts w:ascii="Aptos" w:hAnsi="Aptos"/>
          <w:b/>
          <w:bCs/>
          <w:sz w:val="24"/>
          <w:szCs w:val="24"/>
        </w:rPr>
        <w:t>Exemples d</w:t>
      </w:r>
      <w:r w:rsidR="00A94D01">
        <w:rPr>
          <w:rFonts w:ascii="Aptos" w:hAnsi="Aptos"/>
          <w:b/>
          <w:bCs/>
          <w:sz w:val="24"/>
          <w:szCs w:val="24"/>
        </w:rPr>
        <w:t>’</w:t>
      </w:r>
      <w:r w:rsidRPr="00697ACD">
        <w:rPr>
          <w:rFonts w:ascii="Aptos" w:hAnsi="Aptos"/>
          <w:b/>
          <w:bCs/>
          <w:sz w:val="24"/>
          <w:szCs w:val="24"/>
        </w:rPr>
        <w:t>énoncés trouvés sur Google pour « Ça reste un sujet pour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79B3AFEF"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Après 2 formations,</w:t>
      </w:r>
      <w:r w:rsidRPr="00697ACD">
        <w:rPr>
          <w:rFonts w:ascii="Aptos" w:hAnsi="Aptos"/>
          <w:b/>
          <w:bCs/>
          <w:sz w:val="24"/>
          <w:szCs w:val="24"/>
        </w:rPr>
        <w:t xml:space="preserve"> ça reste un sujet pour</w:t>
      </w:r>
      <w:r w:rsidRPr="00697ACD">
        <w:rPr>
          <w:rFonts w:ascii="Aptos" w:hAnsi="Aptos"/>
          <w:sz w:val="24"/>
          <w:szCs w:val="24"/>
        </w:rPr>
        <w:t xml:space="preserve"> moi ! Le manque de confiance accentue ce sentiment et les pensées parasites empêchent de se ...</w:t>
      </w:r>
    </w:p>
    <w:p w14:paraId="7D714A3F" w14:textId="1B9B0F5E" w:rsidR="00D2603E" w:rsidRPr="00697ACD" w:rsidRDefault="00D2603E" w:rsidP="000B7789">
      <w:pPr>
        <w:pStyle w:val="CETIC-texte"/>
        <w:jc w:val="left"/>
        <w:rPr>
          <w:rFonts w:ascii="Aptos" w:hAnsi="Aptos"/>
          <w:sz w:val="24"/>
          <w:szCs w:val="24"/>
        </w:rPr>
      </w:pPr>
      <w:r w:rsidRPr="00697ACD">
        <w:rPr>
          <w:rFonts w:ascii="Aptos" w:hAnsi="Aptos"/>
          <w:sz w:val="24"/>
          <w:szCs w:val="24"/>
        </w:rPr>
        <w:t>2 févr. 2024 — "</w:t>
      </w:r>
      <w:r w:rsidRPr="00697ACD">
        <w:rPr>
          <w:rFonts w:ascii="Aptos" w:hAnsi="Aptos"/>
          <w:b/>
          <w:bCs/>
          <w:sz w:val="24"/>
          <w:szCs w:val="24"/>
        </w:rPr>
        <w:t>Ça reste un sujet pour</w:t>
      </w:r>
      <w:r w:rsidRPr="00697ACD">
        <w:rPr>
          <w:rFonts w:ascii="Aptos" w:hAnsi="Aptos"/>
          <w:sz w:val="24"/>
          <w:szCs w:val="24"/>
        </w:rPr>
        <w:t xml:space="preserve"> les questions d</w:t>
      </w:r>
      <w:r w:rsidR="00A94D01">
        <w:rPr>
          <w:rFonts w:ascii="Aptos" w:hAnsi="Aptos"/>
          <w:sz w:val="24"/>
          <w:szCs w:val="24"/>
        </w:rPr>
        <w:t>’</w:t>
      </w:r>
      <w:r w:rsidRPr="00697ACD">
        <w:rPr>
          <w:rFonts w:ascii="Aptos" w:hAnsi="Aptos"/>
          <w:sz w:val="24"/>
          <w:szCs w:val="24"/>
        </w:rPr>
        <w:t>eau, de santé, de contaminations. L</w:t>
      </w:r>
      <w:r w:rsidR="00A94D01">
        <w:rPr>
          <w:rFonts w:ascii="Aptos" w:hAnsi="Aptos"/>
          <w:sz w:val="24"/>
          <w:szCs w:val="24"/>
        </w:rPr>
        <w:t>’</w:t>
      </w:r>
      <w:r w:rsidRPr="00697ACD">
        <w:rPr>
          <w:rFonts w:ascii="Aptos" w:hAnsi="Aptos"/>
          <w:sz w:val="24"/>
          <w:szCs w:val="24"/>
        </w:rPr>
        <w:t>abandon du plan Ecophyto, même si jusqu</w:t>
      </w:r>
      <w:r w:rsidR="00A94D01">
        <w:rPr>
          <w:rFonts w:ascii="Aptos" w:hAnsi="Aptos"/>
          <w:sz w:val="24"/>
          <w:szCs w:val="24"/>
        </w:rPr>
        <w:t>’</w:t>
      </w:r>
      <w:r w:rsidRPr="00697ACD">
        <w:rPr>
          <w:rFonts w:ascii="Aptos" w:hAnsi="Aptos"/>
          <w:sz w:val="24"/>
          <w:szCs w:val="24"/>
        </w:rPr>
        <w:t>à maintenant il n</w:t>
      </w:r>
      <w:r w:rsidR="00A94D01">
        <w:rPr>
          <w:rFonts w:ascii="Aptos" w:hAnsi="Aptos"/>
          <w:sz w:val="24"/>
          <w:szCs w:val="24"/>
        </w:rPr>
        <w:t>’</w:t>
      </w:r>
      <w:r w:rsidRPr="00697ACD">
        <w:rPr>
          <w:rFonts w:ascii="Aptos" w:hAnsi="Aptos"/>
          <w:sz w:val="24"/>
          <w:szCs w:val="24"/>
        </w:rPr>
        <w:t>a pas ...</w:t>
      </w:r>
    </w:p>
    <w:p w14:paraId="7E3A5EC6" w14:textId="495BCBB2" w:rsidR="00D2603E" w:rsidRPr="00697ACD" w:rsidRDefault="00D2603E" w:rsidP="000B7789">
      <w:pPr>
        <w:pStyle w:val="CETIC-texte"/>
        <w:jc w:val="left"/>
        <w:rPr>
          <w:rFonts w:ascii="Aptos" w:hAnsi="Aptos"/>
          <w:sz w:val="24"/>
          <w:szCs w:val="24"/>
        </w:rPr>
      </w:pPr>
      <w:r w:rsidRPr="00697ACD">
        <w:rPr>
          <w:rFonts w:ascii="Aptos" w:hAnsi="Aptos"/>
          <w:sz w:val="24"/>
          <w:szCs w:val="24"/>
        </w:rPr>
        <w:t>19 août 2015 — C</w:t>
      </w:r>
      <w:r w:rsidR="00A94D01">
        <w:rPr>
          <w:rFonts w:ascii="Aptos" w:hAnsi="Aptos"/>
          <w:sz w:val="24"/>
          <w:szCs w:val="24"/>
        </w:rPr>
        <w:t>’</w:t>
      </w:r>
      <w:r w:rsidRPr="00697ACD">
        <w:rPr>
          <w:rFonts w:ascii="Aptos" w:hAnsi="Aptos"/>
          <w:sz w:val="24"/>
          <w:szCs w:val="24"/>
        </w:rPr>
        <w:t>est dans ces cas que</w:t>
      </w:r>
      <w:r w:rsidRPr="00697ACD">
        <w:rPr>
          <w:rFonts w:ascii="Aptos" w:hAnsi="Aptos"/>
          <w:b/>
          <w:bCs/>
          <w:sz w:val="24"/>
          <w:szCs w:val="24"/>
        </w:rPr>
        <w:t xml:space="preserve"> ça reste un sujet pour</w:t>
      </w:r>
      <w:r w:rsidRPr="00697ACD">
        <w:rPr>
          <w:rFonts w:ascii="Aptos" w:hAnsi="Aptos"/>
          <w:sz w:val="24"/>
          <w:szCs w:val="24"/>
        </w:rPr>
        <w:t xml:space="preserve"> moi. (Ce qui explique que je sois resté 5 ans en moyenne avec mes </w:t>
      </w:r>
      <w:proofErr w:type="spellStart"/>
      <w:r w:rsidRPr="00697ACD">
        <w:rPr>
          <w:rFonts w:ascii="Aptos" w:hAnsi="Aptos"/>
          <w:sz w:val="24"/>
          <w:szCs w:val="24"/>
        </w:rPr>
        <w:t>exs</w:t>
      </w:r>
      <w:proofErr w:type="spellEnd"/>
      <w:r w:rsidRPr="00697ACD">
        <w:rPr>
          <w:rFonts w:ascii="Aptos" w:hAnsi="Aptos"/>
          <w:sz w:val="24"/>
          <w:szCs w:val="24"/>
        </w:rPr>
        <w:t>, histoire de capitaliser ...</w:t>
      </w:r>
    </w:p>
    <w:p w14:paraId="2052D6EE" w14:textId="2B68EBB2" w:rsidR="00D2603E" w:rsidRPr="00697ACD" w:rsidRDefault="00D2603E" w:rsidP="000B7789">
      <w:pPr>
        <w:pStyle w:val="CETIC-texte"/>
        <w:jc w:val="left"/>
        <w:rPr>
          <w:rFonts w:ascii="Aptos" w:hAnsi="Aptos"/>
          <w:sz w:val="24"/>
          <w:szCs w:val="24"/>
        </w:rPr>
      </w:pPr>
      <w:r w:rsidRPr="00697ACD">
        <w:rPr>
          <w:rFonts w:ascii="Aptos" w:hAnsi="Aptos"/>
          <w:sz w:val="24"/>
          <w:szCs w:val="24"/>
        </w:rPr>
        <w:t>5 juin 2024 — Est-ce que</w:t>
      </w:r>
      <w:r w:rsidRPr="00697ACD">
        <w:rPr>
          <w:rFonts w:ascii="Aptos" w:hAnsi="Aptos"/>
          <w:b/>
          <w:bCs/>
          <w:sz w:val="24"/>
          <w:szCs w:val="24"/>
        </w:rPr>
        <w:t xml:space="preserve"> ça reste un sujet pour</w:t>
      </w:r>
      <w:r w:rsidRPr="00697ACD">
        <w:rPr>
          <w:rFonts w:ascii="Aptos" w:hAnsi="Aptos"/>
          <w:sz w:val="24"/>
          <w:szCs w:val="24"/>
        </w:rPr>
        <w:t xml:space="preserve"> les obligataires et un peu moins concernant, j</w:t>
      </w:r>
      <w:r w:rsidR="00A94D01">
        <w:rPr>
          <w:rFonts w:ascii="Aptos" w:hAnsi="Aptos"/>
          <w:sz w:val="24"/>
          <w:szCs w:val="24"/>
        </w:rPr>
        <w:t>’</w:t>
      </w:r>
      <w:r w:rsidRPr="00697ACD">
        <w:rPr>
          <w:rFonts w:ascii="Aptos" w:hAnsi="Aptos"/>
          <w:sz w:val="24"/>
          <w:szCs w:val="24"/>
        </w:rPr>
        <w:t>allais dire, pour d</w:t>
      </w:r>
      <w:r w:rsidR="00A94D01">
        <w:rPr>
          <w:rFonts w:ascii="Aptos" w:hAnsi="Aptos"/>
          <w:sz w:val="24"/>
          <w:szCs w:val="24"/>
        </w:rPr>
        <w:t>’</w:t>
      </w:r>
      <w:r w:rsidRPr="00697ACD">
        <w:rPr>
          <w:rFonts w:ascii="Aptos" w:hAnsi="Aptos"/>
          <w:sz w:val="24"/>
          <w:szCs w:val="24"/>
        </w:rPr>
        <w:t>autres types d</w:t>
      </w:r>
      <w:r w:rsidR="00A94D01">
        <w:rPr>
          <w:rFonts w:ascii="Aptos" w:hAnsi="Aptos"/>
          <w:sz w:val="24"/>
          <w:szCs w:val="24"/>
        </w:rPr>
        <w:t>’</w:t>
      </w:r>
      <w:r w:rsidRPr="00697ACD">
        <w:rPr>
          <w:rFonts w:ascii="Aptos" w:hAnsi="Aptos"/>
          <w:sz w:val="24"/>
          <w:szCs w:val="24"/>
        </w:rPr>
        <w:t>investisseurs ? Nicolas ...</w:t>
      </w:r>
    </w:p>
    <w:p w14:paraId="250C2BD3"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19 janv. 2022 —</w:t>
      </w:r>
      <w:r w:rsidRPr="00697ACD">
        <w:rPr>
          <w:rFonts w:ascii="Aptos" w:hAnsi="Aptos"/>
          <w:b/>
          <w:bCs/>
          <w:sz w:val="24"/>
          <w:szCs w:val="24"/>
        </w:rPr>
        <w:t xml:space="preserve"> ça reste un sujet pour</w:t>
      </w:r>
      <w:r w:rsidRPr="00697ACD">
        <w:rPr>
          <w:rFonts w:ascii="Aptos" w:hAnsi="Aptos"/>
          <w:sz w:val="24"/>
          <w:szCs w:val="24"/>
        </w:rPr>
        <w:t xml:space="preserve"> ces services, la seule et que pour les Siad et sur le volet Personnes handicapées, les ARS font en sorte de permettre ...</w:t>
      </w:r>
    </w:p>
    <w:p w14:paraId="5EF9FC71" w14:textId="77777777" w:rsidR="00D2603E" w:rsidRPr="00697ACD" w:rsidRDefault="00D2603E" w:rsidP="000B7789">
      <w:pPr>
        <w:pStyle w:val="CETIC-texte"/>
        <w:jc w:val="left"/>
        <w:rPr>
          <w:rFonts w:ascii="Aptos" w:hAnsi="Aptos"/>
          <w:sz w:val="24"/>
          <w:szCs w:val="24"/>
        </w:rPr>
      </w:pPr>
      <w:r w:rsidRPr="00697ACD">
        <w:rPr>
          <w:rFonts w:ascii="Aptos" w:hAnsi="Aptos"/>
          <w:sz w:val="24"/>
          <w:szCs w:val="24"/>
        </w:rPr>
        <w:t>15 déc. 2020 — Sans généraliser, je pense que</w:t>
      </w:r>
      <w:r w:rsidRPr="00697ACD">
        <w:rPr>
          <w:rFonts w:ascii="Aptos" w:hAnsi="Aptos"/>
          <w:b/>
          <w:bCs/>
          <w:sz w:val="24"/>
          <w:szCs w:val="24"/>
        </w:rPr>
        <w:t xml:space="preserve"> ça reste un sujet pour</w:t>
      </w:r>
      <w:r w:rsidRPr="00697ACD">
        <w:rPr>
          <w:rFonts w:ascii="Aptos" w:hAnsi="Aptos"/>
          <w:sz w:val="24"/>
          <w:szCs w:val="24"/>
        </w:rPr>
        <w:t xml:space="preserve"> les femmes baignées dans des milieux masculins, comme pour les entreprises qui se ...</w:t>
      </w:r>
    </w:p>
    <w:p w14:paraId="37565D22" w14:textId="3636B7ED" w:rsidR="00D2603E" w:rsidRPr="00697ACD" w:rsidRDefault="00D2603E" w:rsidP="000B7789">
      <w:pPr>
        <w:pStyle w:val="CETIC-texte"/>
        <w:jc w:val="left"/>
        <w:rPr>
          <w:rFonts w:ascii="Aptos" w:hAnsi="Aptos"/>
          <w:sz w:val="24"/>
          <w:szCs w:val="24"/>
        </w:rPr>
      </w:pPr>
      <w:r w:rsidRPr="00697ACD">
        <w:rPr>
          <w:rFonts w:ascii="Aptos" w:hAnsi="Aptos"/>
          <w:sz w:val="24"/>
          <w:szCs w:val="24"/>
        </w:rPr>
        <w:t>10 sept. 2021 — Quid du trafic de stupéfiants ?</w:t>
      </w:r>
      <w:r w:rsidRPr="00697ACD">
        <w:rPr>
          <w:rFonts w:ascii="Aptos" w:hAnsi="Aptos"/>
          <w:b/>
          <w:bCs/>
          <w:sz w:val="24"/>
          <w:szCs w:val="24"/>
        </w:rPr>
        <w:t xml:space="preserve"> Ça reste un sujet pour</w:t>
      </w:r>
      <w:r w:rsidRPr="00697ACD">
        <w:rPr>
          <w:rFonts w:ascii="Aptos" w:hAnsi="Aptos"/>
          <w:sz w:val="24"/>
          <w:szCs w:val="24"/>
        </w:rPr>
        <w:t xml:space="preserve"> le territoire, nous avons d</w:t>
      </w:r>
      <w:r w:rsidR="00A94D01">
        <w:rPr>
          <w:rFonts w:ascii="Aptos" w:hAnsi="Aptos"/>
          <w:sz w:val="24"/>
          <w:szCs w:val="24"/>
        </w:rPr>
        <w:t>’</w:t>
      </w:r>
      <w:r w:rsidRPr="00697ACD">
        <w:rPr>
          <w:rFonts w:ascii="Aptos" w:hAnsi="Aptos"/>
          <w:sz w:val="24"/>
          <w:szCs w:val="24"/>
        </w:rPr>
        <w:t xml:space="preserve">ailleurs prévu 5 opérations </w:t>
      </w:r>
      <w:proofErr w:type="spellStart"/>
      <w:r w:rsidRPr="00697ACD">
        <w:rPr>
          <w:rFonts w:ascii="Aptos" w:hAnsi="Aptos"/>
          <w:sz w:val="24"/>
          <w:szCs w:val="24"/>
        </w:rPr>
        <w:t>anti-stupéfiants</w:t>
      </w:r>
      <w:proofErr w:type="spellEnd"/>
      <w:r w:rsidRPr="00697ACD">
        <w:rPr>
          <w:rFonts w:ascii="Aptos" w:hAnsi="Aptos"/>
          <w:sz w:val="24"/>
          <w:szCs w:val="24"/>
        </w:rPr>
        <w:t xml:space="preserve"> (contrôles, ...</w:t>
      </w:r>
    </w:p>
    <w:p w14:paraId="073FB247" w14:textId="77777777" w:rsidR="00D2603E" w:rsidRPr="00697ACD" w:rsidRDefault="00D2603E" w:rsidP="000B7789">
      <w:pPr>
        <w:pStyle w:val="CETIC-texte"/>
        <w:jc w:val="left"/>
        <w:rPr>
          <w:rFonts w:ascii="Aptos" w:hAnsi="Aptos"/>
          <w:b/>
          <w:bCs/>
          <w:sz w:val="24"/>
          <w:szCs w:val="24"/>
        </w:rPr>
      </w:pPr>
    </w:p>
    <w:p w14:paraId="31A707DD" w14:textId="77777777" w:rsidR="00D2603E" w:rsidRPr="00697ACD" w:rsidRDefault="00D2603E" w:rsidP="00D2603E">
      <w:pPr>
        <w:pStyle w:val="CETIC-texte"/>
        <w:rPr>
          <w:rFonts w:ascii="Aptos" w:hAnsi="Aptos"/>
          <w:sz w:val="24"/>
          <w:szCs w:val="24"/>
        </w:rPr>
      </w:pPr>
    </w:p>
    <w:p w14:paraId="6FE57A5B" w14:textId="77777777" w:rsidR="00D2603E" w:rsidRPr="00697ACD" w:rsidRDefault="00D2603E" w:rsidP="00D2603E">
      <w:pPr>
        <w:pStyle w:val="CETIC-texte"/>
        <w:rPr>
          <w:rFonts w:ascii="Aptos" w:hAnsi="Aptos"/>
          <w:b/>
          <w:bCs/>
          <w:sz w:val="36"/>
          <w:szCs w:val="36"/>
        </w:rPr>
      </w:pPr>
      <w:r w:rsidRPr="00697ACD">
        <w:rPr>
          <w:rFonts w:ascii="Aptos" w:hAnsi="Aptos"/>
          <w:b/>
          <w:bCs/>
          <w:sz w:val="36"/>
          <w:szCs w:val="36"/>
        </w:rPr>
        <w:br w:type="page"/>
      </w:r>
    </w:p>
    <w:p w14:paraId="5193E36D" w14:textId="77777777" w:rsidR="00D2603E" w:rsidRPr="00697ACD" w:rsidRDefault="00D2603E" w:rsidP="00963B86">
      <w:pPr>
        <w:pStyle w:val="CETIC-texte"/>
        <w:keepLines/>
        <w:rPr>
          <w:rFonts w:ascii="Aptos" w:hAnsi="Aptos"/>
          <w:b/>
          <w:bCs/>
          <w:sz w:val="36"/>
          <w:szCs w:val="36"/>
        </w:rPr>
      </w:pPr>
      <w:r w:rsidRPr="00697ACD">
        <w:rPr>
          <w:rFonts w:ascii="Aptos" w:hAnsi="Aptos"/>
          <w:b/>
          <w:bCs/>
          <w:sz w:val="36"/>
          <w:szCs w:val="36"/>
        </w:rPr>
        <w:lastRenderedPageBreak/>
        <w:t>Annexe 2</w:t>
      </w:r>
    </w:p>
    <w:p w14:paraId="3188BBDE" w14:textId="77777777" w:rsidR="00D2603E" w:rsidRPr="00697ACD" w:rsidRDefault="00D2603E" w:rsidP="00963B86">
      <w:pPr>
        <w:pStyle w:val="CETIC-texte"/>
        <w:keepLines/>
        <w:rPr>
          <w:rFonts w:ascii="Aptos" w:hAnsi="Aptos"/>
          <w:b/>
          <w:bCs/>
          <w:szCs w:val="28"/>
        </w:rPr>
      </w:pPr>
      <w:r w:rsidRPr="00697ACD">
        <w:rPr>
          <w:rFonts w:ascii="Aptos" w:hAnsi="Aptos"/>
          <w:b/>
          <w:bCs/>
          <w:szCs w:val="28"/>
        </w:rPr>
        <w:t>Augmentation / recul des formes habituelles et récentes pour « sujet »</w:t>
      </w:r>
    </w:p>
    <w:p w14:paraId="659C035F" w14:textId="77777777" w:rsidR="00D2603E" w:rsidRPr="00697ACD" w:rsidRDefault="00D2603E" w:rsidP="00963B86">
      <w:pPr>
        <w:pStyle w:val="CETIC-texte"/>
        <w:keepLines/>
        <w:rPr>
          <w:rFonts w:ascii="Aptos" w:hAnsi="Aptos"/>
          <w:sz w:val="24"/>
          <w:szCs w:val="24"/>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988"/>
        <w:gridCol w:w="1547"/>
        <w:gridCol w:w="1742"/>
        <w:gridCol w:w="1841"/>
        <w:gridCol w:w="1960"/>
      </w:tblGrid>
      <w:tr w:rsidR="00D2603E" w:rsidRPr="00697ACD" w14:paraId="0622AB0B" w14:textId="77777777" w:rsidTr="00AA6CB1">
        <w:trPr>
          <w:trHeight w:val="567"/>
        </w:trPr>
        <w:tc>
          <w:tcPr>
            <w:tcW w:w="1555" w:type="dxa"/>
            <w:vAlign w:val="center"/>
            <w:hideMark/>
          </w:tcPr>
          <w:p w14:paraId="2D3A378B" w14:textId="77777777" w:rsidR="00D2603E" w:rsidRPr="00697ACD" w:rsidRDefault="00D2603E" w:rsidP="003605DC">
            <w:pPr>
              <w:pStyle w:val="CETIC-tablo"/>
              <w:keepNext w:val="0"/>
              <w:keepLines/>
              <w:ind w:leftChars="10" w:left="21" w:firstLine="18"/>
              <w:jc w:val="left"/>
            </w:pPr>
          </w:p>
        </w:tc>
        <w:tc>
          <w:tcPr>
            <w:tcW w:w="992" w:type="dxa"/>
            <w:vAlign w:val="center"/>
            <w:hideMark/>
          </w:tcPr>
          <w:p w14:paraId="2D7195C8" w14:textId="77777777" w:rsidR="00D2603E" w:rsidRPr="00697ACD" w:rsidRDefault="00D2603E" w:rsidP="003605DC">
            <w:pPr>
              <w:pStyle w:val="CETIC-tablo"/>
              <w:keepNext w:val="0"/>
              <w:keepLines/>
              <w:ind w:leftChars="10" w:left="21" w:firstLine="18"/>
              <w:jc w:val="center"/>
            </w:pPr>
            <w:r w:rsidRPr="00697ACD">
              <w:t>1994-2004</w:t>
            </w:r>
          </w:p>
        </w:tc>
        <w:tc>
          <w:tcPr>
            <w:tcW w:w="1559" w:type="dxa"/>
            <w:vAlign w:val="center"/>
            <w:hideMark/>
          </w:tcPr>
          <w:p w14:paraId="798BDBAA" w14:textId="77777777" w:rsidR="00D2603E" w:rsidRPr="00697ACD" w:rsidRDefault="00D2603E" w:rsidP="003605DC">
            <w:pPr>
              <w:pStyle w:val="CETIC-tablo"/>
              <w:keepNext w:val="0"/>
              <w:keepLines/>
              <w:ind w:leftChars="10" w:left="21" w:firstLine="18"/>
              <w:jc w:val="center"/>
            </w:pPr>
            <w:r w:rsidRPr="00697ACD">
              <w:t>2014-2024</w:t>
            </w:r>
          </w:p>
        </w:tc>
        <w:tc>
          <w:tcPr>
            <w:tcW w:w="1701" w:type="dxa"/>
            <w:vAlign w:val="center"/>
            <w:hideMark/>
          </w:tcPr>
          <w:p w14:paraId="057709F0" w14:textId="77777777" w:rsidR="00D2603E" w:rsidRPr="00697ACD" w:rsidRDefault="00D2603E" w:rsidP="003605DC">
            <w:pPr>
              <w:pStyle w:val="CETIC-tablo"/>
              <w:keepNext w:val="0"/>
              <w:keepLines/>
              <w:ind w:leftChars="10" w:left="21" w:firstLine="18"/>
              <w:jc w:val="center"/>
              <w:rPr>
                <w:b/>
                <w:bCs/>
                <w:bdr w:val="single" w:sz="4" w:space="0" w:color="auto"/>
              </w:rPr>
            </w:pPr>
          </w:p>
        </w:tc>
        <w:tc>
          <w:tcPr>
            <w:tcW w:w="1860" w:type="dxa"/>
            <w:vAlign w:val="center"/>
            <w:hideMark/>
          </w:tcPr>
          <w:p w14:paraId="42C4F55C" w14:textId="77777777" w:rsidR="00D2603E" w:rsidRPr="00697ACD" w:rsidRDefault="00D2603E" w:rsidP="003605DC">
            <w:pPr>
              <w:pStyle w:val="CETIC-tablo"/>
              <w:keepNext w:val="0"/>
              <w:keepLines/>
              <w:ind w:leftChars="10" w:left="21" w:firstLine="18"/>
              <w:jc w:val="center"/>
            </w:pPr>
            <w:r w:rsidRPr="00697ACD">
              <w:t>2014-2024</w:t>
            </w:r>
          </w:p>
        </w:tc>
        <w:tc>
          <w:tcPr>
            <w:tcW w:w="1960" w:type="dxa"/>
            <w:noWrap/>
            <w:vAlign w:val="center"/>
            <w:hideMark/>
          </w:tcPr>
          <w:p w14:paraId="1905949B" w14:textId="77777777" w:rsidR="00D2603E" w:rsidRPr="00697ACD" w:rsidRDefault="00D2603E" w:rsidP="003605DC">
            <w:pPr>
              <w:pStyle w:val="CETIC-tablo"/>
              <w:keepNext w:val="0"/>
              <w:keepLines/>
              <w:ind w:leftChars="10" w:left="21" w:right="206" w:firstLine="18"/>
              <w:jc w:val="center"/>
              <w:rPr>
                <w:caps/>
              </w:rPr>
            </w:pPr>
          </w:p>
        </w:tc>
      </w:tr>
      <w:tr w:rsidR="00D2603E" w:rsidRPr="00697ACD" w14:paraId="6D7CA4EF" w14:textId="77777777" w:rsidTr="00AA6CB1">
        <w:trPr>
          <w:trHeight w:val="567"/>
        </w:trPr>
        <w:tc>
          <w:tcPr>
            <w:tcW w:w="1555" w:type="dxa"/>
            <w:vAlign w:val="center"/>
          </w:tcPr>
          <w:p w14:paraId="7B088954" w14:textId="77777777" w:rsidR="00D2603E" w:rsidRPr="00697ACD" w:rsidRDefault="00D2603E" w:rsidP="003605DC">
            <w:pPr>
              <w:pStyle w:val="CETIC-tablo"/>
              <w:keepNext w:val="0"/>
              <w:keepLines/>
              <w:ind w:leftChars="10" w:left="21" w:firstLine="18"/>
              <w:jc w:val="left"/>
            </w:pPr>
          </w:p>
        </w:tc>
        <w:tc>
          <w:tcPr>
            <w:tcW w:w="992" w:type="dxa"/>
            <w:vAlign w:val="center"/>
          </w:tcPr>
          <w:p w14:paraId="11894E89" w14:textId="77777777" w:rsidR="00D2603E" w:rsidRPr="00697ACD" w:rsidRDefault="00D2603E" w:rsidP="003605DC">
            <w:pPr>
              <w:pStyle w:val="CETIC-tablo"/>
              <w:keepNext w:val="0"/>
              <w:keepLines/>
              <w:ind w:leftChars="10" w:left="21" w:firstLine="18"/>
              <w:jc w:val="center"/>
            </w:pPr>
          </w:p>
        </w:tc>
        <w:tc>
          <w:tcPr>
            <w:tcW w:w="1559" w:type="dxa"/>
            <w:vAlign w:val="center"/>
          </w:tcPr>
          <w:p w14:paraId="5B968A5A" w14:textId="77777777" w:rsidR="00D2603E" w:rsidRDefault="00D2603E" w:rsidP="003605DC">
            <w:pPr>
              <w:pStyle w:val="CETIC-tablo"/>
              <w:keepNext w:val="0"/>
              <w:keepLines/>
              <w:ind w:leftChars="10" w:left="21" w:firstLine="18"/>
              <w:jc w:val="center"/>
              <w:rPr>
                <w:b/>
                <w:bCs/>
              </w:rPr>
            </w:pPr>
            <w:r w:rsidRPr="00697ACD">
              <w:rPr>
                <w:b/>
                <w:bCs/>
              </w:rPr>
              <w:t>Valeur relative</w:t>
            </w:r>
          </w:p>
          <w:p w14:paraId="39467B75" w14:textId="77777777" w:rsidR="00D2603E" w:rsidRPr="00697ACD" w:rsidRDefault="00D2603E" w:rsidP="003605DC">
            <w:pPr>
              <w:pStyle w:val="CETIC-tablo"/>
              <w:keepNext w:val="0"/>
              <w:keepLines/>
              <w:ind w:leftChars="10" w:left="21" w:firstLine="18"/>
              <w:jc w:val="center"/>
              <w:rPr>
                <w:b/>
                <w:bCs/>
              </w:rPr>
            </w:pPr>
            <w:r>
              <w:rPr>
                <w:b/>
                <w:bCs/>
              </w:rPr>
              <w:t>Valeur absolue /65</w:t>
            </w:r>
          </w:p>
        </w:tc>
        <w:tc>
          <w:tcPr>
            <w:tcW w:w="1701" w:type="dxa"/>
            <w:vAlign w:val="center"/>
          </w:tcPr>
          <w:p w14:paraId="5FFB0C65"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Augmentation</w:t>
            </w:r>
          </w:p>
        </w:tc>
        <w:tc>
          <w:tcPr>
            <w:tcW w:w="1860" w:type="dxa"/>
            <w:vAlign w:val="center"/>
          </w:tcPr>
          <w:p w14:paraId="3D17772D" w14:textId="77777777" w:rsidR="00D2603E" w:rsidRPr="00697ACD" w:rsidRDefault="00D2603E" w:rsidP="003605DC">
            <w:pPr>
              <w:pStyle w:val="CETIC-tablo"/>
              <w:keepNext w:val="0"/>
              <w:keepLines/>
              <w:ind w:leftChars="10" w:left="21" w:firstLine="18"/>
              <w:jc w:val="center"/>
              <w:rPr>
                <w:b/>
                <w:bCs/>
              </w:rPr>
            </w:pPr>
            <w:r w:rsidRPr="00697ACD">
              <w:rPr>
                <w:b/>
                <w:bCs/>
              </w:rPr>
              <w:t>Valeur absolue</w:t>
            </w:r>
          </w:p>
        </w:tc>
        <w:tc>
          <w:tcPr>
            <w:tcW w:w="1960" w:type="dxa"/>
            <w:noWrap/>
            <w:vAlign w:val="center"/>
          </w:tcPr>
          <w:p w14:paraId="4843D62F" w14:textId="77777777" w:rsidR="00D2603E" w:rsidRPr="00697ACD" w:rsidRDefault="00D2603E" w:rsidP="003605DC">
            <w:pPr>
              <w:pStyle w:val="CETIC-tablo"/>
              <w:keepNext w:val="0"/>
              <w:keepLines/>
              <w:ind w:leftChars="10" w:left="21" w:right="206" w:firstLine="18"/>
              <w:jc w:val="center"/>
              <w:rPr>
                <w:b/>
                <w:bCs/>
                <w:caps/>
              </w:rPr>
            </w:pPr>
            <w:r w:rsidRPr="00697ACD">
              <w:rPr>
                <w:b/>
                <w:bCs/>
                <w:caps/>
              </w:rPr>
              <w:t>GLOSE</w:t>
            </w:r>
          </w:p>
        </w:tc>
      </w:tr>
      <w:tr w:rsidR="00D2603E" w:rsidRPr="00697ACD" w14:paraId="5BC3AA52" w14:textId="77777777" w:rsidTr="00AA6CB1">
        <w:trPr>
          <w:trHeight w:val="567"/>
        </w:trPr>
        <w:tc>
          <w:tcPr>
            <w:tcW w:w="1555" w:type="dxa"/>
            <w:vAlign w:val="center"/>
            <w:hideMark/>
          </w:tcPr>
          <w:p w14:paraId="61D05930" w14:textId="24AD6E62" w:rsidR="00D2603E" w:rsidRPr="00697ACD" w:rsidRDefault="00D2603E" w:rsidP="003605DC">
            <w:pPr>
              <w:pStyle w:val="CETIC-tablo"/>
              <w:keepNext w:val="0"/>
              <w:keepLines/>
              <w:ind w:leftChars="10" w:left="21" w:firstLine="18"/>
              <w:jc w:val="left"/>
            </w:pPr>
            <w:proofErr w:type="gramStart"/>
            <w:r w:rsidRPr="00697ACD">
              <w:t>C</w:t>
            </w:r>
            <w:r w:rsidR="00A94D01">
              <w:t>’</w:t>
            </w:r>
            <w:r w:rsidRPr="00697ACD">
              <w:t>est pas</w:t>
            </w:r>
            <w:proofErr w:type="gramEnd"/>
            <w:r w:rsidRPr="00697ACD">
              <w:t xml:space="preserve"> un sujet pour</w:t>
            </w:r>
          </w:p>
        </w:tc>
        <w:tc>
          <w:tcPr>
            <w:tcW w:w="992" w:type="dxa"/>
            <w:vAlign w:val="center"/>
            <w:hideMark/>
          </w:tcPr>
          <w:p w14:paraId="10FA63BA" w14:textId="77777777" w:rsidR="00D2603E" w:rsidRPr="00697ACD" w:rsidRDefault="00D2603E" w:rsidP="003605DC">
            <w:pPr>
              <w:pStyle w:val="CETIC-tablo"/>
              <w:keepNext w:val="0"/>
              <w:keepLines/>
              <w:ind w:leftChars="10" w:left="21" w:firstLine="18"/>
              <w:jc w:val="center"/>
            </w:pPr>
            <w:r w:rsidRPr="00697ACD">
              <w:t>1</w:t>
            </w:r>
          </w:p>
        </w:tc>
        <w:tc>
          <w:tcPr>
            <w:tcW w:w="1559" w:type="dxa"/>
            <w:vAlign w:val="center"/>
            <w:hideMark/>
          </w:tcPr>
          <w:p w14:paraId="70D08F83" w14:textId="77777777" w:rsidR="00D2603E" w:rsidRPr="00697ACD" w:rsidRDefault="00D2603E" w:rsidP="003605DC">
            <w:pPr>
              <w:pStyle w:val="CETIC-tablo"/>
              <w:keepNext w:val="0"/>
              <w:keepLines/>
              <w:ind w:leftChars="10" w:left="21" w:firstLine="18"/>
              <w:jc w:val="center"/>
            </w:pPr>
            <w:r w:rsidRPr="00697ACD">
              <w:t>312</w:t>
            </w:r>
          </w:p>
        </w:tc>
        <w:tc>
          <w:tcPr>
            <w:tcW w:w="1701" w:type="dxa"/>
            <w:vAlign w:val="center"/>
            <w:hideMark/>
          </w:tcPr>
          <w:p w14:paraId="0C1E9698"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312</w:t>
            </w:r>
          </w:p>
        </w:tc>
        <w:tc>
          <w:tcPr>
            <w:tcW w:w="1860" w:type="dxa"/>
            <w:vAlign w:val="center"/>
            <w:hideMark/>
          </w:tcPr>
          <w:p w14:paraId="0C83FE64" w14:textId="77777777" w:rsidR="00D2603E" w:rsidRPr="00697ACD" w:rsidRDefault="00D2603E" w:rsidP="003605DC">
            <w:pPr>
              <w:pStyle w:val="CETIC-tablo"/>
              <w:keepNext w:val="0"/>
              <w:keepLines/>
              <w:ind w:leftChars="10" w:left="21" w:firstLine="18"/>
              <w:jc w:val="center"/>
            </w:pPr>
            <w:r w:rsidRPr="00697ACD">
              <w:t>20300</w:t>
            </w:r>
          </w:p>
        </w:tc>
        <w:tc>
          <w:tcPr>
            <w:tcW w:w="1960" w:type="dxa"/>
            <w:noWrap/>
            <w:vAlign w:val="center"/>
            <w:hideMark/>
          </w:tcPr>
          <w:p w14:paraId="3EC30C82"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293FFF17" w14:textId="77777777" w:rsidTr="00AA6CB1">
        <w:trPr>
          <w:trHeight w:val="567"/>
        </w:trPr>
        <w:tc>
          <w:tcPr>
            <w:tcW w:w="1555" w:type="dxa"/>
            <w:vAlign w:val="center"/>
            <w:hideMark/>
          </w:tcPr>
          <w:p w14:paraId="7C69F67C" w14:textId="77777777" w:rsidR="00D2603E" w:rsidRPr="00697ACD" w:rsidRDefault="00D2603E" w:rsidP="003605DC">
            <w:pPr>
              <w:pStyle w:val="CETIC-tablo"/>
              <w:keepNext w:val="0"/>
              <w:keepLines/>
              <w:ind w:leftChars="10" w:left="21" w:firstLine="18"/>
              <w:jc w:val="left"/>
            </w:pPr>
            <w:r w:rsidRPr="00697ACD">
              <w:t>Y a un sujet pour</w:t>
            </w:r>
          </w:p>
        </w:tc>
        <w:tc>
          <w:tcPr>
            <w:tcW w:w="992" w:type="dxa"/>
            <w:vAlign w:val="center"/>
            <w:hideMark/>
          </w:tcPr>
          <w:p w14:paraId="0821E611" w14:textId="77777777" w:rsidR="00D2603E" w:rsidRPr="00697ACD" w:rsidRDefault="00D2603E" w:rsidP="003605DC">
            <w:pPr>
              <w:pStyle w:val="CETIC-tablo"/>
              <w:keepNext w:val="0"/>
              <w:keepLines/>
              <w:ind w:leftChars="10" w:left="21" w:firstLine="18"/>
              <w:jc w:val="center"/>
            </w:pPr>
            <w:r w:rsidRPr="00697ACD">
              <w:t>4</w:t>
            </w:r>
          </w:p>
        </w:tc>
        <w:tc>
          <w:tcPr>
            <w:tcW w:w="1559" w:type="dxa"/>
            <w:vAlign w:val="center"/>
            <w:hideMark/>
          </w:tcPr>
          <w:p w14:paraId="1783C6C3" w14:textId="77777777" w:rsidR="00D2603E" w:rsidRPr="00697ACD" w:rsidRDefault="00D2603E" w:rsidP="003605DC">
            <w:pPr>
              <w:pStyle w:val="CETIC-tablo"/>
              <w:keepNext w:val="0"/>
              <w:keepLines/>
              <w:ind w:leftChars="10" w:left="21" w:firstLine="18"/>
              <w:jc w:val="center"/>
            </w:pPr>
            <w:r w:rsidRPr="00697ACD">
              <w:t>783</w:t>
            </w:r>
          </w:p>
        </w:tc>
        <w:tc>
          <w:tcPr>
            <w:tcW w:w="1701" w:type="dxa"/>
            <w:vAlign w:val="center"/>
            <w:hideMark/>
          </w:tcPr>
          <w:p w14:paraId="356CDD3D"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195</w:t>
            </w:r>
          </w:p>
        </w:tc>
        <w:tc>
          <w:tcPr>
            <w:tcW w:w="1860" w:type="dxa"/>
            <w:vAlign w:val="center"/>
            <w:hideMark/>
          </w:tcPr>
          <w:p w14:paraId="2C70420E" w14:textId="77777777" w:rsidR="00D2603E" w:rsidRPr="00697ACD" w:rsidRDefault="00D2603E" w:rsidP="003605DC">
            <w:pPr>
              <w:pStyle w:val="CETIC-tablo"/>
              <w:keepNext w:val="0"/>
              <w:keepLines/>
              <w:ind w:leftChars="10" w:left="21" w:firstLine="18"/>
              <w:jc w:val="center"/>
            </w:pPr>
            <w:r w:rsidRPr="00697ACD">
              <w:t>50900</w:t>
            </w:r>
          </w:p>
        </w:tc>
        <w:tc>
          <w:tcPr>
            <w:tcW w:w="1960" w:type="dxa"/>
            <w:noWrap/>
            <w:vAlign w:val="center"/>
            <w:hideMark/>
          </w:tcPr>
          <w:p w14:paraId="69A2E535"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196E484D" w14:textId="77777777" w:rsidTr="00AA6CB1">
        <w:trPr>
          <w:trHeight w:val="567"/>
        </w:trPr>
        <w:tc>
          <w:tcPr>
            <w:tcW w:w="1555" w:type="dxa"/>
            <w:vAlign w:val="center"/>
            <w:hideMark/>
          </w:tcPr>
          <w:p w14:paraId="1729F138" w14:textId="77777777" w:rsidR="00D2603E" w:rsidRPr="00697ACD" w:rsidRDefault="00D2603E" w:rsidP="003605DC">
            <w:pPr>
              <w:pStyle w:val="CETIC-tablo"/>
              <w:keepNext w:val="0"/>
              <w:keepLines/>
              <w:ind w:leftChars="10" w:left="21" w:firstLine="18"/>
              <w:jc w:val="left"/>
            </w:pPr>
            <w:proofErr w:type="gramStart"/>
            <w:r w:rsidRPr="00697ACD">
              <w:t>Y a pas</w:t>
            </w:r>
            <w:proofErr w:type="gramEnd"/>
            <w:r w:rsidRPr="00697ACD">
              <w:t xml:space="preserve"> de sujet pour</w:t>
            </w:r>
          </w:p>
        </w:tc>
        <w:tc>
          <w:tcPr>
            <w:tcW w:w="992" w:type="dxa"/>
            <w:vAlign w:val="center"/>
            <w:hideMark/>
          </w:tcPr>
          <w:p w14:paraId="3F17BF58" w14:textId="77777777" w:rsidR="00D2603E" w:rsidRPr="00697ACD" w:rsidRDefault="00D2603E" w:rsidP="003605DC">
            <w:pPr>
              <w:pStyle w:val="CETIC-tablo"/>
              <w:keepNext w:val="0"/>
              <w:keepLines/>
              <w:ind w:leftChars="10" w:left="21" w:firstLine="18"/>
              <w:jc w:val="center"/>
            </w:pPr>
            <w:r w:rsidRPr="00697ACD">
              <w:t>1</w:t>
            </w:r>
          </w:p>
        </w:tc>
        <w:tc>
          <w:tcPr>
            <w:tcW w:w="1559" w:type="dxa"/>
            <w:vAlign w:val="center"/>
            <w:hideMark/>
          </w:tcPr>
          <w:p w14:paraId="0D14702F" w14:textId="77777777" w:rsidR="00D2603E" w:rsidRPr="00697ACD" w:rsidRDefault="00D2603E" w:rsidP="003605DC">
            <w:pPr>
              <w:pStyle w:val="CETIC-tablo"/>
              <w:keepNext w:val="0"/>
              <w:keepLines/>
              <w:ind w:leftChars="10" w:left="21" w:firstLine="18"/>
              <w:jc w:val="center"/>
            </w:pPr>
            <w:r w:rsidRPr="00697ACD">
              <w:t>152</w:t>
            </w:r>
          </w:p>
        </w:tc>
        <w:tc>
          <w:tcPr>
            <w:tcW w:w="1701" w:type="dxa"/>
            <w:vAlign w:val="center"/>
            <w:hideMark/>
          </w:tcPr>
          <w:p w14:paraId="64206D0D"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152</w:t>
            </w:r>
          </w:p>
        </w:tc>
        <w:tc>
          <w:tcPr>
            <w:tcW w:w="1860" w:type="dxa"/>
            <w:vAlign w:val="center"/>
            <w:hideMark/>
          </w:tcPr>
          <w:p w14:paraId="4B046B7B" w14:textId="77777777" w:rsidR="00D2603E" w:rsidRPr="00697ACD" w:rsidRDefault="00D2603E" w:rsidP="003605DC">
            <w:pPr>
              <w:pStyle w:val="CETIC-tablo"/>
              <w:keepNext w:val="0"/>
              <w:keepLines/>
              <w:ind w:leftChars="10" w:left="21" w:firstLine="18"/>
              <w:jc w:val="center"/>
            </w:pPr>
            <w:r w:rsidRPr="00697ACD">
              <w:t>9890</w:t>
            </w:r>
          </w:p>
        </w:tc>
        <w:tc>
          <w:tcPr>
            <w:tcW w:w="1960" w:type="dxa"/>
            <w:noWrap/>
            <w:vAlign w:val="center"/>
            <w:hideMark/>
          </w:tcPr>
          <w:p w14:paraId="039C2CC6"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1595858C" w14:textId="77777777" w:rsidTr="00AA6CB1">
        <w:trPr>
          <w:trHeight w:val="567"/>
        </w:trPr>
        <w:tc>
          <w:tcPr>
            <w:tcW w:w="1555" w:type="dxa"/>
            <w:vAlign w:val="center"/>
            <w:hideMark/>
          </w:tcPr>
          <w:p w14:paraId="36D8776F" w14:textId="71B670A7" w:rsidR="00D2603E" w:rsidRPr="00697ACD" w:rsidRDefault="00D2603E" w:rsidP="003605DC">
            <w:pPr>
              <w:pStyle w:val="CETIC-tablo"/>
              <w:keepNext w:val="0"/>
              <w:keepLines/>
              <w:ind w:leftChars="10" w:left="21" w:firstLine="18"/>
              <w:jc w:val="left"/>
            </w:pPr>
            <w:r w:rsidRPr="00697ACD">
              <w:t>C</w:t>
            </w:r>
            <w:r w:rsidR="00A94D01">
              <w:t>’</w:t>
            </w:r>
            <w:r w:rsidRPr="00697ACD">
              <w:t>est plus un sujet pour</w:t>
            </w:r>
          </w:p>
        </w:tc>
        <w:tc>
          <w:tcPr>
            <w:tcW w:w="992" w:type="dxa"/>
            <w:vAlign w:val="center"/>
            <w:hideMark/>
          </w:tcPr>
          <w:p w14:paraId="296A9F6A" w14:textId="77777777" w:rsidR="00D2603E" w:rsidRPr="00697ACD" w:rsidRDefault="00D2603E" w:rsidP="003605DC">
            <w:pPr>
              <w:pStyle w:val="CETIC-tablo"/>
              <w:keepNext w:val="0"/>
              <w:keepLines/>
              <w:ind w:leftChars="10" w:left="21" w:firstLine="18"/>
              <w:jc w:val="center"/>
            </w:pPr>
            <w:r w:rsidRPr="00697ACD">
              <w:t>1</w:t>
            </w:r>
          </w:p>
        </w:tc>
        <w:tc>
          <w:tcPr>
            <w:tcW w:w="1559" w:type="dxa"/>
            <w:vAlign w:val="center"/>
            <w:hideMark/>
          </w:tcPr>
          <w:p w14:paraId="7A7260EC" w14:textId="77777777" w:rsidR="00D2603E" w:rsidRPr="00697ACD" w:rsidRDefault="00D2603E" w:rsidP="003605DC">
            <w:pPr>
              <w:pStyle w:val="CETIC-tablo"/>
              <w:keepNext w:val="0"/>
              <w:keepLines/>
              <w:ind w:leftChars="10" w:left="21" w:firstLine="18"/>
              <w:jc w:val="center"/>
            </w:pPr>
            <w:r w:rsidRPr="00697ACD">
              <w:t>149</w:t>
            </w:r>
          </w:p>
        </w:tc>
        <w:tc>
          <w:tcPr>
            <w:tcW w:w="1701" w:type="dxa"/>
            <w:vAlign w:val="center"/>
            <w:hideMark/>
          </w:tcPr>
          <w:p w14:paraId="10FD3F83"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149</w:t>
            </w:r>
          </w:p>
        </w:tc>
        <w:tc>
          <w:tcPr>
            <w:tcW w:w="1860" w:type="dxa"/>
            <w:vAlign w:val="center"/>
            <w:hideMark/>
          </w:tcPr>
          <w:p w14:paraId="5E7A4F24" w14:textId="77777777" w:rsidR="00D2603E" w:rsidRPr="00697ACD" w:rsidRDefault="00D2603E" w:rsidP="003605DC">
            <w:pPr>
              <w:pStyle w:val="CETIC-tablo"/>
              <w:keepNext w:val="0"/>
              <w:keepLines/>
              <w:ind w:leftChars="10" w:left="21" w:firstLine="18"/>
              <w:jc w:val="center"/>
            </w:pPr>
            <w:r w:rsidRPr="00697ACD">
              <w:t>9710</w:t>
            </w:r>
          </w:p>
        </w:tc>
        <w:tc>
          <w:tcPr>
            <w:tcW w:w="1960" w:type="dxa"/>
            <w:noWrap/>
            <w:vAlign w:val="center"/>
            <w:hideMark/>
          </w:tcPr>
          <w:p w14:paraId="153B0E05"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4402CF67" w14:textId="77777777" w:rsidTr="00AA6CB1">
        <w:trPr>
          <w:trHeight w:val="567"/>
        </w:trPr>
        <w:tc>
          <w:tcPr>
            <w:tcW w:w="1555" w:type="dxa"/>
            <w:vAlign w:val="center"/>
            <w:hideMark/>
          </w:tcPr>
          <w:p w14:paraId="24311A63" w14:textId="2443AC9C" w:rsidR="00D2603E" w:rsidRPr="00697ACD" w:rsidRDefault="00D2603E" w:rsidP="003605DC">
            <w:pPr>
              <w:pStyle w:val="CETIC-tablo"/>
              <w:keepNext w:val="0"/>
              <w:keepLines/>
              <w:ind w:leftChars="10" w:left="21" w:firstLine="18"/>
              <w:jc w:val="left"/>
            </w:pPr>
            <w:r w:rsidRPr="00697ACD">
              <w:t>C</w:t>
            </w:r>
            <w:r w:rsidR="00A94D01">
              <w:t>’</w:t>
            </w:r>
            <w:r w:rsidRPr="00697ACD">
              <w:t>est un sujet pour</w:t>
            </w:r>
          </w:p>
        </w:tc>
        <w:tc>
          <w:tcPr>
            <w:tcW w:w="992" w:type="dxa"/>
            <w:vAlign w:val="center"/>
            <w:hideMark/>
          </w:tcPr>
          <w:p w14:paraId="0ACE093B" w14:textId="77777777" w:rsidR="00D2603E" w:rsidRPr="00697ACD" w:rsidRDefault="00D2603E" w:rsidP="003605DC">
            <w:pPr>
              <w:pStyle w:val="CETIC-tablo"/>
              <w:keepNext w:val="0"/>
              <w:keepLines/>
              <w:ind w:leftChars="10" w:left="21" w:firstLine="18"/>
              <w:jc w:val="center"/>
            </w:pPr>
            <w:r w:rsidRPr="00697ACD">
              <w:t>10</w:t>
            </w:r>
          </w:p>
        </w:tc>
        <w:tc>
          <w:tcPr>
            <w:tcW w:w="1559" w:type="dxa"/>
            <w:vAlign w:val="center"/>
            <w:hideMark/>
          </w:tcPr>
          <w:p w14:paraId="1D44D7EE" w14:textId="77777777" w:rsidR="00D2603E" w:rsidRPr="00697ACD" w:rsidRDefault="00D2603E" w:rsidP="003605DC">
            <w:pPr>
              <w:pStyle w:val="CETIC-tablo"/>
              <w:keepNext w:val="0"/>
              <w:keepLines/>
              <w:ind w:leftChars="10" w:left="21" w:firstLine="18"/>
              <w:jc w:val="center"/>
            </w:pPr>
            <w:r w:rsidRPr="00697ACD">
              <w:t>1800</w:t>
            </w:r>
          </w:p>
        </w:tc>
        <w:tc>
          <w:tcPr>
            <w:tcW w:w="1701" w:type="dxa"/>
            <w:vAlign w:val="center"/>
            <w:hideMark/>
          </w:tcPr>
          <w:p w14:paraId="751C817A"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180</w:t>
            </w:r>
          </w:p>
        </w:tc>
        <w:tc>
          <w:tcPr>
            <w:tcW w:w="1860" w:type="dxa"/>
            <w:vAlign w:val="center"/>
            <w:hideMark/>
          </w:tcPr>
          <w:p w14:paraId="61A0121D" w14:textId="77777777" w:rsidR="00D2603E" w:rsidRPr="00697ACD" w:rsidRDefault="00D2603E" w:rsidP="003605DC">
            <w:pPr>
              <w:pStyle w:val="CETIC-tablo"/>
              <w:keepNext w:val="0"/>
              <w:keepLines/>
              <w:ind w:leftChars="10" w:left="21" w:firstLine="18"/>
              <w:jc w:val="center"/>
            </w:pPr>
            <w:r w:rsidRPr="00697ACD">
              <w:t>117000</w:t>
            </w:r>
          </w:p>
        </w:tc>
        <w:tc>
          <w:tcPr>
            <w:tcW w:w="1960" w:type="dxa"/>
            <w:noWrap/>
            <w:vAlign w:val="center"/>
            <w:hideMark/>
          </w:tcPr>
          <w:p w14:paraId="54E3D8D9"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3F7A57F9" w14:textId="77777777" w:rsidTr="00AA6CB1">
        <w:trPr>
          <w:trHeight w:val="567"/>
        </w:trPr>
        <w:tc>
          <w:tcPr>
            <w:tcW w:w="1555" w:type="dxa"/>
            <w:vAlign w:val="center"/>
            <w:hideMark/>
          </w:tcPr>
          <w:p w14:paraId="3ADB82B4" w14:textId="153E13BD" w:rsidR="00D2603E" w:rsidRPr="00697ACD" w:rsidRDefault="00D2603E" w:rsidP="003605DC">
            <w:pPr>
              <w:pStyle w:val="CETIC-tablo"/>
              <w:keepNext w:val="0"/>
              <w:keepLines/>
              <w:ind w:leftChars="10" w:left="21" w:firstLine="18"/>
              <w:jc w:val="left"/>
            </w:pPr>
            <w:r w:rsidRPr="00697ACD">
              <w:t>C</w:t>
            </w:r>
            <w:r w:rsidR="00A94D01">
              <w:t>’</w:t>
            </w:r>
            <w:r w:rsidRPr="00697ACD">
              <w:t>est ça, le sujet</w:t>
            </w:r>
          </w:p>
        </w:tc>
        <w:tc>
          <w:tcPr>
            <w:tcW w:w="992" w:type="dxa"/>
            <w:vAlign w:val="center"/>
            <w:hideMark/>
          </w:tcPr>
          <w:p w14:paraId="1231F688" w14:textId="77777777" w:rsidR="00D2603E" w:rsidRPr="00697ACD" w:rsidRDefault="00D2603E" w:rsidP="003605DC">
            <w:pPr>
              <w:pStyle w:val="CETIC-tablo"/>
              <w:keepNext w:val="0"/>
              <w:keepLines/>
              <w:ind w:leftChars="10" w:left="21" w:firstLine="18"/>
              <w:jc w:val="center"/>
            </w:pPr>
            <w:r w:rsidRPr="00697ACD">
              <w:t>3</w:t>
            </w:r>
          </w:p>
        </w:tc>
        <w:tc>
          <w:tcPr>
            <w:tcW w:w="1559" w:type="dxa"/>
            <w:vAlign w:val="center"/>
            <w:hideMark/>
          </w:tcPr>
          <w:p w14:paraId="21CB694B" w14:textId="77777777" w:rsidR="00D2603E" w:rsidRPr="00697ACD" w:rsidRDefault="00D2603E" w:rsidP="003605DC">
            <w:pPr>
              <w:pStyle w:val="CETIC-tablo"/>
              <w:keepNext w:val="0"/>
              <w:keepLines/>
              <w:ind w:leftChars="10" w:left="21" w:firstLine="18"/>
              <w:jc w:val="center"/>
            </w:pPr>
            <w:r w:rsidRPr="00697ACD">
              <w:t>1938</w:t>
            </w:r>
          </w:p>
        </w:tc>
        <w:tc>
          <w:tcPr>
            <w:tcW w:w="1701" w:type="dxa"/>
            <w:vAlign w:val="center"/>
            <w:hideMark/>
          </w:tcPr>
          <w:p w14:paraId="13932A55"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646</w:t>
            </w:r>
          </w:p>
        </w:tc>
        <w:tc>
          <w:tcPr>
            <w:tcW w:w="1860" w:type="dxa"/>
            <w:vAlign w:val="center"/>
            <w:hideMark/>
          </w:tcPr>
          <w:p w14:paraId="0FCBA851" w14:textId="77777777" w:rsidR="00D2603E" w:rsidRPr="00697ACD" w:rsidRDefault="00D2603E" w:rsidP="003605DC">
            <w:pPr>
              <w:pStyle w:val="CETIC-tablo"/>
              <w:keepNext w:val="0"/>
              <w:keepLines/>
              <w:ind w:leftChars="10" w:left="21" w:firstLine="18"/>
              <w:jc w:val="center"/>
            </w:pPr>
            <w:r w:rsidRPr="00697ACD">
              <w:t>126000</w:t>
            </w:r>
          </w:p>
        </w:tc>
        <w:tc>
          <w:tcPr>
            <w:tcW w:w="1960" w:type="dxa"/>
            <w:noWrap/>
            <w:vAlign w:val="center"/>
            <w:hideMark/>
          </w:tcPr>
          <w:p w14:paraId="1304F010"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7A255730" w14:textId="77777777" w:rsidTr="00AA6CB1">
        <w:trPr>
          <w:trHeight w:val="567"/>
        </w:trPr>
        <w:tc>
          <w:tcPr>
            <w:tcW w:w="1555" w:type="dxa"/>
            <w:vAlign w:val="center"/>
            <w:hideMark/>
          </w:tcPr>
          <w:p w14:paraId="538DD435" w14:textId="77777777" w:rsidR="00D2603E" w:rsidRPr="00697ACD" w:rsidRDefault="00D2603E" w:rsidP="003605DC">
            <w:pPr>
              <w:pStyle w:val="CETIC-tablo"/>
              <w:keepNext w:val="0"/>
              <w:keepLines/>
              <w:ind w:leftChars="10" w:left="21" w:firstLine="18"/>
              <w:jc w:val="left"/>
            </w:pPr>
            <w:r w:rsidRPr="00697ACD">
              <w:t>Un sujet qui est important</w:t>
            </w:r>
          </w:p>
        </w:tc>
        <w:tc>
          <w:tcPr>
            <w:tcW w:w="992" w:type="dxa"/>
            <w:vAlign w:val="center"/>
            <w:hideMark/>
          </w:tcPr>
          <w:p w14:paraId="0312CC8D" w14:textId="77777777" w:rsidR="00D2603E" w:rsidRPr="00697ACD" w:rsidRDefault="00D2603E" w:rsidP="003605DC">
            <w:pPr>
              <w:pStyle w:val="CETIC-tablo"/>
              <w:keepNext w:val="0"/>
              <w:keepLines/>
              <w:ind w:leftChars="10" w:left="21" w:firstLine="18"/>
              <w:jc w:val="center"/>
            </w:pPr>
            <w:r w:rsidRPr="00697ACD">
              <w:t>3</w:t>
            </w:r>
          </w:p>
        </w:tc>
        <w:tc>
          <w:tcPr>
            <w:tcW w:w="1559" w:type="dxa"/>
            <w:vAlign w:val="center"/>
            <w:hideMark/>
          </w:tcPr>
          <w:p w14:paraId="033DE1CB" w14:textId="77777777" w:rsidR="00D2603E" w:rsidRPr="00697ACD" w:rsidRDefault="00D2603E" w:rsidP="003605DC">
            <w:pPr>
              <w:pStyle w:val="CETIC-tablo"/>
              <w:keepNext w:val="0"/>
              <w:keepLines/>
              <w:ind w:leftChars="10" w:left="21" w:firstLine="18"/>
              <w:jc w:val="center"/>
            </w:pPr>
            <w:r w:rsidRPr="00697ACD">
              <w:t>1646</w:t>
            </w:r>
          </w:p>
        </w:tc>
        <w:tc>
          <w:tcPr>
            <w:tcW w:w="1701" w:type="dxa"/>
            <w:vAlign w:val="center"/>
            <w:hideMark/>
          </w:tcPr>
          <w:p w14:paraId="780BCE6F"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548</w:t>
            </w:r>
          </w:p>
        </w:tc>
        <w:tc>
          <w:tcPr>
            <w:tcW w:w="1860" w:type="dxa"/>
            <w:vAlign w:val="center"/>
            <w:hideMark/>
          </w:tcPr>
          <w:p w14:paraId="77FB772C" w14:textId="77777777" w:rsidR="00D2603E" w:rsidRPr="00697ACD" w:rsidRDefault="00D2603E" w:rsidP="003605DC">
            <w:pPr>
              <w:pStyle w:val="CETIC-tablo"/>
              <w:keepNext w:val="0"/>
              <w:keepLines/>
              <w:ind w:leftChars="10" w:left="21" w:firstLine="18"/>
              <w:jc w:val="center"/>
            </w:pPr>
            <w:r w:rsidRPr="00697ACD">
              <w:t>107000</w:t>
            </w:r>
          </w:p>
        </w:tc>
        <w:tc>
          <w:tcPr>
            <w:tcW w:w="1960" w:type="dxa"/>
            <w:noWrap/>
            <w:vAlign w:val="center"/>
            <w:hideMark/>
          </w:tcPr>
          <w:p w14:paraId="0517B91E"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357AE6C7" w14:textId="77777777" w:rsidTr="00AA6CB1">
        <w:trPr>
          <w:trHeight w:val="567"/>
        </w:trPr>
        <w:tc>
          <w:tcPr>
            <w:tcW w:w="1555" w:type="dxa"/>
            <w:vAlign w:val="center"/>
            <w:hideMark/>
          </w:tcPr>
          <w:p w14:paraId="058EBB7C" w14:textId="3FCC1BF0" w:rsidR="00D2603E" w:rsidRPr="00697ACD" w:rsidRDefault="00D2603E" w:rsidP="003605DC">
            <w:pPr>
              <w:pStyle w:val="CETIC-tablo"/>
              <w:keepNext w:val="0"/>
              <w:keepLines/>
              <w:ind w:leftChars="10" w:left="21" w:firstLine="18"/>
              <w:jc w:val="left"/>
            </w:pPr>
            <w:r w:rsidRPr="00697ACD">
              <w:t>C</w:t>
            </w:r>
            <w:r w:rsidR="00A94D01">
              <w:t>’</w:t>
            </w:r>
            <w:r w:rsidRPr="00697ACD">
              <w:t>est des sujets de</w:t>
            </w:r>
          </w:p>
        </w:tc>
        <w:tc>
          <w:tcPr>
            <w:tcW w:w="992" w:type="dxa"/>
            <w:vAlign w:val="center"/>
            <w:hideMark/>
          </w:tcPr>
          <w:p w14:paraId="4FBB3F04" w14:textId="77777777" w:rsidR="00D2603E" w:rsidRPr="00697ACD" w:rsidRDefault="00D2603E" w:rsidP="003605DC">
            <w:pPr>
              <w:pStyle w:val="CETIC-tablo"/>
              <w:keepNext w:val="0"/>
              <w:keepLines/>
              <w:ind w:leftChars="10" w:left="21" w:firstLine="18"/>
              <w:jc w:val="center"/>
            </w:pPr>
            <w:r w:rsidRPr="00697ACD">
              <w:t>1</w:t>
            </w:r>
          </w:p>
        </w:tc>
        <w:tc>
          <w:tcPr>
            <w:tcW w:w="1559" w:type="dxa"/>
            <w:vAlign w:val="center"/>
            <w:hideMark/>
          </w:tcPr>
          <w:p w14:paraId="5D6D546B" w14:textId="77777777" w:rsidR="00D2603E" w:rsidRPr="00697ACD" w:rsidRDefault="00D2603E" w:rsidP="003605DC">
            <w:pPr>
              <w:pStyle w:val="CETIC-tablo"/>
              <w:keepNext w:val="0"/>
              <w:keepLines/>
              <w:ind w:leftChars="10" w:left="21" w:firstLine="18"/>
              <w:jc w:val="center"/>
            </w:pPr>
            <w:r w:rsidRPr="00697ACD">
              <w:t>440</w:t>
            </w:r>
          </w:p>
        </w:tc>
        <w:tc>
          <w:tcPr>
            <w:tcW w:w="1701" w:type="dxa"/>
            <w:vAlign w:val="center"/>
            <w:hideMark/>
          </w:tcPr>
          <w:p w14:paraId="464C7027"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440</w:t>
            </w:r>
          </w:p>
        </w:tc>
        <w:tc>
          <w:tcPr>
            <w:tcW w:w="1860" w:type="dxa"/>
            <w:vAlign w:val="center"/>
            <w:hideMark/>
          </w:tcPr>
          <w:p w14:paraId="7D77557E" w14:textId="77777777" w:rsidR="00D2603E" w:rsidRPr="00697ACD" w:rsidRDefault="00D2603E" w:rsidP="003605DC">
            <w:pPr>
              <w:pStyle w:val="CETIC-tablo"/>
              <w:keepNext w:val="0"/>
              <w:keepLines/>
              <w:ind w:leftChars="10" w:left="21" w:firstLine="18"/>
              <w:jc w:val="center"/>
            </w:pPr>
            <w:r w:rsidRPr="00697ACD">
              <w:t>28610</w:t>
            </w:r>
          </w:p>
        </w:tc>
        <w:tc>
          <w:tcPr>
            <w:tcW w:w="1960" w:type="dxa"/>
            <w:noWrap/>
            <w:vAlign w:val="center"/>
            <w:hideMark/>
          </w:tcPr>
          <w:p w14:paraId="6617ADFE"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63DDA92E" w14:textId="77777777" w:rsidTr="00AA6CB1">
        <w:trPr>
          <w:trHeight w:val="567"/>
        </w:trPr>
        <w:tc>
          <w:tcPr>
            <w:tcW w:w="1555" w:type="dxa"/>
            <w:vAlign w:val="center"/>
            <w:hideMark/>
          </w:tcPr>
          <w:p w14:paraId="46F443A6" w14:textId="77777777" w:rsidR="00D2603E" w:rsidRPr="00697ACD" w:rsidRDefault="00D2603E" w:rsidP="003605DC">
            <w:pPr>
              <w:pStyle w:val="CETIC-tablo"/>
              <w:keepNext w:val="0"/>
              <w:keepLines/>
              <w:ind w:leftChars="10" w:left="21" w:firstLine="18"/>
              <w:jc w:val="left"/>
            </w:pPr>
            <w:r w:rsidRPr="00697ACD">
              <w:t>Ça reste un sujet.</w:t>
            </w:r>
          </w:p>
        </w:tc>
        <w:tc>
          <w:tcPr>
            <w:tcW w:w="992" w:type="dxa"/>
            <w:vAlign w:val="center"/>
            <w:hideMark/>
          </w:tcPr>
          <w:p w14:paraId="23D40B9A" w14:textId="77777777" w:rsidR="00D2603E" w:rsidRPr="00697ACD" w:rsidRDefault="00D2603E" w:rsidP="003605DC">
            <w:pPr>
              <w:pStyle w:val="CETIC-tablo"/>
              <w:keepNext w:val="0"/>
              <w:keepLines/>
              <w:ind w:leftChars="10" w:left="21" w:firstLine="18"/>
              <w:jc w:val="center"/>
            </w:pPr>
            <w:r w:rsidRPr="00697ACD">
              <w:t>2</w:t>
            </w:r>
          </w:p>
        </w:tc>
        <w:tc>
          <w:tcPr>
            <w:tcW w:w="1559" w:type="dxa"/>
            <w:vAlign w:val="center"/>
            <w:hideMark/>
          </w:tcPr>
          <w:p w14:paraId="18CDD3B0" w14:textId="77777777" w:rsidR="00D2603E" w:rsidRPr="00697ACD" w:rsidRDefault="00D2603E" w:rsidP="003605DC">
            <w:pPr>
              <w:pStyle w:val="CETIC-tablo"/>
              <w:keepNext w:val="0"/>
              <w:keepLines/>
              <w:ind w:leftChars="10" w:left="21" w:firstLine="18"/>
              <w:jc w:val="center"/>
            </w:pPr>
            <w:r w:rsidRPr="00697ACD">
              <w:t>332</w:t>
            </w:r>
          </w:p>
        </w:tc>
        <w:tc>
          <w:tcPr>
            <w:tcW w:w="1701" w:type="dxa"/>
            <w:vAlign w:val="center"/>
            <w:hideMark/>
          </w:tcPr>
          <w:p w14:paraId="2B3EB804"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166</w:t>
            </w:r>
          </w:p>
        </w:tc>
        <w:tc>
          <w:tcPr>
            <w:tcW w:w="1860" w:type="dxa"/>
            <w:vAlign w:val="center"/>
            <w:hideMark/>
          </w:tcPr>
          <w:p w14:paraId="20264A52" w14:textId="77777777" w:rsidR="00D2603E" w:rsidRPr="00697ACD" w:rsidRDefault="00D2603E" w:rsidP="003605DC">
            <w:pPr>
              <w:pStyle w:val="CETIC-tablo"/>
              <w:keepNext w:val="0"/>
              <w:keepLines/>
              <w:ind w:leftChars="10" w:left="21" w:firstLine="18"/>
              <w:jc w:val="center"/>
            </w:pPr>
            <w:r w:rsidRPr="00697ACD">
              <w:t>21600</w:t>
            </w:r>
          </w:p>
        </w:tc>
        <w:tc>
          <w:tcPr>
            <w:tcW w:w="1960" w:type="dxa"/>
            <w:noWrap/>
            <w:vAlign w:val="center"/>
            <w:hideMark/>
          </w:tcPr>
          <w:p w14:paraId="77FDEF99"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D2603E" w:rsidRPr="00697ACD" w14:paraId="32D53E1E" w14:textId="77777777" w:rsidTr="00AA6CB1">
        <w:trPr>
          <w:trHeight w:val="567"/>
        </w:trPr>
        <w:tc>
          <w:tcPr>
            <w:tcW w:w="1555" w:type="dxa"/>
            <w:shd w:val="clear" w:color="auto" w:fill="F2F2F2" w:themeFill="background1" w:themeFillShade="F2"/>
            <w:vAlign w:val="center"/>
            <w:hideMark/>
          </w:tcPr>
          <w:p w14:paraId="49B0396E" w14:textId="77777777" w:rsidR="00D2603E" w:rsidRPr="00697ACD" w:rsidRDefault="00D2603E" w:rsidP="003605DC">
            <w:pPr>
              <w:pStyle w:val="CETIC-tablo"/>
              <w:keepNext w:val="0"/>
              <w:keepLines/>
              <w:ind w:leftChars="10" w:left="21" w:firstLine="18"/>
              <w:jc w:val="left"/>
            </w:pPr>
            <w:r w:rsidRPr="00697ACD">
              <w:t>Les sujets les plus sensibles</w:t>
            </w:r>
          </w:p>
        </w:tc>
        <w:tc>
          <w:tcPr>
            <w:tcW w:w="992" w:type="dxa"/>
            <w:shd w:val="clear" w:color="auto" w:fill="F2F2F2" w:themeFill="background1" w:themeFillShade="F2"/>
            <w:vAlign w:val="center"/>
            <w:hideMark/>
          </w:tcPr>
          <w:p w14:paraId="08980423" w14:textId="77777777" w:rsidR="00D2603E" w:rsidRPr="00697ACD" w:rsidRDefault="00D2603E" w:rsidP="003605DC">
            <w:pPr>
              <w:pStyle w:val="CETIC-tablo"/>
              <w:keepNext w:val="0"/>
              <w:keepLines/>
              <w:ind w:leftChars="10" w:left="21" w:firstLine="18"/>
              <w:jc w:val="center"/>
            </w:pPr>
            <w:r w:rsidRPr="00697ACD">
              <w:t>138</w:t>
            </w:r>
          </w:p>
        </w:tc>
        <w:tc>
          <w:tcPr>
            <w:tcW w:w="1559" w:type="dxa"/>
            <w:shd w:val="clear" w:color="auto" w:fill="F2F2F2" w:themeFill="background1" w:themeFillShade="F2"/>
            <w:vAlign w:val="center"/>
            <w:hideMark/>
          </w:tcPr>
          <w:p w14:paraId="4AE357A7" w14:textId="77777777" w:rsidR="00D2603E" w:rsidRPr="00697ACD" w:rsidRDefault="00D2603E" w:rsidP="003605DC">
            <w:pPr>
              <w:pStyle w:val="CETIC-tablo"/>
              <w:keepNext w:val="0"/>
              <w:keepLines/>
              <w:ind w:leftChars="10" w:left="21" w:firstLine="18"/>
              <w:jc w:val="center"/>
            </w:pPr>
            <w:r w:rsidRPr="00697ACD">
              <w:t>100</w:t>
            </w:r>
          </w:p>
        </w:tc>
        <w:tc>
          <w:tcPr>
            <w:tcW w:w="1701" w:type="dxa"/>
            <w:shd w:val="clear" w:color="auto" w:fill="F2F2F2" w:themeFill="background1" w:themeFillShade="F2"/>
            <w:vAlign w:val="center"/>
            <w:hideMark/>
          </w:tcPr>
          <w:p w14:paraId="0EA69091"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2704B78F" w14:textId="77777777" w:rsidR="00D2603E" w:rsidRPr="00697ACD" w:rsidRDefault="00D2603E" w:rsidP="003605DC">
            <w:pPr>
              <w:pStyle w:val="CETIC-tablo"/>
              <w:keepNext w:val="0"/>
              <w:keepLines/>
              <w:ind w:leftChars="10" w:left="21" w:firstLine="18"/>
              <w:jc w:val="center"/>
            </w:pPr>
            <w:r w:rsidRPr="00697ACD">
              <w:t>6500</w:t>
            </w:r>
          </w:p>
        </w:tc>
        <w:tc>
          <w:tcPr>
            <w:tcW w:w="1960" w:type="dxa"/>
            <w:shd w:val="clear" w:color="auto" w:fill="F2F2F2" w:themeFill="background1" w:themeFillShade="F2"/>
            <w:noWrap/>
            <w:vAlign w:val="center"/>
            <w:hideMark/>
          </w:tcPr>
          <w:p w14:paraId="7B02BB38"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2BC9CC0A" w14:textId="77777777" w:rsidTr="00AA6CB1">
        <w:trPr>
          <w:trHeight w:val="567"/>
        </w:trPr>
        <w:tc>
          <w:tcPr>
            <w:tcW w:w="1555" w:type="dxa"/>
            <w:shd w:val="clear" w:color="auto" w:fill="F2F2F2" w:themeFill="background1" w:themeFillShade="F2"/>
            <w:vAlign w:val="center"/>
            <w:hideMark/>
          </w:tcPr>
          <w:p w14:paraId="39BCD898" w14:textId="77777777" w:rsidR="00D2603E" w:rsidRPr="00697ACD" w:rsidRDefault="00D2603E" w:rsidP="003605DC">
            <w:pPr>
              <w:pStyle w:val="CETIC-tablo"/>
              <w:keepNext w:val="0"/>
              <w:keepLines/>
              <w:ind w:leftChars="10" w:left="21" w:firstLine="18"/>
              <w:jc w:val="left"/>
            </w:pPr>
            <w:r w:rsidRPr="00697ACD">
              <w:t>Mon grand sujet</w:t>
            </w:r>
          </w:p>
        </w:tc>
        <w:tc>
          <w:tcPr>
            <w:tcW w:w="992" w:type="dxa"/>
            <w:shd w:val="clear" w:color="auto" w:fill="F2F2F2" w:themeFill="background1" w:themeFillShade="F2"/>
            <w:vAlign w:val="center"/>
            <w:hideMark/>
          </w:tcPr>
          <w:p w14:paraId="1CCE14F0" w14:textId="77777777" w:rsidR="00D2603E" w:rsidRPr="00697ACD" w:rsidRDefault="00D2603E" w:rsidP="003605DC">
            <w:pPr>
              <w:pStyle w:val="CETIC-tablo"/>
              <w:keepNext w:val="0"/>
              <w:keepLines/>
              <w:ind w:leftChars="10" w:left="21" w:firstLine="18"/>
              <w:jc w:val="center"/>
            </w:pPr>
            <w:r w:rsidRPr="00697ACD">
              <w:t>1</w:t>
            </w:r>
          </w:p>
        </w:tc>
        <w:tc>
          <w:tcPr>
            <w:tcW w:w="1559" w:type="dxa"/>
            <w:shd w:val="clear" w:color="auto" w:fill="F2F2F2" w:themeFill="background1" w:themeFillShade="F2"/>
            <w:vAlign w:val="center"/>
            <w:hideMark/>
          </w:tcPr>
          <w:p w14:paraId="29060D3C" w14:textId="77777777" w:rsidR="00D2603E" w:rsidRPr="00697ACD" w:rsidRDefault="00D2603E" w:rsidP="003605DC">
            <w:pPr>
              <w:pStyle w:val="CETIC-tablo"/>
              <w:keepNext w:val="0"/>
              <w:keepLines/>
              <w:ind w:leftChars="10" w:left="21" w:firstLine="18"/>
              <w:jc w:val="center"/>
            </w:pPr>
            <w:r w:rsidRPr="00697ACD">
              <w:t>14</w:t>
            </w:r>
          </w:p>
        </w:tc>
        <w:tc>
          <w:tcPr>
            <w:tcW w:w="1701" w:type="dxa"/>
            <w:shd w:val="clear" w:color="auto" w:fill="F2F2F2" w:themeFill="background1" w:themeFillShade="F2"/>
            <w:vAlign w:val="center"/>
            <w:hideMark/>
          </w:tcPr>
          <w:p w14:paraId="68368CAA"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14</w:t>
            </w:r>
          </w:p>
        </w:tc>
        <w:tc>
          <w:tcPr>
            <w:tcW w:w="1860" w:type="dxa"/>
            <w:shd w:val="clear" w:color="auto" w:fill="F2F2F2" w:themeFill="background1" w:themeFillShade="F2"/>
            <w:vAlign w:val="center"/>
            <w:hideMark/>
          </w:tcPr>
          <w:p w14:paraId="0FBF35BF" w14:textId="77777777" w:rsidR="00D2603E" w:rsidRPr="00697ACD" w:rsidRDefault="00D2603E" w:rsidP="003605DC">
            <w:pPr>
              <w:pStyle w:val="CETIC-tablo"/>
              <w:keepNext w:val="0"/>
              <w:keepLines/>
              <w:ind w:leftChars="10" w:left="21" w:firstLine="18"/>
              <w:jc w:val="center"/>
            </w:pPr>
            <w:r w:rsidRPr="00697ACD">
              <w:t>920</w:t>
            </w:r>
          </w:p>
        </w:tc>
        <w:tc>
          <w:tcPr>
            <w:tcW w:w="1960" w:type="dxa"/>
            <w:shd w:val="clear" w:color="auto" w:fill="F2F2F2" w:themeFill="background1" w:themeFillShade="F2"/>
            <w:noWrap/>
            <w:vAlign w:val="center"/>
            <w:hideMark/>
          </w:tcPr>
          <w:p w14:paraId="357D87A6"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3516C0E3" w14:textId="77777777" w:rsidTr="00AA6CB1">
        <w:trPr>
          <w:trHeight w:val="567"/>
        </w:trPr>
        <w:tc>
          <w:tcPr>
            <w:tcW w:w="1555" w:type="dxa"/>
            <w:shd w:val="clear" w:color="auto" w:fill="F2F2F2" w:themeFill="background1" w:themeFillShade="F2"/>
            <w:vAlign w:val="center"/>
            <w:hideMark/>
          </w:tcPr>
          <w:p w14:paraId="77A56236" w14:textId="77777777" w:rsidR="00D2603E" w:rsidRPr="00697ACD" w:rsidRDefault="00D2603E" w:rsidP="003605DC">
            <w:pPr>
              <w:pStyle w:val="CETIC-tablo"/>
              <w:keepNext w:val="0"/>
              <w:keepLines/>
              <w:ind w:leftChars="10" w:left="21" w:firstLine="18"/>
              <w:jc w:val="left"/>
            </w:pPr>
            <w:r w:rsidRPr="00697ACD">
              <w:t>Des sujets liés à</w:t>
            </w:r>
          </w:p>
        </w:tc>
        <w:tc>
          <w:tcPr>
            <w:tcW w:w="992" w:type="dxa"/>
            <w:shd w:val="clear" w:color="auto" w:fill="F2F2F2" w:themeFill="background1" w:themeFillShade="F2"/>
            <w:vAlign w:val="center"/>
            <w:hideMark/>
          </w:tcPr>
          <w:p w14:paraId="1EB5B5DE" w14:textId="77777777" w:rsidR="00D2603E" w:rsidRPr="00697ACD" w:rsidRDefault="00D2603E" w:rsidP="003605DC">
            <w:pPr>
              <w:pStyle w:val="CETIC-tablo"/>
              <w:keepNext w:val="0"/>
              <w:keepLines/>
              <w:ind w:leftChars="10" w:left="21" w:firstLine="18"/>
              <w:jc w:val="center"/>
            </w:pPr>
            <w:r w:rsidRPr="00697ACD">
              <w:t>613</w:t>
            </w:r>
          </w:p>
        </w:tc>
        <w:tc>
          <w:tcPr>
            <w:tcW w:w="1559" w:type="dxa"/>
            <w:shd w:val="clear" w:color="auto" w:fill="F2F2F2" w:themeFill="background1" w:themeFillShade="F2"/>
            <w:vAlign w:val="center"/>
            <w:hideMark/>
          </w:tcPr>
          <w:p w14:paraId="3C0ED00E" w14:textId="77777777" w:rsidR="00D2603E" w:rsidRPr="00697ACD" w:rsidRDefault="00D2603E" w:rsidP="003605DC">
            <w:pPr>
              <w:pStyle w:val="CETIC-tablo"/>
              <w:keepNext w:val="0"/>
              <w:keepLines/>
              <w:ind w:leftChars="10" w:left="21" w:firstLine="18"/>
              <w:jc w:val="center"/>
            </w:pPr>
            <w:r w:rsidRPr="00697ACD">
              <w:t>1270</w:t>
            </w:r>
          </w:p>
        </w:tc>
        <w:tc>
          <w:tcPr>
            <w:tcW w:w="1701" w:type="dxa"/>
            <w:shd w:val="clear" w:color="auto" w:fill="F2F2F2" w:themeFill="background1" w:themeFillShade="F2"/>
            <w:vAlign w:val="center"/>
            <w:hideMark/>
          </w:tcPr>
          <w:p w14:paraId="1F506ABA"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2</w:t>
            </w:r>
          </w:p>
        </w:tc>
        <w:tc>
          <w:tcPr>
            <w:tcW w:w="1860" w:type="dxa"/>
            <w:shd w:val="clear" w:color="auto" w:fill="F2F2F2" w:themeFill="background1" w:themeFillShade="F2"/>
            <w:vAlign w:val="center"/>
            <w:hideMark/>
          </w:tcPr>
          <w:p w14:paraId="6B1B198A" w14:textId="77777777" w:rsidR="00D2603E" w:rsidRPr="00697ACD" w:rsidRDefault="00D2603E" w:rsidP="003605DC">
            <w:pPr>
              <w:pStyle w:val="CETIC-tablo"/>
              <w:keepNext w:val="0"/>
              <w:keepLines/>
              <w:ind w:leftChars="10" w:left="21" w:firstLine="18"/>
              <w:jc w:val="center"/>
            </w:pPr>
            <w:r w:rsidRPr="00697ACD">
              <w:t>82600</w:t>
            </w:r>
          </w:p>
        </w:tc>
        <w:tc>
          <w:tcPr>
            <w:tcW w:w="1960" w:type="dxa"/>
            <w:shd w:val="clear" w:color="auto" w:fill="F2F2F2" w:themeFill="background1" w:themeFillShade="F2"/>
            <w:noWrap/>
            <w:vAlign w:val="center"/>
            <w:hideMark/>
          </w:tcPr>
          <w:p w14:paraId="09AFB746"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68FE01E7" w14:textId="77777777" w:rsidTr="00AA6CB1">
        <w:trPr>
          <w:trHeight w:val="567"/>
        </w:trPr>
        <w:tc>
          <w:tcPr>
            <w:tcW w:w="1555" w:type="dxa"/>
            <w:shd w:val="clear" w:color="auto" w:fill="F2F2F2" w:themeFill="background1" w:themeFillShade="F2"/>
            <w:vAlign w:val="center"/>
            <w:hideMark/>
          </w:tcPr>
          <w:p w14:paraId="44F290BE" w14:textId="77777777" w:rsidR="00D2603E" w:rsidRPr="00697ACD" w:rsidRDefault="00D2603E" w:rsidP="003605DC">
            <w:pPr>
              <w:pStyle w:val="CETIC-tablo"/>
              <w:keepNext w:val="0"/>
              <w:keepLines/>
              <w:ind w:leftChars="10" w:left="21" w:firstLine="18"/>
              <w:jc w:val="left"/>
            </w:pPr>
            <w:r w:rsidRPr="00697ACD">
              <w:lastRenderedPageBreak/>
              <w:t>Autour de ces sujets</w:t>
            </w:r>
          </w:p>
        </w:tc>
        <w:tc>
          <w:tcPr>
            <w:tcW w:w="992" w:type="dxa"/>
            <w:shd w:val="clear" w:color="auto" w:fill="F2F2F2" w:themeFill="background1" w:themeFillShade="F2"/>
            <w:vAlign w:val="center"/>
            <w:hideMark/>
          </w:tcPr>
          <w:p w14:paraId="28A79F6B" w14:textId="77777777" w:rsidR="00D2603E" w:rsidRPr="00697ACD" w:rsidRDefault="00D2603E" w:rsidP="003605DC">
            <w:pPr>
              <w:pStyle w:val="CETIC-tablo"/>
              <w:keepNext w:val="0"/>
              <w:keepLines/>
              <w:ind w:leftChars="10" w:left="21" w:firstLine="18"/>
              <w:jc w:val="center"/>
            </w:pPr>
            <w:r w:rsidRPr="00697ACD">
              <w:t>1650</w:t>
            </w:r>
          </w:p>
        </w:tc>
        <w:tc>
          <w:tcPr>
            <w:tcW w:w="1559" w:type="dxa"/>
            <w:shd w:val="clear" w:color="auto" w:fill="F2F2F2" w:themeFill="background1" w:themeFillShade="F2"/>
            <w:vAlign w:val="center"/>
            <w:hideMark/>
          </w:tcPr>
          <w:p w14:paraId="419B8FE8" w14:textId="77777777" w:rsidR="00D2603E" w:rsidRPr="00697ACD" w:rsidRDefault="00D2603E" w:rsidP="003605DC">
            <w:pPr>
              <w:pStyle w:val="CETIC-tablo"/>
              <w:keepNext w:val="0"/>
              <w:keepLines/>
              <w:ind w:leftChars="10" w:left="21" w:firstLine="18"/>
              <w:jc w:val="center"/>
            </w:pPr>
            <w:r w:rsidRPr="00697ACD">
              <w:t>1907</w:t>
            </w:r>
          </w:p>
        </w:tc>
        <w:tc>
          <w:tcPr>
            <w:tcW w:w="1701" w:type="dxa"/>
            <w:shd w:val="clear" w:color="auto" w:fill="F2F2F2" w:themeFill="background1" w:themeFillShade="F2"/>
            <w:vAlign w:val="center"/>
            <w:hideMark/>
          </w:tcPr>
          <w:p w14:paraId="07EC8E6D"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1</w:t>
            </w:r>
          </w:p>
        </w:tc>
        <w:tc>
          <w:tcPr>
            <w:tcW w:w="1860" w:type="dxa"/>
            <w:shd w:val="clear" w:color="auto" w:fill="F2F2F2" w:themeFill="background1" w:themeFillShade="F2"/>
            <w:vAlign w:val="center"/>
            <w:hideMark/>
          </w:tcPr>
          <w:p w14:paraId="1920A898" w14:textId="77777777" w:rsidR="00D2603E" w:rsidRPr="00697ACD" w:rsidRDefault="00D2603E" w:rsidP="003605DC">
            <w:pPr>
              <w:pStyle w:val="CETIC-tablo"/>
              <w:keepNext w:val="0"/>
              <w:keepLines/>
              <w:ind w:leftChars="10" w:left="21" w:firstLine="18"/>
              <w:jc w:val="center"/>
            </w:pPr>
            <w:r w:rsidRPr="00697ACD">
              <w:t>124000</w:t>
            </w:r>
          </w:p>
        </w:tc>
        <w:tc>
          <w:tcPr>
            <w:tcW w:w="1960" w:type="dxa"/>
            <w:shd w:val="clear" w:color="auto" w:fill="F2F2F2" w:themeFill="background1" w:themeFillShade="F2"/>
            <w:noWrap/>
            <w:vAlign w:val="center"/>
            <w:hideMark/>
          </w:tcPr>
          <w:p w14:paraId="14F07D27"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646C1BB8" w14:textId="77777777" w:rsidTr="00AA6CB1">
        <w:trPr>
          <w:trHeight w:val="567"/>
        </w:trPr>
        <w:tc>
          <w:tcPr>
            <w:tcW w:w="1555" w:type="dxa"/>
            <w:shd w:val="clear" w:color="auto" w:fill="F2F2F2" w:themeFill="background1" w:themeFillShade="F2"/>
            <w:vAlign w:val="center"/>
            <w:hideMark/>
          </w:tcPr>
          <w:p w14:paraId="739BF8B8" w14:textId="77777777" w:rsidR="00D2603E" w:rsidRPr="00697ACD" w:rsidRDefault="00D2603E" w:rsidP="003605DC">
            <w:pPr>
              <w:pStyle w:val="CETIC-tablo"/>
              <w:keepNext w:val="0"/>
              <w:keepLines/>
              <w:ind w:leftChars="10" w:left="21" w:firstLine="18"/>
              <w:jc w:val="left"/>
            </w:pPr>
            <w:r w:rsidRPr="00697ACD">
              <w:t>Sur ce sujet quelle est votre expérience</w:t>
            </w:r>
          </w:p>
        </w:tc>
        <w:tc>
          <w:tcPr>
            <w:tcW w:w="992" w:type="dxa"/>
            <w:shd w:val="clear" w:color="auto" w:fill="F2F2F2" w:themeFill="background1" w:themeFillShade="F2"/>
            <w:vAlign w:val="center"/>
            <w:hideMark/>
          </w:tcPr>
          <w:p w14:paraId="41A1AA12" w14:textId="77777777" w:rsidR="00D2603E" w:rsidRPr="00697ACD" w:rsidRDefault="00D2603E" w:rsidP="003605DC">
            <w:pPr>
              <w:pStyle w:val="CETIC-tablo"/>
              <w:keepNext w:val="0"/>
              <w:keepLines/>
              <w:ind w:leftChars="10" w:left="21" w:firstLine="18"/>
              <w:jc w:val="center"/>
            </w:pPr>
            <w:r w:rsidRPr="00697ACD">
              <w:t>1</w:t>
            </w:r>
          </w:p>
        </w:tc>
        <w:tc>
          <w:tcPr>
            <w:tcW w:w="1559" w:type="dxa"/>
            <w:shd w:val="clear" w:color="auto" w:fill="F2F2F2" w:themeFill="background1" w:themeFillShade="F2"/>
            <w:vAlign w:val="center"/>
            <w:hideMark/>
          </w:tcPr>
          <w:p w14:paraId="72065EDC" w14:textId="77777777" w:rsidR="00D2603E" w:rsidRPr="00697ACD" w:rsidRDefault="00D2603E" w:rsidP="003605DC">
            <w:pPr>
              <w:pStyle w:val="CETIC-tablo"/>
              <w:keepNext w:val="0"/>
              <w:keepLines/>
              <w:ind w:leftChars="10" w:left="21" w:firstLine="18"/>
              <w:jc w:val="center"/>
            </w:pPr>
            <w:r w:rsidRPr="00697ACD">
              <w:t>0</w:t>
            </w:r>
          </w:p>
        </w:tc>
        <w:tc>
          <w:tcPr>
            <w:tcW w:w="1701" w:type="dxa"/>
            <w:shd w:val="clear" w:color="auto" w:fill="F2F2F2" w:themeFill="background1" w:themeFillShade="F2"/>
            <w:vAlign w:val="center"/>
            <w:hideMark/>
          </w:tcPr>
          <w:p w14:paraId="79721475"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2887B422" w14:textId="77777777" w:rsidR="00D2603E" w:rsidRPr="00697ACD" w:rsidRDefault="00D2603E" w:rsidP="003605DC">
            <w:pPr>
              <w:pStyle w:val="CETIC-tablo"/>
              <w:keepNext w:val="0"/>
              <w:keepLines/>
              <w:ind w:leftChars="10" w:left="21" w:firstLine="18"/>
              <w:jc w:val="center"/>
            </w:pPr>
            <w:r w:rsidRPr="00697ACD">
              <w:t>1</w:t>
            </w:r>
          </w:p>
        </w:tc>
        <w:tc>
          <w:tcPr>
            <w:tcW w:w="1960" w:type="dxa"/>
            <w:shd w:val="clear" w:color="auto" w:fill="F2F2F2" w:themeFill="background1" w:themeFillShade="F2"/>
            <w:noWrap/>
            <w:vAlign w:val="center"/>
            <w:hideMark/>
          </w:tcPr>
          <w:p w14:paraId="791637EB"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57682B3A" w14:textId="77777777" w:rsidTr="00AA6CB1">
        <w:trPr>
          <w:trHeight w:val="567"/>
        </w:trPr>
        <w:tc>
          <w:tcPr>
            <w:tcW w:w="1555" w:type="dxa"/>
            <w:shd w:val="clear" w:color="auto" w:fill="F2F2F2" w:themeFill="background1" w:themeFillShade="F2"/>
            <w:vAlign w:val="center"/>
            <w:hideMark/>
          </w:tcPr>
          <w:p w14:paraId="22704AAC" w14:textId="77777777" w:rsidR="00D2603E" w:rsidRPr="00697ACD" w:rsidRDefault="00D2603E" w:rsidP="003605DC">
            <w:pPr>
              <w:pStyle w:val="CETIC-tablo"/>
              <w:keepNext w:val="0"/>
              <w:keepLines/>
              <w:ind w:leftChars="10" w:left="21" w:firstLine="18"/>
              <w:jc w:val="left"/>
            </w:pPr>
            <w:r w:rsidRPr="00697ACD">
              <w:t>Le sujet du devoir</w:t>
            </w:r>
          </w:p>
        </w:tc>
        <w:tc>
          <w:tcPr>
            <w:tcW w:w="992" w:type="dxa"/>
            <w:shd w:val="clear" w:color="auto" w:fill="F2F2F2" w:themeFill="background1" w:themeFillShade="F2"/>
            <w:vAlign w:val="center"/>
            <w:hideMark/>
          </w:tcPr>
          <w:p w14:paraId="48ED6061" w14:textId="77777777" w:rsidR="00D2603E" w:rsidRPr="00697ACD" w:rsidRDefault="00D2603E" w:rsidP="003605DC">
            <w:pPr>
              <w:pStyle w:val="CETIC-tablo"/>
              <w:keepNext w:val="0"/>
              <w:keepLines/>
              <w:ind w:leftChars="10" w:left="21" w:firstLine="18"/>
              <w:jc w:val="center"/>
            </w:pPr>
            <w:r w:rsidRPr="00697ACD">
              <w:t>4</w:t>
            </w:r>
          </w:p>
        </w:tc>
        <w:tc>
          <w:tcPr>
            <w:tcW w:w="1559" w:type="dxa"/>
            <w:shd w:val="clear" w:color="auto" w:fill="F2F2F2" w:themeFill="background1" w:themeFillShade="F2"/>
            <w:vAlign w:val="center"/>
            <w:hideMark/>
          </w:tcPr>
          <w:p w14:paraId="55975668" w14:textId="77777777" w:rsidR="00D2603E" w:rsidRPr="00697ACD" w:rsidRDefault="00D2603E" w:rsidP="003605DC">
            <w:pPr>
              <w:pStyle w:val="CETIC-tablo"/>
              <w:keepNext w:val="0"/>
              <w:keepLines/>
              <w:ind w:leftChars="10" w:left="21" w:firstLine="18"/>
              <w:jc w:val="center"/>
            </w:pPr>
            <w:r w:rsidRPr="00697ACD">
              <w:t>161</w:t>
            </w:r>
          </w:p>
        </w:tc>
        <w:tc>
          <w:tcPr>
            <w:tcW w:w="1701" w:type="dxa"/>
            <w:shd w:val="clear" w:color="auto" w:fill="F2F2F2" w:themeFill="background1" w:themeFillShade="F2"/>
            <w:vAlign w:val="center"/>
            <w:hideMark/>
          </w:tcPr>
          <w:p w14:paraId="29DAC693"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bdr w:val="single" w:sz="4" w:space="0" w:color="auto"/>
              </w:rPr>
              <w:t>40</w:t>
            </w:r>
          </w:p>
        </w:tc>
        <w:tc>
          <w:tcPr>
            <w:tcW w:w="1860" w:type="dxa"/>
            <w:shd w:val="clear" w:color="auto" w:fill="F2F2F2" w:themeFill="background1" w:themeFillShade="F2"/>
            <w:vAlign w:val="center"/>
            <w:hideMark/>
          </w:tcPr>
          <w:p w14:paraId="4900B35E" w14:textId="77777777" w:rsidR="00D2603E" w:rsidRPr="00697ACD" w:rsidRDefault="00D2603E" w:rsidP="003605DC">
            <w:pPr>
              <w:pStyle w:val="CETIC-tablo"/>
              <w:keepNext w:val="0"/>
              <w:keepLines/>
              <w:ind w:leftChars="10" w:left="21" w:firstLine="18"/>
              <w:jc w:val="center"/>
            </w:pPr>
            <w:r w:rsidRPr="00697ACD">
              <w:t>10500</w:t>
            </w:r>
          </w:p>
        </w:tc>
        <w:tc>
          <w:tcPr>
            <w:tcW w:w="1960" w:type="dxa"/>
            <w:shd w:val="clear" w:color="auto" w:fill="F2F2F2" w:themeFill="background1" w:themeFillShade="F2"/>
            <w:noWrap/>
            <w:vAlign w:val="center"/>
            <w:hideMark/>
          </w:tcPr>
          <w:p w14:paraId="3AEDFF4E"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459B9EFD" w14:textId="77777777" w:rsidTr="00AA6CB1">
        <w:trPr>
          <w:trHeight w:val="567"/>
        </w:trPr>
        <w:tc>
          <w:tcPr>
            <w:tcW w:w="1555" w:type="dxa"/>
            <w:shd w:val="clear" w:color="auto" w:fill="F2F2F2" w:themeFill="background1" w:themeFillShade="F2"/>
            <w:vAlign w:val="center"/>
            <w:hideMark/>
          </w:tcPr>
          <w:p w14:paraId="524F2C62" w14:textId="77777777" w:rsidR="00D2603E" w:rsidRPr="00697ACD" w:rsidRDefault="00D2603E" w:rsidP="003605DC">
            <w:pPr>
              <w:pStyle w:val="CETIC-tablo"/>
              <w:keepNext w:val="0"/>
              <w:keepLines/>
              <w:ind w:leftChars="10" w:left="21" w:firstLine="18"/>
              <w:jc w:val="left"/>
            </w:pPr>
            <w:r w:rsidRPr="00697ACD">
              <w:t>Question sur ce sujet</w:t>
            </w:r>
          </w:p>
        </w:tc>
        <w:tc>
          <w:tcPr>
            <w:tcW w:w="992" w:type="dxa"/>
            <w:shd w:val="clear" w:color="auto" w:fill="F2F2F2" w:themeFill="background1" w:themeFillShade="F2"/>
            <w:vAlign w:val="center"/>
            <w:hideMark/>
          </w:tcPr>
          <w:p w14:paraId="42667D0C" w14:textId="77777777" w:rsidR="00D2603E" w:rsidRPr="00697ACD" w:rsidRDefault="00D2603E" w:rsidP="003605DC">
            <w:pPr>
              <w:pStyle w:val="CETIC-tablo"/>
              <w:keepNext w:val="0"/>
              <w:keepLines/>
              <w:ind w:leftChars="10" w:left="21" w:firstLine="18"/>
              <w:jc w:val="center"/>
            </w:pPr>
            <w:r w:rsidRPr="00697ACD">
              <w:t>1600</w:t>
            </w:r>
          </w:p>
        </w:tc>
        <w:tc>
          <w:tcPr>
            <w:tcW w:w="1559" w:type="dxa"/>
            <w:shd w:val="clear" w:color="auto" w:fill="F2F2F2" w:themeFill="background1" w:themeFillShade="F2"/>
            <w:vAlign w:val="center"/>
            <w:hideMark/>
          </w:tcPr>
          <w:p w14:paraId="70D82034" w14:textId="77777777" w:rsidR="00D2603E" w:rsidRPr="00697ACD" w:rsidRDefault="00D2603E" w:rsidP="003605DC">
            <w:pPr>
              <w:pStyle w:val="CETIC-tablo"/>
              <w:keepNext w:val="0"/>
              <w:keepLines/>
              <w:ind w:leftChars="10" w:left="21" w:firstLine="18"/>
              <w:jc w:val="center"/>
            </w:pPr>
            <w:r w:rsidRPr="00697ACD">
              <w:t>1307</w:t>
            </w:r>
          </w:p>
        </w:tc>
        <w:tc>
          <w:tcPr>
            <w:tcW w:w="1701" w:type="dxa"/>
            <w:shd w:val="clear" w:color="auto" w:fill="F2F2F2" w:themeFill="background1" w:themeFillShade="F2"/>
            <w:vAlign w:val="center"/>
            <w:hideMark/>
          </w:tcPr>
          <w:p w14:paraId="2E586BD8"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112E082D" w14:textId="77777777" w:rsidR="00D2603E" w:rsidRPr="00697ACD" w:rsidRDefault="00D2603E" w:rsidP="003605DC">
            <w:pPr>
              <w:pStyle w:val="CETIC-tablo"/>
              <w:keepNext w:val="0"/>
              <w:keepLines/>
              <w:ind w:leftChars="10" w:left="21" w:firstLine="18"/>
              <w:jc w:val="center"/>
            </w:pPr>
            <w:r w:rsidRPr="00697ACD">
              <w:t>85000</w:t>
            </w:r>
          </w:p>
        </w:tc>
        <w:tc>
          <w:tcPr>
            <w:tcW w:w="1960" w:type="dxa"/>
            <w:shd w:val="clear" w:color="auto" w:fill="F2F2F2" w:themeFill="background1" w:themeFillShade="F2"/>
            <w:noWrap/>
            <w:vAlign w:val="center"/>
            <w:hideMark/>
          </w:tcPr>
          <w:p w14:paraId="2DFC5D7F"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D2603E" w:rsidRPr="00697ACD" w14:paraId="40996DDD" w14:textId="77777777" w:rsidTr="00AA6CB1">
        <w:trPr>
          <w:trHeight w:val="567"/>
        </w:trPr>
        <w:tc>
          <w:tcPr>
            <w:tcW w:w="1555" w:type="dxa"/>
            <w:shd w:val="clear" w:color="auto" w:fill="F2F2F2" w:themeFill="background1" w:themeFillShade="F2"/>
            <w:vAlign w:val="center"/>
            <w:hideMark/>
          </w:tcPr>
          <w:p w14:paraId="7E2F1F2E" w14:textId="77777777" w:rsidR="00D2603E" w:rsidRPr="00697ACD" w:rsidRDefault="00D2603E" w:rsidP="003605DC">
            <w:pPr>
              <w:pStyle w:val="CETIC-tablo"/>
              <w:keepNext w:val="0"/>
              <w:keepLines/>
              <w:ind w:leftChars="10" w:left="21" w:firstLine="18"/>
              <w:jc w:val="left"/>
            </w:pPr>
            <w:r w:rsidRPr="00697ACD">
              <w:t>Mauvais sujet</w:t>
            </w:r>
          </w:p>
        </w:tc>
        <w:tc>
          <w:tcPr>
            <w:tcW w:w="992" w:type="dxa"/>
            <w:shd w:val="clear" w:color="auto" w:fill="F2F2F2" w:themeFill="background1" w:themeFillShade="F2"/>
            <w:vAlign w:val="center"/>
            <w:hideMark/>
          </w:tcPr>
          <w:p w14:paraId="70CC2EA7" w14:textId="77777777" w:rsidR="00D2603E" w:rsidRPr="00697ACD" w:rsidRDefault="00D2603E" w:rsidP="003605DC">
            <w:pPr>
              <w:pStyle w:val="CETIC-tablo"/>
              <w:keepNext w:val="0"/>
              <w:keepLines/>
              <w:ind w:leftChars="10" w:left="21" w:firstLine="18"/>
              <w:jc w:val="center"/>
            </w:pPr>
            <w:r w:rsidRPr="00697ACD">
              <w:t>302</w:t>
            </w:r>
          </w:p>
        </w:tc>
        <w:tc>
          <w:tcPr>
            <w:tcW w:w="1559" w:type="dxa"/>
            <w:shd w:val="clear" w:color="auto" w:fill="F2F2F2" w:themeFill="background1" w:themeFillShade="F2"/>
            <w:vAlign w:val="center"/>
            <w:hideMark/>
          </w:tcPr>
          <w:p w14:paraId="6426C21D" w14:textId="77777777" w:rsidR="00D2603E" w:rsidRPr="00697ACD" w:rsidRDefault="00D2603E" w:rsidP="003605DC">
            <w:pPr>
              <w:pStyle w:val="CETIC-tablo"/>
              <w:keepNext w:val="0"/>
              <w:keepLines/>
              <w:ind w:leftChars="10" w:left="21" w:firstLine="18"/>
              <w:jc w:val="center"/>
            </w:pPr>
            <w:r w:rsidRPr="00697ACD">
              <w:t>104</w:t>
            </w:r>
          </w:p>
        </w:tc>
        <w:tc>
          <w:tcPr>
            <w:tcW w:w="1701" w:type="dxa"/>
            <w:shd w:val="clear" w:color="auto" w:fill="F2F2F2" w:themeFill="background1" w:themeFillShade="F2"/>
            <w:vAlign w:val="center"/>
            <w:hideMark/>
          </w:tcPr>
          <w:p w14:paraId="3DF1BFB5" w14:textId="77777777" w:rsidR="00D2603E" w:rsidRPr="00697ACD" w:rsidRDefault="00D2603E" w:rsidP="003605DC">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7E544F2D" w14:textId="77777777" w:rsidR="00D2603E" w:rsidRPr="00697ACD" w:rsidRDefault="00D2603E" w:rsidP="003605DC">
            <w:pPr>
              <w:pStyle w:val="CETIC-tablo"/>
              <w:keepNext w:val="0"/>
              <w:keepLines/>
              <w:ind w:leftChars="10" w:left="21" w:firstLine="18"/>
              <w:jc w:val="center"/>
            </w:pPr>
            <w:r w:rsidRPr="00697ACD">
              <w:t>6820</w:t>
            </w:r>
          </w:p>
        </w:tc>
        <w:tc>
          <w:tcPr>
            <w:tcW w:w="1960" w:type="dxa"/>
            <w:shd w:val="clear" w:color="auto" w:fill="F2F2F2" w:themeFill="background1" w:themeFillShade="F2"/>
            <w:noWrap/>
            <w:vAlign w:val="center"/>
            <w:hideMark/>
          </w:tcPr>
          <w:p w14:paraId="036E7C0B" w14:textId="77777777" w:rsidR="00D2603E" w:rsidRPr="00697ACD" w:rsidRDefault="00D2603E" w:rsidP="003605DC">
            <w:pPr>
              <w:pStyle w:val="CETIC-tablo"/>
              <w:keepNext w:val="0"/>
              <w:keepLines/>
              <w:ind w:leftChars="10" w:left="21" w:right="206" w:firstLine="18"/>
              <w:jc w:val="center"/>
              <w:rPr>
                <w:rFonts w:eastAsia="Times New Roman"/>
                <w:caps/>
              </w:rPr>
            </w:pPr>
            <w:r w:rsidRPr="00697ACD">
              <w:rPr>
                <w:rFonts w:eastAsia="Times New Roman"/>
                <w:caps/>
              </w:rPr>
              <w:t>Individu</w:t>
            </w:r>
          </w:p>
        </w:tc>
      </w:tr>
    </w:tbl>
    <w:p w14:paraId="59189625" w14:textId="77777777" w:rsidR="00D2603E" w:rsidRPr="00697ACD" w:rsidRDefault="00D2603E" w:rsidP="00D2603E">
      <w:pPr>
        <w:pStyle w:val="CETIC-texte"/>
        <w:rPr>
          <w:rFonts w:ascii="Aptos" w:hAnsi="Aptos"/>
          <w:sz w:val="24"/>
          <w:szCs w:val="24"/>
        </w:rPr>
      </w:pPr>
    </w:p>
    <w:p w14:paraId="1F44E1A2" w14:textId="77777777" w:rsidR="00D2603E" w:rsidRPr="00697ACD" w:rsidRDefault="00D2603E" w:rsidP="00D2603E">
      <w:pPr>
        <w:pStyle w:val="CETIC-texte"/>
        <w:rPr>
          <w:rFonts w:ascii="Aptos" w:hAnsi="Aptos"/>
          <w:sz w:val="24"/>
          <w:szCs w:val="24"/>
        </w:rPr>
      </w:pPr>
    </w:p>
    <w:p w14:paraId="3090D5AD" w14:textId="77777777" w:rsidR="00D2603E" w:rsidRPr="00697ACD" w:rsidRDefault="00D2603E" w:rsidP="00D2603E">
      <w:pPr>
        <w:pStyle w:val="CETIC-texte"/>
        <w:rPr>
          <w:rFonts w:ascii="Aptos" w:hAnsi="Aptos"/>
          <w:b/>
          <w:bCs/>
          <w:sz w:val="36"/>
          <w:szCs w:val="36"/>
        </w:rPr>
      </w:pPr>
      <w:r w:rsidRPr="00697ACD">
        <w:rPr>
          <w:rFonts w:ascii="Aptos" w:hAnsi="Aptos"/>
          <w:b/>
          <w:bCs/>
          <w:sz w:val="36"/>
          <w:szCs w:val="36"/>
        </w:rPr>
        <w:t>Annexe 3</w:t>
      </w:r>
    </w:p>
    <w:p w14:paraId="3F620ED0" w14:textId="77777777" w:rsidR="00D2603E" w:rsidRPr="00697ACD" w:rsidRDefault="00D2603E" w:rsidP="00D2603E">
      <w:pPr>
        <w:pStyle w:val="CETIC-texte"/>
        <w:rPr>
          <w:rFonts w:ascii="Aptos" w:hAnsi="Aptos"/>
          <w:b/>
          <w:bCs/>
          <w:szCs w:val="28"/>
        </w:rPr>
      </w:pPr>
      <w:r w:rsidRPr="00697ACD">
        <w:rPr>
          <w:rFonts w:ascii="Aptos" w:hAnsi="Aptos"/>
          <w:b/>
          <w:bCs/>
          <w:szCs w:val="28"/>
        </w:rPr>
        <w:t>Augmentation / recul de « sujet », « question »</w:t>
      </w:r>
      <w:r>
        <w:rPr>
          <w:rFonts w:ascii="Aptos" w:hAnsi="Aptos"/>
          <w:b/>
          <w:bCs/>
          <w:szCs w:val="28"/>
        </w:rPr>
        <w:t xml:space="preserve"> et</w:t>
      </w:r>
      <w:r w:rsidRPr="00697ACD">
        <w:rPr>
          <w:rFonts w:ascii="Aptos" w:hAnsi="Aptos"/>
          <w:b/>
          <w:bCs/>
          <w:szCs w:val="28"/>
        </w:rPr>
        <w:t xml:space="preserve"> « problème »</w:t>
      </w:r>
    </w:p>
    <w:p w14:paraId="2FDF078C" w14:textId="77777777" w:rsidR="00D2603E" w:rsidRPr="00697ACD" w:rsidRDefault="00D2603E" w:rsidP="00D2603E">
      <w:pPr>
        <w:pStyle w:val="CETIC-texte"/>
        <w:rPr>
          <w:rFonts w:ascii="Aptos" w:hAnsi="Aptos"/>
          <w:sz w:val="24"/>
          <w:szCs w:val="24"/>
        </w:rPr>
      </w:pPr>
    </w:p>
    <w:tbl>
      <w:tblPr>
        <w:tblW w:w="9639" w:type="dxa"/>
        <w:tblLayout w:type="fixed"/>
        <w:tblLook w:val="04A0" w:firstRow="1" w:lastRow="0" w:firstColumn="1" w:lastColumn="0" w:noHBand="0" w:noVBand="1"/>
      </w:tblPr>
      <w:tblGrid>
        <w:gridCol w:w="2560"/>
        <w:gridCol w:w="1982"/>
        <w:gridCol w:w="1554"/>
        <w:gridCol w:w="1842"/>
        <w:gridCol w:w="1701"/>
      </w:tblGrid>
      <w:tr w:rsidR="00D2603E" w:rsidRPr="00697ACD" w14:paraId="752EE643" w14:textId="77777777" w:rsidTr="00AA6CB1">
        <w:trPr>
          <w:trHeight w:val="567"/>
        </w:trPr>
        <w:tc>
          <w:tcPr>
            <w:tcW w:w="2560" w:type="dxa"/>
            <w:tcBorders>
              <w:top w:val="nil"/>
              <w:left w:val="nil"/>
              <w:bottom w:val="nil"/>
              <w:right w:val="nil"/>
            </w:tcBorders>
            <w:shd w:val="clear" w:color="auto" w:fill="FFFFFF" w:themeFill="background1"/>
            <w:vAlign w:val="center"/>
            <w:hideMark/>
          </w:tcPr>
          <w:p w14:paraId="1A31525D" w14:textId="77777777" w:rsidR="00D2603E" w:rsidRPr="00697ACD" w:rsidRDefault="00D2603E" w:rsidP="003605DC">
            <w:pPr>
              <w:pStyle w:val="CETIC-texte"/>
              <w:ind w:firstLine="31"/>
              <w:jc w:val="left"/>
              <w:rPr>
                <w:rFonts w:eastAsia="Times New Roman"/>
                <w:sz w:val="24"/>
                <w:szCs w:val="24"/>
              </w:rPr>
            </w:pPr>
          </w:p>
        </w:tc>
        <w:tc>
          <w:tcPr>
            <w:tcW w:w="198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1317EB7"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1985-1994</w:t>
            </w:r>
          </w:p>
        </w:tc>
        <w:tc>
          <w:tcPr>
            <w:tcW w:w="155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2D736E2"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1995-2004</w:t>
            </w:r>
          </w:p>
        </w:tc>
        <w:tc>
          <w:tcPr>
            <w:tcW w:w="184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5612E14"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2005-2014</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5C319506"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2015-2024</w:t>
            </w:r>
          </w:p>
        </w:tc>
      </w:tr>
      <w:tr w:rsidR="00D2603E" w:rsidRPr="00697ACD" w14:paraId="3F809C8C" w14:textId="77777777" w:rsidTr="00AA6CB1">
        <w:trPr>
          <w:trHeight w:val="567"/>
        </w:trPr>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3448570" w14:textId="25F1CA60" w:rsidR="00D2603E" w:rsidRPr="00697ACD" w:rsidRDefault="00D2603E" w:rsidP="003605DC">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t>C</w:t>
            </w:r>
            <w:r w:rsidR="00A94D01">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le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16BFDF26"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59E076E4"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33DEA9D"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245000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495E3E16"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13700000</w:t>
            </w:r>
          </w:p>
        </w:tc>
      </w:tr>
      <w:tr w:rsidR="00D2603E" w:rsidRPr="00697ACD" w14:paraId="5820C089"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4402766F" w14:textId="7CAD60AC"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C</w:t>
            </w:r>
            <w:r w:rsidR="00A94D01">
              <w:rPr>
                <w:rFonts w:ascii="Calibri" w:eastAsia="Times New Roman" w:hAnsi="Calibri" w:cs="Calibri"/>
                <w:sz w:val="24"/>
                <w:szCs w:val="24"/>
              </w:rPr>
              <w:t>’</w:t>
            </w:r>
            <w:r w:rsidRPr="00697ACD">
              <w:rPr>
                <w:rFonts w:ascii="Calibri" w:eastAsia="Times New Roman" w:hAnsi="Calibri" w:cs="Calibri"/>
                <w:sz w:val="24"/>
                <w:szCs w:val="24"/>
              </w:rPr>
              <w:t>est un autre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2D86566B"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15AE1566"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5277AB51"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17800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53F42448"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131000</w:t>
            </w:r>
          </w:p>
        </w:tc>
      </w:tr>
      <w:tr w:rsidR="00D2603E" w:rsidRPr="00697ACD" w14:paraId="7A8911F5"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7B873490"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du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0CF86EA1"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6</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31B8C2C6"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1765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814E6D2"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262800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74E7C54D"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13831000</w:t>
            </w:r>
          </w:p>
        </w:tc>
      </w:tr>
      <w:tr w:rsidR="00D2603E" w:rsidRPr="00697ACD" w14:paraId="58E77E1A" w14:textId="77777777" w:rsidTr="00AA6CB1">
        <w:trPr>
          <w:trHeight w:val="567"/>
        </w:trPr>
        <w:tc>
          <w:tcPr>
            <w:tcW w:w="256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7782CEEC"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18" w:space="0" w:color="auto"/>
              <w:right w:val="single" w:sz="4" w:space="0" w:color="auto"/>
            </w:tcBorders>
            <w:shd w:val="clear" w:color="auto" w:fill="FFFFFF" w:themeFill="background1"/>
            <w:noWrap/>
            <w:vAlign w:val="center"/>
            <w:hideMark/>
          </w:tcPr>
          <w:p w14:paraId="70493BBA"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w:t>
            </w:r>
          </w:p>
        </w:tc>
        <w:tc>
          <w:tcPr>
            <w:tcW w:w="1554" w:type="dxa"/>
            <w:tcBorders>
              <w:top w:val="nil"/>
              <w:left w:val="nil"/>
              <w:bottom w:val="single" w:sz="18" w:space="0" w:color="auto"/>
              <w:right w:val="single" w:sz="4" w:space="0" w:color="auto"/>
            </w:tcBorders>
            <w:shd w:val="clear" w:color="auto" w:fill="FFFFFF" w:themeFill="background1"/>
            <w:noWrap/>
            <w:vAlign w:val="center"/>
            <w:hideMark/>
          </w:tcPr>
          <w:p w14:paraId="4485427C"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w:t>
            </w:r>
          </w:p>
        </w:tc>
        <w:tc>
          <w:tcPr>
            <w:tcW w:w="1842" w:type="dxa"/>
            <w:tcBorders>
              <w:top w:val="nil"/>
              <w:left w:val="nil"/>
              <w:bottom w:val="single" w:sz="18" w:space="0" w:color="auto"/>
              <w:right w:val="single" w:sz="4" w:space="0" w:color="auto"/>
            </w:tcBorders>
            <w:shd w:val="clear" w:color="auto" w:fill="FFFFFF" w:themeFill="background1"/>
            <w:noWrap/>
            <w:vAlign w:val="center"/>
            <w:hideMark/>
          </w:tcPr>
          <w:p w14:paraId="475468E3"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18%</w:t>
            </w:r>
          </w:p>
        </w:tc>
        <w:tc>
          <w:tcPr>
            <w:tcW w:w="1701" w:type="dxa"/>
            <w:tcBorders>
              <w:top w:val="nil"/>
              <w:left w:val="nil"/>
              <w:bottom w:val="single" w:sz="18" w:space="0" w:color="auto"/>
              <w:right w:val="single" w:sz="4" w:space="0" w:color="auto"/>
            </w:tcBorders>
            <w:shd w:val="clear" w:color="auto" w:fill="FFFFFF" w:themeFill="background1"/>
            <w:noWrap/>
            <w:vAlign w:val="center"/>
            <w:hideMark/>
          </w:tcPr>
          <w:p w14:paraId="0C489E24" w14:textId="77777777" w:rsidR="00D2603E" w:rsidRPr="00697ACD" w:rsidRDefault="00D2603E" w:rsidP="003605DC">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27%</w:t>
            </w:r>
          </w:p>
        </w:tc>
      </w:tr>
      <w:tr w:rsidR="00D2603E" w:rsidRPr="00697ACD" w14:paraId="768B432F" w14:textId="77777777" w:rsidTr="00AA6CB1">
        <w:trPr>
          <w:trHeight w:val="567"/>
        </w:trPr>
        <w:tc>
          <w:tcPr>
            <w:tcW w:w="2560" w:type="dxa"/>
            <w:tcBorders>
              <w:top w:val="single" w:sz="18" w:space="0" w:color="auto"/>
              <w:left w:val="single" w:sz="4" w:space="0" w:color="auto"/>
              <w:bottom w:val="single" w:sz="4" w:space="0" w:color="auto"/>
              <w:right w:val="single" w:sz="4" w:space="0" w:color="auto"/>
            </w:tcBorders>
            <w:shd w:val="clear" w:color="auto" w:fill="FFFFFF" w:themeFill="background1"/>
            <w:vAlign w:val="center"/>
            <w:hideMark/>
          </w:tcPr>
          <w:p w14:paraId="43DDA009" w14:textId="3F22AE5B" w:rsidR="00D2603E" w:rsidRPr="00697ACD" w:rsidRDefault="00D2603E" w:rsidP="003605DC">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t>C</w:t>
            </w:r>
            <w:r w:rsidR="00A94D01">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la question</w:t>
            </w:r>
          </w:p>
        </w:tc>
        <w:tc>
          <w:tcPr>
            <w:tcW w:w="198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28514506"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w:t>
            </w:r>
          </w:p>
        </w:tc>
        <w:tc>
          <w:tcPr>
            <w:tcW w:w="1554"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50D1C328"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51100</w:t>
            </w:r>
          </w:p>
        </w:tc>
        <w:tc>
          <w:tcPr>
            <w:tcW w:w="184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1A38B66B"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767000</w:t>
            </w:r>
          </w:p>
        </w:tc>
        <w:tc>
          <w:tcPr>
            <w:tcW w:w="1701"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0CBAD508"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20000000</w:t>
            </w:r>
          </w:p>
        </w:tc>
      </w:tr>
      <w:tr w:rsidR="00D2603E" w:rsidRPr="00697ACD" w14:paraId="380E46E8"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579D5384" w14:textId="5F9C6219"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C</w:t>
            </w:r>
            <w:r w:rsidR="00A94D01">
              <w:rPr>
                <w:rFonts w:ascii="Calibri" w:eastAsia="Times New Roman" w:hAnsi="Calibri" w:cs="Calibri"/>
                <w:sz w:val="24"/>
                <w:szCs w:val="24"/>
              </w:rPr>
              <w:t>’</w:t>
            </w:r>
            <w:r w:rsidRPr="00697ACD">
              <w:rPr>
                <w:rFonts w:ascii="Calibri" w:eastAsia="Times New Roman" w:hAnsi="Calibri" w:cs="Calibri"/>
                <w:sz w:val="24"/>
                <w:szCs w:val="24"/>
              </w:rPr>
              <w:t>est une autre question</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4999C917"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279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2BC464E7"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3160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285FBAD3"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26200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7B8F005F"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169000</w:t>
            </w:r>
          </w:p>
        </w:tc>
      </w:tr>
      <w:tr w:rsidR="00D2603E" w:rsidRPr="00697ACD" w14:paraId="410AFE08"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16C2F8A4"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de la "question"</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50C9748F"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280</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5B8968A4"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54260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41803B7D"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793200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6F76F111" w14:textId="77777777" w:rsidR="00D2603E" w:rsidRPr="00697ACD" w:rsidRDefault="00D2603E" w:rsidP="003605DC">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20169000</w:t>
            </w:r>
          </w:p>
        </w:tc>
      </w:tr>
      <w:tr w:rsidR="00D2603E" w:rsidRPr="00697ACD" w14:paraId="1A22E028" w14:textId="77777777" w:rsidTr="00AA6CB1">
        <w:trPr>
          <w:trHeight w:val="567"/>
        </w:trPr>
        <w:tc>
          <w:tcPr>
            <w:tcW w:w="256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5DC03F43"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18" w:space="0" w:color="auto"/>
              <w:right w:val="single" w:sz="4" w:space="0" w:color="auto"/>
            </w:tcBorders>
            <w:shd w:val="clear" w:color="auto" w:fill="FFFFFF" w:themeFill="background1"/>
            <w:noWrap/>
            <w:vAlign w:val="center"/>
            <w:hideMark/>
          </w:tcPr>
          <w:p w14:paraId="3347DCAF"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46%</w:t>
            </w:r>
          </w:p>
        </w:tc>
        <w:tc>
          <w:tcPr>
            <w:tcW w:w="1554" w:type="dxa"/>
            <w:tcBorders>
              <w:top w:val="nil"/>
              <w:left w:val="nil"/>
              <w:bottom w:val="single" w:sz="18" w:space="0" w:color="auto"/>
              <w:right w:val="single" w:sz="4" w:space="0" w:color="auto"/>
            </w:tcBorders>
            <w:shd w:val="clear" w:color="auto" w:fill="FFFFFF" w:themeFill="background1"/>
            <w:noWrap/>
            <w:vAlign w:val="center"/>
            <w:hideMark/>
          </w:tcPr>
          <w:p w14:paraId="66E9FC44"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53%</w:t>
            </w:r>
          </w:p>
        </w:tc>
        <w:tc>
          <w:tcPr>
            <w:tcW w:w="1842" w:type="dxa"/>
            <w:tcBorders>
              <w:top w:val="nil"/>
              <w:left w:val="nil"/>
              <w:bottom w:val="single" w:sz="18" w:space="0" w:color="auto"/>
              <w:right w:val="single" w:sz="4" w:space="0" w:color="auto"/>
            </w:tcBorders>
            <w:shd w:val="clear" w:color="auto" w:fill="FFFFFF" w:themeFill="background1"/>
            <w:noWrap/>
            <w:vAlign w:val="center"/>
            <w:hideMark/>
          </w:tcPr>
          <w:p w14:paraId="397F9C9D"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54%</w:t>
            </w:r>
          </w:p>
        </w:tc>
        <w:tc>
          <w:tcPr>
            <w:tcW w:w="1701" w:type="dxa"/>
            <w:tcBorders>
              <w:top w:val="nil"/>
              <w:left w:val="nil"/>
              <w:bottom w:val="single" w:sz="18" w:space="0" w:color="auto"/>
              <w:right w:val="single" w:sz="4" w:space="0" w:color="auto"/>
            </w:tcBorders>
            <w:shd w:val="clear" w:color="auto" w:fill="FFFFFF" w:themeFill="background1"/>
            <w:noWrap/>
            <w:vAlign w:val="center"/>
            <w:hideMark/>
          </w:tcPr>
          <w:p w14:paraId="6FA7F9B1"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39%</w:t>
            </w:r>
          </w:p>
        </w:tc>
      </w:tr>
      <w:tr w:rsidR="00D2603E" w:rsidRPr="00697ACD" w14:paraId="2FD1F548" w14:textId="77777777" w:rsidTr="00AA6CB1">
        <w:trPr>
          <w:trHeight w:val="567"/>
        </w:trPr>
        <w:tc>
          <w:tcPr>
            <w:tcW w:w="2560" w:type="dxa"/>
            <w:tcBorders>
              <w:top w:val="single" w:sz="18" w:space="0" w:color="auto"/>
              <w:left w:val="single" w:sz="4" w:space="0" w:color="auto"/>
              <w:bottom w:val="single" w:sz="4" w:space="0" w:color="auto"/>
              <w:right w:val="single" w:sz="4" w:space="0" w:color="auto"/>
            </w:tcBorders>
            <w:shd w:val="clear" w:color="auto" w:fill="FFFFFF" w:themeFill="background1"/>
            <w:vAlign w:val="center"/>
            <w:hideMark/>
          </w:tcPr>
          <w:p w14:paraId="46FE24E4" w14:textId="0CE162C7" w:rsidR="00D2603E" w:rsidRPr="00697ACD" w:rsidRDefault="00D2603E" w:rsidP="003605DC">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lastRenderedPageBreak/>
              <w:t>C</w:t>
            </w:r>
            <w:r w:rsidR="00A94D01">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le problème</w:t>
            </w:r>
          </w:p>
        </w:tc>
        <w:tc>
          <w:tcPr>
            <w:tcW w:w="198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1EDA07D0"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0</w:t>
            </w:r>
          </w:p>
        </w:tc>
        <w:tc>
          <w:tcPr>
            <w:tcW w:w="1554"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2D6A66E5"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42600</w:t>
            </w:r>
          </w:p>
        </w:tc>
        <w:tc>
          <w:tcPr>
            <w:tcW w:w="184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65FA18BC"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371000</w:t>
            </w:r>
          </w:p>
        </w:tc>
        <w:tc>
          <w:tcPr>
            <w:tcW w:w="1701"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4693D151"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17100000</w:t>
            </w:r>
          </w:p>
        </w:tc>
      </w:tr>
      <w:tr w:rsidR="00D2603E" w:rsidRPr="00697ACD" w14:paraId="77EE3F54"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24BB915E" w14:textId="6AC16DB1"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C</w:t>
            </w:r>
            <w:r w:rsidR="00A94D01">
              <w:rPr>
                <w:rFonts w:ascii="Calibri" w:eastAsia="Times New Roman" w:hAnsi="Calibri" w:cs="Calibri"/>
                <w:sz w:val="24"/>
                <w:szCs w:val="24"/>
              </w:rPr>
              <w:t>’</w:t>
            </w:r>
            <w:r w:rsidRPr="00697ACD">
              <w:rPr>
                <w:rFonts w:ascii="Calibri" w:eastAsia="Times New Roman" w:hAnsi="Calibri" w:cs="Calibri"/>
                <w:sz w:val="24"/>
                <w:szCs w:val="24"/>
              </w:rPr>
              <w:t>est un autre problème</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4AC47E31"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6F29FCBB"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4160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38D19775"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5BAC315A"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179000</w:t>
            </w:r>
          </w:p>
        </w:tc>
      </w:tr>
      <w:tr w:rsidR="00D2603E" w:rsidRPr="00697ACD" w14:paraId="66D42172"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0A008077"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du "problème"</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504D0DF3"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371D1060"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46760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7109F855"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402400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2688BD55"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17279000</w:t>
            </w:r>
          </w:p>
        </w:tc>
      </w:tr>
      <w:tr w:rsidR="00D2603E" w:rsidRPr="00697ACD" w14:paraId="2B77D305"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7313FBC3"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60AE5083"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53%</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1A53A85B"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45%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66E5AB7"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28%</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229AE60A" w14:textId="77777777" w:rsidR="00D2603E" w:rsidRPr="00697ACD" w:rsidRDefault="00D2603E" w:rsidP="003605DC">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34%</w:t>
            </w:r>
          </w:p>
        </w:tc>
      </w:tr>
      <w:tr w:rsidR="00D2603E" w:rsidRPr="00697ACD" w14:paraId="319D72C9" w14:textId="77777777" w:rsidTr="00AA6C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2EE721F0" w14:textId="77777777" w:rsidR="00D2603E" w:rsidRPr="00697ACD" w:rsidRDefault="00D2603E" w:rsidP="003605DC">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 xml:space="preserve">TOTAL </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740DB3B9"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605</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4CB4C19C"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102785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4D744BD2"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1458400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018DA271" w14:textId="77777777" w:rsidR="00D2603E" w:rsidRPr="00697ACD" w:rsidRDefault="00D2603E" w:rsidP="003605DC">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51279000</w:t>
            </w:r>
          </w:p>
        </w:tc>
      </w:tr>
    </w:tbl>
    <w:p w14:paraId="00496988" w14:textId="77777777" w:rsidR="00D2603E" w:rsidRPr="00697ACD" w:rsidRDefault="00D2603E" w:rsidP="00D2603E">
      <w:pPr>
        <w:pStyle w:val="CETIC-texte"/>
        <w:rPr>
          <w:sz w:val="36"/>
          <w:szCs w:val="36"/>
        </w:rPr>
      </w:pPr>
    </w:p>
    <w:p w14:paraId="1B624396" w14:textId="77777777" w:rsidR="00D2603E" w:rsidRPr="00697ACD" w:rsidRDefault="00D2603E" w:rsidP="00D2603E">
      <w:pPr>
        <w:pStyle w:val="CETIC-texte"/>
        <w:rPr>
          <w:rFonts w:ascii="Aptos" w:hAnsi="Aptos"/>
          <w:szCs w:val="28"/>
        </w:rPr>
      </w:pPr>
    </w:p>
    <w:p w14:paraId="23C7A407" w14:textId="77777777" w:rsidR="00D2603E" w:rsidRPr="00697ACD" w:rsidRDefault="00D2603E" w:rsidP="00D2603E">
      <w:pPr>
        <w:pStyle w:val="CETIC-texte"/>
        <w:rPr>
          <w:sz w:val="36"/>
          <w:szCs w:val="36"/>
        </w:rPr>
      </w:pPr>
    </w:p>
    <w:p w14:paraId="72DF3CD9" w14:textId="77777777" w:rsidR="000D61C9" w:rsidRPr="003E4CE7" w:rsidRDefault="000D61C9" w:rsidP="00D2603E">
      <w:pPr>
        <w:pStyle w:val="CETIC-texte"/>
        <w:rPr>
          <w:b/>
          <w:bCs/>
          <w:caps/>
          <w:color w:val="FF0000"/>
        </w:rPr>
      </w:pPr>
    </w:p>
    <w:p w14:paraId="3FFE57D9" w14:textId="06ACEB70" w:rsidR="00FE0A9C" w:rsidRDefault="00FE0A9C" w:rsidP="00D2603E">
      <w:pPr>
        <w:pStyle w:val="CETIC-texte"/>
        <w:rPr>
          <w:rFonts w:ascii="Arial" w:eastAsia="ＭＳ ゴシック" w:hAnsi="Arial"/>
          <w:sz w:val="32"/>
          <w:lang w:val="en-US"/>
        </w:rPr>
      </w:pPr>
      <w:r>
        <w:br w:type="page"/>
      </w:r>
    </w:p>
    <w:p w14:paraId="4ADC0BD6" w14:textId="14DAB891" w:rsidR="00FE0A9C" w:rsidRPr="000B7789" w:rsidRDefault="00FE0A9C" w:rsidP="00FE0A9C">
      <w:pPr>
        <w:rPr>
          <w:caps/>
          <w:color w:val="000000" w:themeColor="text1"/>
          <w:sz w:val="24"/>
          <w:szCs w:val="24"/>
        </w:rPr>
      </w:pPr>
      <w:r w:rsidRPr="000B7789">
        <w:rPr>
          <w:caps/>
          <w:color w:val="000000" w:themeColor="text1"/>
          <w:sz w:val="24"/>
          <w:szCs w:val="24"/>
        </w:rPr>
        <w:lastRenderedPageBreak/>
        <w:t>DidActiQue</w:t>
      </w:r>
    </w:p>
    <w:p w14:paraId="35B189E0" w14:textId="77777777" w:rsidR="00FE0A9C" w:rsidRDefault="00FE0A9C" w:rsidP="00FE0A9C">
      <w:pPr>
        <w:rPr>
          <w:caps/>
          <w:color w:val="FF0000"/>
          <w:sz w:val="24"/>
          <w:szCs w:val="24"/>
        </w:rPr>
      </w:pPr>
    </w:p>
    <w:p w14:paraId="13FCE150" w14:textId="693E644E" w:rsidR="00FE0A9C" w:rsidRDefault="00FE0A9C" w:rsidP="00FE0A9C">
      <w:pPr>
        <w:spacing w:before="120" w:after="120" w:line="360" w:lineRule="exact"/>
        <w:ind w:firstLine="284"/>
        <w:jc w:val="center"/>
        <w:rPr>
          <w:rFonts w:ascii="Times New Roman" w:hAnsi="Times New Roman" w:cs="Times New Roman"/>
          <w:b/>
          <w:bCs/>
          <w:sz w:val="28"/>
          <w:szCs w:val="28"/>
        </w:rPr>
      </w:pPr>
      <w:r>
        <w:rPr>
          <w:rFonts w:ascii="Times New Roman" w:hAnsi="Times New Roman" w:cs="Times New Roman"/>
          <w:b/>
          <w:bCs/>
          <w:sz w:val="28"/>
          <w:szCs w:val="28"/>
        </w:rPr>
        <w:t>Interview d</w:t>
      </w:r>
      <w:r w:rsidR="00A94D01">
        <w:rPr>
          <w:rFonts w:ascii="Times New Roman" w:hAnsi="Times New Roman" w:cs="Times New Roman"/>
          <w:b/>
          <w:bCs/>
          <w:sz w:val="28"/>
          <w:szCs w:val="28"/>
        </w:rPr>
        <w:t>’</w:t>
      </w:r>
      <w:r>
        <w:rPr>
          <w:rFonts w:ascii="Times New Roman" w:hAnsi="Times New Roman" w:cs="Times New Roman"/>
          <w:b/>
          <w:bCs/>
          <w:sz w:val="28"/>
          <w:szCs w:val="28"/>
        </w:rPr>
        <w:t>enseignants d</w:t>
      </w:r>
      <w:r w:rsidR="00A94D01">
        <w:rPr>
          <w:rFonts w:ascii="Times New Roman" w:hAnsi="Times New Roman" w:cs="Times New Roman"/>
          <w:b/>
          <w:bCs/>
          <w:sz w:val="28"/>
          <w:szCs w:val="28"/>
        </w:rPr>
        <w:t>’</w:t>
      </w:r>
      <w:r>
        <w:rPr>
          <w:rFonts w:ascii="Times New Roman" w:hAnsi="Times New Roman" w:cs="Times New Roman"/>
          <w:b/>
          <w:bCs/>
          <w:sz w:val="28"/>
          <w:szCs w:val="28"/>
        </w:rPr>
        <w:t>université : quelques techniques de classe pour enseigner le français au Japon</w:t>
      </w:r>
    </w:p>
    <w:p w14:paraId="675C7448" w14:textId="77777777" w:rsidR="00FE0A9C" w:rsidRDefault="00FE0A9C" w:rsidP="00FE0A9C">
      <w:pPr>
        <w:spacing w:before="120" w:after="120" w:line="360" w:lineRule="exact"/>
        <w:ind w:firstLine="284"/>
        <w:jc w:val="center"/>
        <w:rPr>
          <w:rFonts w:ascii="Times New Roman" w:hAnsi="Times New Roman" w:cs="Times New Roman"/>
          <w:b/>
          <w:bCs/>
          <w:sz w:val="28"/>
          <w:szCs w:val="28"/>
        </w:rPr>
      </w:pPr>
    </w:p>
    <w:p w14:paraId="60E5CD2A" w14:textId="77777777" w:rsidR="00FE0A9C" w:rsidRPr="002462E6" w:rsidRDefault="00FE0A9C">
      <w:pPr>
        <w:pStyle w:val="ListParagraph"/>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360" w:lineRule="exact"/>
        <w:ind w:leftChars="0"/>
        <w:contextualSpacing/>
        <w:rPr>
          <w:rFonts w:ascii="Times New Roman" w:hAnsi="Times New Roman" w:cs="Times New Roman"/>
          <w:b/>
          <w:bCs/>
          <w:sz w:val="28"/>
          <w:szCs w:val="28"/>
        </w:rPr>
      </w:pPr>
      <w:r w:rsidRPr="002462E6">
        <w:rPr>
          <w:rFonts w:ascii="Times New Roman" w:hAnsi="Times New Roman" w:cs="Times New Roman"/>
          <w:b/>
          <w:bCs/>
          <w:sz w:val="28"/>
          <w:szCs w:val="28"/>
        </w:rPr>
        <w:t>C</w:t>
      </w:r>
      <w:r w:rsidRPr="002462E6">
        <w:rPr>
          <w:rFonts w:ascii="Times New Roman" w:hAnsi="Times New Roman" w:cs="Times New Roman" w:hint="eastAsia"/>
          <w:b/>
          <w:bCs/>
          <w:sz w:val="28"/>
          <w:szCs w:val="28"/>
        </w:rPr>
        <w:t>É</w:t>
      </w:r>
      <w:r w:rsidRPr="002462E6">
        <w:rPr>
          <w:rFonts w:ascii="Times New Roman" w:hAnsi="Times New Roman" w:cs="Times New Roman"/>
          <w:b/>
          <w:bCs/>
          <w:sz w:val="28"/>
          <w:szCs w:val="28"/>
        </w:rPr>
        <w:t>TIC : Les étudiants ne sont pas toujours très motivés pour participer en classe. Est-ce que vous avez des idées à nous faire part à ce propos ?</w:t>
      </w:r>
    </w:p>
    <w:p w14:paraId="6AFCAA62"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p>
    <w:p w14:paraId="6C384953" w14:textId="4E572EFB" w:rsidR="00EC2418" w:rsidRDefault="00EC2418" w:rsidP="00EC2418">
      <w:pPr>
        <w:spacing w:before="120" w:after="120" w:line="360" w:lineRule="exact"/>
        <w:rPr>
          <w:rFonts w:ascii="Times New Roman" w:hAnsi="Times New Roman" w:cs="Times New Roman"/>
          <w:b/>
          <w:bCs/>
          <w:sz w:val="28"/>
          <w:szCs w:val="28"/>
        </w:rPr>
      </w:pPr>
      <w:r>
        <w:rPr>
          <w:rFonts w:ascii="Times New Roman" w:hAnsi="Times New Roman" w:cs="Times New Roman"/>
          <w:b/>
          <w:bCs/>
          <w:sz w:val="28"/>
          <w:szCs w:val="28"/>
        </w:rPr>
        <w:t>Bruno Vannieuwenhuyse,</w:t>
      </w:r>
      <w:r>
        <w:rPr>
          <w:rFonts w:ascii="Times New Roman" w:hAnsi="Times New Roman" w:cs="Times New Roman"/>
          <w:b/>
          <w:bCs/>
          <w:sz w:val="28"/>
          <w:szCs w:val="28"/>
        </w:rPr>
        <w:br/>
        <w:t>Alma éditions, ancien enseignant de l</w:t>
      </w:r>
      <w:r w:rsidR="00A94D01">
        <w:rPr>
          <w:rFonts w:ascii="Times New Roman" w:hAnsi="Times New Roman" w:cs="Times New Roman"/>
          <w:b/>
          <w:bCs/>
          <w:sz w:val="28"/>
          <w:szCs w:val="28"/>
        </w:rPr>
        <w:t>’</w:t>
      </w:r>
      <w:r>
        <w:rPr>
          <w:rFonts w:ascii="Times New Roman" w:hAnsi="Times New Roman" w:cs="Times New Roman"/>
          <w:b/>
          <w:bCs/>
          <w:sz w:val="28"/>
          <w:szCs w:val="28"/>
        </w:rPr>
        <w:t xml:space="preserve">Université de </w:t>
      </w:r>
      <w:proofErr w:type="spellStart"/>
      <w:r>
        <w:rPr>
          <w:rFonts w:ascii="Times New Roman" w:hAnsi="Times New Roman" w:cs="Times New Roman"/>
          <w:b/>
          <w:bCs/>
          <w:sz w:val="28"/>
          <w:szCs w:val="28"/>
        </w:rPr>
        <w:t>Kobé</w:t>
      </w:r>
      <w:proofErr w:type="spellEnd"/>
    </w:p>
    <w:p w14:paraId="6AD929EB" w14:textId="4117E2E4" w:rsidR="00EC2418" w:rsidRDefault="00EC2418" w:rsidP="00EC2418">
      <w:pPr>
        <w:spacing w:before="120" w:after="120" w:line="360" w:lineRule="exact"/>
        <w:rPr>
          <w:rFonts w:ascii="Times New Roman" w:hAnsi="Times New Roman" w:cs="Times New Roman"/>
          <w:b/>
          <w:bCs/>
          <w:sz w:val="28"/>
          <w:szCs w:val="28"/>
        </w:rPr>
      </w:pPr>
      <w:proofErr w:type="spellStart"/>
      <w:proofErr w:type="gramStart"/>
      <w:r w:rsidRPr="00EC2418">
        <w:rPr>
          <w:rFonts w:ascii="Times New Roman" w:hAnsi="Times New Roman" w:cs="Times New Roman"/>
          <w:b/>
          <w:bCs/>
          <w:sz w:val="28"/>
          <w:szCs w:val="28"/>
        </w:rPr>
        <w:t>brunovannieu</w:t>
      </w:r>
      <w:proofErr w:type="spellEnd"/>
      <w:proofErr w:type="gramEnd"/>
      <w:r w:rsidR="00111FD8">
        <w:rPr>
          <w:rFonts w:ascii="Times New Roman" w:hAnsi="Times New Roman" w:cs="Times New Roman"/>
          <w:b/>
          <w:bCs/>
          <w:sz w:val="28"/>
          <w:szCs w:val="28"/>
        </w:rPr>
        <w:t xml:space="preserve"> (a) </w:t>
      </w:r>
      <w:r w:rsidRPr="00EC2418">
        <w:rPr>
          <w:rFonts w:ascii="Times New Roman" w:hAnsi="Times New Roman" w:cs="Times New Roman"/>
          <w:b/>
          <w:bCs/>
          <w:sz w:val="28"/>
          <w:szCs w:val="28"/>
        </w:rPr>
        <w:t>gmail.com</w:t>
      </w:r>
    </w:p>
    <w:p w14:paraId="15BF9893" w14:textId="77777777" w:rsidR="00EC2418" w:rsidRPr="00EC2418" w:rsidRDefault="00EC2418" w:rsidP="00EC2418">
      <w:pPr>
        <w:spacing w:before="120" w:after="120" w:line="360" w:lineRule="exact"/>
        <w:ind w:firstLine="284"/>
        <w:rPr>
          <w:rFonts w:ascii="Times New Roman" w:hAnsi="Times New Roman" w:cs="Times New Roman"/>
          <w:sz w:val="28"/>
          <w:szCs w:val="28"/>
        </w:rPr>
      </w:pPr>
    </w:p>
    <w:p w14:paraId="724D0349" w14:textId="0BF00BDA" w:rsidR="00EC2418" w:rsidRPr="00EC2418" w:rsidRDefault="00EC2418" w:rsidP="00EC2418">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Un énorme changement s</w:t>
      </w:r>
      <w:r w:rsidR="00A94D01">
        <w:rPr>
          <w:rFonts w:ascii="Times New Roman" w:hAnsi="Times New Roman" w:cs="Times New Roman"/>
          <w:sz w:val="28"/>
          <w:szCs w:val="28"/>
        </w:rPr>
        <w:t>’</w:t>
      </w:r>
      <w:r w:rsidRPr="00EC2418">
        <w:rPr>
          <w:rFonts w:ascii="Times New Roman" w:hAnsi="Times New Roman" w:cs="Times New Roman"/>
          <w:sz w:val="28"/>
          <w:szCs w:val="28"/>
        </w:rPr>
        <w:t>est produit dans ma vie d</w:t>
      </w:r>
      <w:r w:rsidR="00A94D01">
        <w:rPr>
          <w:rFonts w:ascii="Times New Roman" w:hAnsi="Times New Roman" w:cs="Times New Roman"/>
          <w:sz w:val="28"/>
          <w:szCs w:val="28"/>
        </w:rPr>
        <w:t>’</w:t>
      </w:r>
      <w:r w:rsidRPr="00EC2418">
        <w:rPr>
          <w:rFonts w:ascii="Times New Roman" w:hAnsi="Times New Roman" w:cs="Times New Roman"/>
          <w:sz w:val="28"/>
          <w:szCs w:val="28"/>
        </w:rPr>
        <w:t>enseignant en 1999, quand Jean-Luc Azra m</w:t>
      </w:r>
      <w:r w:rsidR="00A94D01">
        <w:rPr>
          <w:rFonts w:ascii="Times New Roman" w:hAnsi="Times New Roman" w:cs="Times New Roman"/>
          <w:sz w:val="28"/>
          <w:szCs w:val="28"/>
        </w:rPr>
        <w:t>’</w:t>
      </w:r>
      <w:r w:rsidRPr="00EC2418">
        <w:rPr>
          <w:rFonts w:ascii="Times New Roman" w:hAnsi="Times New Roman" w:cs="Times New Roman"/>
          <w:sz w:val="28"/>
          <w:szCs w:val="28"/>
        </w:rPr>
        <w:t>a donné les bases de la Méthode Immédiate. Ce qui a changé, c</w:t>
      </w:r>
      <w:r w:rsidR="00A94D01">
        <w:rPr>
          <w:rFonts w:ascii="Times New Roman" w:hAnsi="Times New Roman" w:cs="Times New Roman"/>
          <w:sz w:val="28"/>
          <w:szCs w:val="28"/>
        </w:rPr>
        <w:t>’</w:t>
      </w:r>
      <w:r w:rsidRPr="00EC2418">
        <w:rPr>
          <w:rFonts w:ascii="Times New Roman" w:hAnsi="Times New Roman" w:cs="Times New Roman"/>
          <w:sz w:val="28"/>
          <w:szCs w:val="28"/>
        </w:rPr>
        <w:t>est que mes étudiants se sont mis à parler et que j</w:t>
      </w:r>
      <w:r w:rsidR="00A94D01">
        <w:rPr>
          <w:rFonts w:ascii="Times New Roman" w:hAnsi="Times New Roman" w:cs="Times New Roman"/>
          <w:sz w:val="28"/>
          <w:szCs w:val="28"/>
        </w:rPr>
        <w:t>’</w:t>
      </w:r>
      <w:r w:rsidRPr="00EC2418">
        <w:rPr>
          <w:rFonts w:ascii="Times New Roman" w:hAnsi="Times New Roman" w:cs="Times New Roman"/>
          <w:sz w:val="28"/>
          <w:szCs w:val="28"/>
        </w:rPr>
        <w:t>ai acquis une prise sur mes classes qui m</w:t>
      </w:r>
      <w:r w:rsidR="00A94D01">
        <w:rPr>
          <w:rFonts w:ascii="Times New Roman" w:hAnsi="Times New Roman" w:cs="Times New Roman"/>
          <w:sz w:val="28"/>
          <w:szCs w:val="28"/>
        </w:rPr>
        <w:t>’</w:t>
      </w:r>
      <w:r w:rsidRPr="00EC2418">
        <w:rPr>
          <w:rFonts w:ascii="Times New Roman" w:hAnsi="Times New Roman" w:cs="Times New Roman"/>
          <w:sz w:val="28"/>
          <w:szCs w:val="28"/>
        </w:rPr>
        <w:t>avait fait défaut jusqu</w:t>
      </w:r>
      <w:r w:rsidR="00A94D01">
        <w:rPr>
          <w:rFonts w:ascii="Times New Roman" w:hAnsi="Times New Roman" w:cs="Times New Roman"/>
          <w:sz w:val="28"/>
          <w:szCs w:val="28"/>
        </w:rPr>
        <w:t>’</w:t>
      </w:r>
      <w:r w:rsidRPr="00EC2418">
        <w:rPr>
          <w:rFonts w:ascii="Times New Roman" w:hAnsi="Times New Roman" w:cs="Times New Roman"/>
          <w:sz w:val="28"/>
          <w:szCs w:val="28"/>
        </w:rPr>
        <w:t>alors. J</w:t>
      </w:r>
      <w:r w:rsidR="00A94D01">
        <w:rPr>
          <w:rFonts w:ascii="Times New Roman" w:hAnsi="Times New Roman" w:cs="Times New Roman"/>
          <w:sz w:val="28"/>
          <w:szCs w:val="28"/>
        </w:rPr>
        <w:t>’</w:t>
      </w:r>
      <w:r w:rsidRPr="00EC2418">
        <w:rPr>
          <w:rFonts w:ascii="Times New Roman" w:hAnsi="Times New Roman" w:cs="Times New Roman"/>
          <w:sz w:val="28"/>
          <w:szCs w:val="28"/>
        </w:rPr>
        <w:t>ai consacré une bonne partie des 25 ans qui ont suivi à travailler sur cette approche, avec Jean-Luc et avec d</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autres collègues francophones et anglophones. </w:t>
      </w:r>
    </w:p>
    <w:p w14:paraId="54AAF2AA" w14:textId="0452B352" w:rsidR="00EC2418" w:rsidRPr="00EC2418" w:rsidRDefault="00EC2418" w:rsidP="00EC2418">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La Méthode Immédiate n</w:t>
      </w:r>
      <w:r w:rsidR="00A94D01">
        <w:rPr>
          <w:rFonts w:ascii="Times New Roman" w:hAnsi="Times New Roman" w:cs="Times New Roman"/>
          <w:sz w:val="28"/>
          <w:szCs w:val="28"/>
        </w:rPr>
        <w:t>’</w:t>
      </w:r>
      <w:r w:rsidRPr="00EC2418">
        <w:rPr>
          <w:rFonts w:ascii="Times New Roman" w:hAnsi="Times New Roman" w:cs="Times New Roman"/>
          <w:sz w:val="28"/>
          <w:szCs w:val="28"/>
        </w:rPr>
        <w:t>est qu</w:t>
      </w:r>
      <w:r w:rsidR="00A94D01">
        <w:rPr>
          <w:rFonts w:ascii="Times New Roman" w:hAnsi="Times New Roman" w:cs="Times New Roman"/>
          <w:sz w:val="28"/>
          <w:szCs w:val="28"/>
        </w:rPr>
        <w:t>’</w:t>
      </w:r>
      <w:r w:rsidRPr="00EC2418">
        <w:rPr>
          <w:rFonts w:ascii="Times New Roman" w:hAnsi="Times New Roman" w:cs="Times New Roman"/>
          <w:sz w:val="28"/>
          <w:szCs w:val="28"/>
        </w:rPr>
        <w:t>un cadre à l</w:t>
      </w:r>
      <w:r w:rsidR="00A94D01">
        <w:rPr>
          <w:rFonts w:ascii="Times New Roman" w:hAnsi="Times New Roman" w:cs="Times New Roman"/>
          <w:sz w:val="28"/>
          <w:szCs w:val="28"/>
        </w:rPr>
        <w:t>’</w:t>
      </w:r>
      <w:r w:rsidRPr="00EC2418">
        <w:rPr>
          <w:rFonts w:ascii="Times New Roman" w:hAnsi="Times New Roman" w:cs="Times New Roman"/>
          <w:sz w:val="28"/>
          <w:szCs w:val="28"/>
        </w:rPr>
        <w:t>intérieur duquel les enseignants peuvent exprimer leur style personnel et leur créativité. Ce cadre les libère simplement de l</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inertie qui peut paralyser un groupe au Japon et les aide à créer une dynamique de classe positive rapidement et à coup sûr, quel que soit le niveau de motivation initial des étudiants ou la taille du groupe. Le ressort pédagogique de base est celui du </w:t>
      </w:r>
      <w:proofErr w:type="gramStart"/>
      <w:r w:rsidRPr="00EC2418">
        <w:rPr>
          <w:rFonts w:ascii="Times New Roman" w:hAnsi="Times New Roman" w:cs="Times New Roman"/>
          <w:sz w:val="28"/>
          <w:szCs w:val="28"/>
        </w:rPr>
        <w:t>test:</w:t>
      </w:r>
      <w:proofErr w:type="gramEnd"/>
      <w:r w:rsidRPr="00EC2418">
        <w:rPr>
          <w:rFonts w:ascii="Times New Roman" w:hAnsi="Times New Roman" w:cs="Times New Roman"/>
          <w:sz w:val="28"/>
          <w:szCs w:val="28"/>
        </w:rPr>
        <w:t xml:space="preserve"> tester libère les étudiants de la pression du groupe, qui est forte au Japon. Quand les tests sont bien conçus, ils motivent les apprenants et guident leur apprentissage. Pour moi, cela a été une grande révélation de voir qu</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une contrainte pouvait être libératrice. </w:t>
      </w:r>
    </w:p>
    <w:p w14:paraId="655DC717" w14:textId="24E2981D" w:rsidR="00EC2418" w:rsidRPr="00EC2418" w:rsidRDefault="00EC2418" w:rsidP="00EC2418">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La MI m</w:t>
      </w:r>
      <w:r w:rsidR="00A94D01">
        <w:rPr>
          <w:rFonts w:ascii="Times New Roman" w:hAnsi="Times New Roman" w:cs="Times New Roman"/>
          <w:sz w:val="28"/>
          <w:szCs w:val="28"/>
        </w:rPr>
        <w:t>’</w:t>
      </w:r>
      <w:r w:rsidRPr="00EC2418">
        <w:rPr>
          <w:rFonts w:ascii="Times New Roman" w:hAnsi="Times New Roman" w:cs="Times New Roman"/>
          <w:sz w:val="28"/>
          <w:szCs w:val="28"/>
        </w:rPr>
        <w:t>a permis d</w:t>
      </w:r>
      <w:r w:rsidR="00A94D01">
        <w:rPr>
          <w:rFonts w:ascii="Times New Roman" w:hAnsi="Times New Roman" w:cs="Times New Roman"/>
          <w:sz w:val="28"/>
          <w:szCs w:val="28"/>
        </w:rPr>
        <w:t>’</w:t>
      </w:r>
      <w:r w:rsidRPr="00EC2418">
        <w:rPr>
          <w:rFonts w:ascii="Times New Roman" w:hAnsi="Times New Roman" w:cs="Times New Roman"/>
          <w:sz w:val="28"/>
          <w:szCs w:val="28"/>
        </w:rPr>
        <w:t>acquérir une “traction” dans mes classes, un peu comme quand on place des morceaux de bois sous les roues d</w:t>
      </w:r>
      <w:r w:rsidR="00A94D01">
        <w:rPr>
          <w:rFonts w:ascii="Times New Roman" w:hAnsi="Times New Roman" w:cs="Times New Roman"/>
          <w:sz w:val="28"/>
          <w:szCs w:val="28"/>
        </w:rPr>
        <w:t>’</w:t>
      </w:r>
      <w:r w:rsidRPr="00EC2418">
        <w:rPr>
          <w:rFonts w:ascii="Times New Roman" w:hAnsi="Times New Roman" w:cs="Times New Roman"/>
          <w:sz w:val="28"/>
          <w:szCs w:val="28"/>
        </w:rPr>
        <w:t>un véhicule embourbé, qui patine dans la boue. Acquérir cette traction permet tout simplement d</w:t>
      </w:r>
      <w:r w:rsidR="00A94D01">
        <w:rPr>
          <w:rFonts w:ascii="Times New Roman" w:hAnsi="Times New Roman" w:cs="Times New Roman"/>
          <w:sz w:val="28"/>
          <w:szCs w:val="28"/>
        </w:rPr>
        <w:t>’</w:t>
      </w:r>
      <w:r w:rsidRPr="00EC2418">
        <w:rPr>
          <w:rFonts w:ascii="Times New Roman" w:hAnsi="Times New Roman" w:cs="Times New Roman"/>
          <w:sz w:val="28"/>
          <w:szCs w:val="28"/>
        </w:rPr>
        <w:t>avoir des classes qui tournent, des étudiants qui parlent, qui font ce qu</w:t>
      </w:r>
      <w:r w:rsidR="00A94D01">
        <w:rPr>
          <w:rFonts w:ascii="Times New Roman" w:hAnsi="Times New Roman" w:cs="Times New Roman"/>
          <w:sz w:val="28"/>
          <w:szCs w:val="28"/>
        </w:rPr>
        <w:t>’</w:t>
      </w:r>
      <w:r w:rsidRPr="00EC2418">
        <w:rPr>
          <w:rFonts w:ascii="Times New Roman" w:hAnsi="Times New Roman" w:cs="Times New Roman"/>
          <w:sz w:val="28"/>
          <w:szCs w:val="28"/>
        </w:rPr>
        <w:t>on leur demande quand on leur demande, et de ne plus s</w:t>
      </w:r>
      <w:r w:rsidR="00A94D01">
        <w:rPr>
          <w:rFonts w:ascii="Times New Roman" w:hAnsi="Times New Roman" w:cs="Times New Roman"/>
          <w:sz w:val="28"/>
          <w:szCs w:val="28"/>
        </w:rPr>
        <w:t>’</w:t>
      </w:r>
      <w:r w:rsidRPr="00EC2418">
        <w:rPr>
          <w:rFonts w:ascii="Times New Roman" w:hAnsi="Times New Roman" w:cs="Times New Roman"/>
          <w:sz w:val="28"/>
          <w:szCs w:val="28"/>
        </w:rPr>
        <w:t>épuiser à essayer d</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insuffler son énergie au groupe. Et il y a un autre </w:t>
      </w:r>
      <w:proofErr w:type="gramStart"/>
      <w:r w:rsidRPr="00EC2418">
        <w:rPr>
          <w:rFonts w:ascii="Times New Roman" w:hAnsi="Times New Roman" w:cs="Times New Roman"/>
          <w:sz w:val="28"/>
          <w:szCs w:val="28"/>
        </w:rPr>
        <w:t>avantage:</w:t>
      </w:r>
      <w:proofErr w:type="gramEnd"/>
      <w:r w:rsidRPr="00EC2418">
        <w:rPr>
          <w:rFonts w:ascii="Times New Roman" w:hAnsi="Times New Roman" w:cs="Times New Roman"/>
          <w:sz w:val="28"/>
          <w:szCs w:val="28"/>
        </w:rPr>
        <w:t xml:space="preserve"> à partir du moment où les activités de classe fonctionnent bien, on est amené à les améliorer de manière incrémentale. </w:t>
      </w:r>
    </w:p>
    <w:p w14:paraId="759217B7" w14:textId="57FEFA8F" w:rsidR="00EC2418" w:rsidRPr="00EC2418" w:rsidRDefault="00EC2418" w:rsidP="00C75ED0">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J</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ai résumé tout cela dans une </w:t>
      </w:r>
      <w:proofErr w:type="spellStart"/>
      <w:r w:rsidRPr="00EC2418">
        <w:rPr>
          <w:rFonts w:ascii="Times New Roman" w:hAnsi="Times New Roman" w:cs="Times New Roman"/>
          <w:sz w:val="28"/>
          <w:szCs w:val="28"/>
        </w:rPr>
        <w:t>une</w:t>
      </w:r>
      <w:proofErr w:type="spellEnd"/>
      <w:r w:rsidRPr="00EC2418">
        <w:rPr>
          <w:rFonts w:ascii="Times New Roman" w:hAnsi="Times New Roman" w:cs="Times New Roman"/>
          <w:sz w:val="28"/>
          <w:szCs w:val="28"/>
        </w:rPr>
        <w:t xml:space="preserve"> formation vidéo à la demande, illustrée par de nombreuses vidéos de classe. Cette formation est disponible sur la plateforme </w:t>
      </w:r>
      <w:proofErr w:type="spellStart"/>
      <w:r w:rsidRPr="00EC2418">
        <w:rPr>
          <w:rFonts w:ascii="Times New Roman" w:hAnsi="Times New Roman" w:cs="Times New Roman"/>
          <w:sz w:val="28"/>
          <w:szCs w:val="28"/>
        </w:rPr>
        <w:t>Udemy</w:t>
      </w:r>
      <w:proofErr w:type="spellEnd"/>
      <w:r w:rsidRPr="00EC2418">
        <w:rPr>
          <w:rFonts w:ascii="Times New Roman" w:hAnsi="Times New Roman" w:cs="Times New Roman"/>
          <w:sz w:val="28"/>
          <w:szCs w:val="28"/>
        </w:rPr>
        <w:t xml:space="preserve">. </w:t>
      </w:r>
      <w:r w:rsidRPr="00EC2418">
        <w:rPr>
          <w:rFonts w:ascii="Times New Roman" w:hAnsi="Times New Roman" w:cs="Times New Roman"/>
          <w:sz w:val="28"/>
          <w:szCs w:val="28"/>
        </w:rPr>
        <w:lastRenderedPageBreak/>
        <w:t>Elle s</w:t>
      </w:r>
      <w:r w:rsidR="00A94D01">
        <w:rPr>
          <w:rFonts w:ascii="Times New Roman" w:hAnsi="Times New Roman" w:cs="Times New Roman"/>
          <w:sz w:val="28"/>
          <w:szCs w:val="28"/>
        </w:rPr>
        <w:t>’</w:t>
      </w:r>
      <w:r w:rsidRPr="00EC2418">
        <w:rPr>
          <w:rFonts w:ascii="Times New Roman" w:hAnsi="Times New Roman" w:cs="Times New Roman"/>
          <w:sz w:val="28"/>
          <w:szCs w:val="28"/>
        </w:rPr>
        <w:t>intitule “</w:t>
      </w:r>
      <w:proofErr w:type="spellStart"/>
      <w:r w:rsidRPr="00EC2418">
        <w:rPr>
          <w:rFonts w:ascii="Times New Roman" w:hAnsi="Times New Roman" w:cs="Times New Roman"/>
          <w:sz w:val="28"/>
          <w:szCs w:val="28"/>
        </w:rPr>
        <w:t>Teaching</w:t>
      </w:r>
      <w:proofErr w:type="spellEnd"/>
      <w:r w:rsidRPr="00EC2418">
        <w:rPr>
          <w:rFonts w:ascii="Times New Roman" w:hAnsi="Times New Roman" w:cs="Times New Roman"/>
          <w:sz w:val="28"/>
          <w:szCs w:val="28"/>
        </w:rPr>
        <w:t xml:space="preserve"> </w:t>
      </w:r>
      <w:proofErr w:type="spellStart"/>
      <w:r w:rsidRPr="00EC2418">
        <w:rPr>
          <w:rFonts w:ascii="Times New Roman" w:hAnsi="Times New Roman" w:cs="Times New Roman"/>
          <w:sz w:val="28"/>
          <w:szCs w:val="28"/>
        </w:rPr>
        <w:t>Foreign</w:t>
      </w:r>
      <w:proofErr w:type="spellEnd"/>
      <w:r w:rsidRPr="00EC2418">
        <w:rPr>
          <w:rFonts w:ascii="Times New Roman" w:hAnsi="Times New Roman" w:cs="Times New Roman"/>
          <w:sz w:val="28"/>
          <w:szCs w:val="28"/>
        </w:rPr>
        <w:t xml:space="preserve"> </w:t>
      </w:r>
      <w:proofErr w:type="spellStart"/>
      <w:r w:rsidRPr="00EC2418">
        <w:rPr>
          <w:rFonts w:ascii="Times New Roman" w:hAnsi="Times New Roman" w:cs="Times New Roman"/>
          <w:sz w:val="28"/>
          <w:szCs w:val="28"/>
        </w:rPr>
        <w:t>Languages</w:t>
      </w:r>
      <w:proofErr w:type="spellEnd"/>
      <w:r w:rsidRPr="00EC2418">
        <w:rPr>
          <w:rFonts w:ascii="Times New Roman" w:hAnsi="Times New Roman" w:cs="Times New Roman"/>
          <w:sz w:val="28"/>
          <w:szCs w:val="28"/>
        </w:rPr>
        <w:t xml:space="preserve"> in Japan – </w:t>
      </w:r>
      <w:proofErr w:type="spellStart"/>
      <w:r w:rsidRPr="00EC2418">
        <w:rPr>
          <w:rFonts w:ascii="Times New Roman" w:hAnsi="Times New Roman" w:cs="Times New Roman"/>
          <w:sz w:val="28"/>
          <w:szCs w:val="28"/>
        </w:rPr>
        <w:t>Getting</w:t>
      </w:r>
      <w:proofErr w:type="spellEnd"/>
      <w:r w:rsidRPr="00EC2418">
        <w:rPr>
          <w:rFonts w:ascii="Times New Roman" w:hAnsi="Times New Roman" w:cs="Times New Roman"/>
          <w:sz w:val="28"/>
          <w:szCs w:val="28"/>
        </w:rPr>
        <w:t xml:space="preserve"> </w:t>
      </w:r>
      <w:proofErr w:type="spellStart"/>
      <w:r w:rsidRPr="00EC2418">
        <w:rPr>
          <w:rFonts w:ascii="Times New Roman" w:hAnsi="Times New Roman" w:cs="Times New Roman"/>
          <w:sz w:val="28"/>
          <w:szCs w:val="28"/>
        </w:rPr>
        <w:t>Japanese</w:t>
      </w:r>
      <w:proofErr w:type="spellEnd"/>
      <w:r w:rsidRPr="00EC2418">
        <w:rPr>
          <w:rFonts w:ascii="Times New Roman" w:hAnsi="Times New Roman" w:cs="Times New Roman"/>
          <w:sz w:val="28"/>
          <w:szCs w:val="28"/>
        </w:rPr>
        <w:t xml:space="preserve"> </w:t>
      </w:r>
      <w:proofErr w:type="spellStart"/>
      <w:r w:rsidRPr="00EC2418">
        <w:rPr>
          <w:rFonts w:ascii="Times New Roman" w:hAnsi="Times New Roman" w:cs="Times New Roman"/>
          <w:sz w:val="28"/>
          <w:szCs w:val="28"/>
        </w:rPr>
        <w:t>Students</w:t>
      </w:r>
      <w:proofErr w:type="spellEnd"/>
      <w:r w:rsidRPr="00EC2418">
        <w:rPr>
          <w:rFonts w:ascii="Times New Roman" w:hAnsi="Times New Roman" w:cs="Times New Roman"/>
          <w:sz w:val="28"/>
          <w:szCs w:val="28"/>
        </w:rPr>
        <w:t xml:space="preserve"> to </w:t>
      </w:r>
      <w:proofErr w:type="spellStart"/>
      <w:r w:rsidRPr="00EC2418">
        <w:rPr>
          <w:rFonts w:ascii="Times New Roman" w:hAnsi="Times New Roman" w:cs="Times New Roman"/>
          <w:sz w:val="28"/>
          <w:szCs w:val="28"/>
        </w:rPr>
        <w:t>Speak</w:t>
      </w:r>
      <w:proofErr w:type="spellEnd"/>
      <w:r w:rsidRPr="00EC2418">
        <w:rPr>
          <w:rFonts w:ascii="Times New Roman" w:hAnsi="Times New Roman" w:cs="Times New Roman"/>
          <w:sz w:val="28"/>
          <w:szCs w:val="28"/>
        </w:rPr>
        <w:t xml:space="preserve"> Up”. La formation est en anglais, mais avec des sous-titres (et un accent français !)</w:t>
      </w:r>
    </w:p>
    <w:p w14:paraId="2A92B9C2" w14:textId="77777777" w:rsidR="00FE0A9C" w:rsidRDefault="00FE0A9C" w:rsidP="00BF5A22">
      <w:pPr>
        <w:spacing w:before="120" w:after="120" w:line="360" w:lineRule="exact"/>
        <w:rPr>
          <w:rFonts w:ascii="Times New Roman" w:hAnsi="Times New Roman" w:cs="Times New Roman"/>
          <w:sz w:val="28"/>
          <w:szCs w:val="28"/>
        </w:rPr>
      </w:pPr>
    </w:p>
    <w:p w14:paraId="59ED1BC5" w14:textId="77777777" w:rsidR="00FE0A9C" w:rsidRDefault="00FE0A9C" w:rsidP="00963B86">
      <w:pPr>
        <w:keepNext/>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 xml:space="preserve">Bruno </w:t>
      </w:r>
      <w:proofErr w:type="spellStart"/>
      <w:r>
        <w:rPr>
          <w:rFonts w:ascii="Times New Roman" w:hAnsi="Times New Roman" w:cs="Times New Roman"/>
          <w:b/>
          <w:bCs/>
          <w:sz w:val="28"/>
          <w:szCs w:val="28"/>
        </w:rPr>
        <w:t>Jactat</w:t>
      </w:r>
      <w:proofErr w:type="spellEnd"/>
      <w:r>
        <w:rPr>
          <w:rFonts w:ascii="Times New Roman" w:hAnsi="Times New Roman" w:cs="Times New Roman"/>
          <w:b/>
          <w:bCs/>
          <w:sz w:val="28"/>
          <w:szCs w:val="28"/>
        </w:rPr>
        <w:t xml:space="preserve">, Université de </w:t>
      </w:r>
      <w:proofErr w:type="spellStart"/>
      <w:r>
        <w:rPr>
          <w:rFonts w:ascii="Times New Roman" w:hAnsi="Times New Roman" w:cs="Times New Roman"/>
          <w:b/>
          <w:bCs/>
          <w:sz w:val="28"/>
          <w:szCs w:val="28"/>
        </w:rPr>
        <w:t>Tsukuba</w:t>
      </w:r>
      <w:proofErr w:type="spellEnd"/>
    </w:p>
    <w:p w14:paraId="784F3BAA" w14:textId="6916E17E" w:rsidR="00FE0A9C" w:rsidRDefault="00FE0A9C" w:rsidP="00963B86">
      <w:pPr>
        <w:keepNext/>
        <w:spacing w:before="120" w:after="120" w:line="360" w:lineRule="exact"/>
        <w:ind w:firstLine="284"/>
        <w:rPr>
          <w:rFonts w:ascii="Times New Roman" w:hAnsi="Times New Roman" w:cs="Times New Roman"/>
          <w:b/>
          <w:bCs/>
          <w:sz w:val="28"/>
          <w:szCs w:val="28"/>
        </w:rPr>
      </w:pPr>
      <w:r w:rsidRPr="00EB64D2">
        <w:rPr>
          <w:rFonts w:ascii="Times New Roman" w:hAnsi="Times New Roman" w:cs="Times New Roman"/>
          <w:b/>
          <w:bCs/>
          <w:sz w:val="28"/>
          <w:szCs w:val="28"/>
        </w:rPr>
        <w:t>jactat.philippe.gu</w:t>
      </w:r>
      <w:r w:rsidR="00111FD8">
        <w:rPr>
          <w:rFonts w:ascii="Times New Roman" w:hAnsi="Times New Roman" w:cs="Times New Roman"/>
          <w:b/>
          <w:bCs/>
          <w:sz w:val="28"/>
          <w:szCs w:val="28"/>
        </w:rPr>
        <w:t xml:space="preserve"> (a) </w:t>
      </w:r>
      <w:proofErr w:type="gramStart"/>
      <w:r w:rsidRPr="00EB64D2">
        <w:rPr>
          <w:rFonts w:ascii="Times New Roman" w:hAnsi="Times New Roman" w:cs="Times New Roman"/>
          <w:b/>
          <w:bCs/>
          <w:sz w:val="28"/>
          <w:szCs w:val="28"/>
        </w:rPr>
        <w:t>u.tsukuba.ac.jp</w:t>
      </w:r>
      <w:proofErr w:type="gramEnd"/>
      <w:r>
        <w:rPr>
          <w:rFonts w:ascii="Times New Roman" w:hAnsi="Times New Roman" w:cs="Times New Roman"/>
          <w:b/>
          <w:bCs/>
          <w:sz w:val="28"/>
          <w:szCs w:val="28"/>
        </w:rPr>
        <w:br/>
      </w:r>
    </w:p>
    <w:p w14:paraId="12B0E691" w14:textId="7DBC2400" w:rsidR="00FE0A9C" w:rsidRPr="00402AE9" w:rsidRDefault="00FE0A9C" w:rsidP="00FE0A9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En effe</w:t>
      </w:r>
      <w:r w:rsidRPr="00402AE9">
        <w:rPr>
          <w:rFonts w:ascii="Times New Roman" w:hAnsi="Times New Roman" w:cs="Times New Roman"/>
          <w:sz w:val="28"/>
          <w:szCs w:val="28"/>
        </w:rPr>
        <w:t>t</w:t>
      </w:r>
      <w:r>
        <w:rPr>
          <w:rFonts w:ascii="Times New Roman" w:hAnsi="Times New Roman" w:cs="Times New Roman"/>
          <w:sz w:val="28"/>
          <w:szCs w:val="28"/>
        </w:rPr>
        <w:t>, la motivation est</w:t>
      </w:r>
      <w:r w:rsidRPr="00402AE9">
        <w:rPr>
          <w:rFonts w:ascii="Times New Roman" w:hAnsi="Times New Roman" w:cs="Times New Roman"/>
          <w:sz w:val="28"/>
          <w:szCs w:val="28"/>
        </w:rPr>
        <w:t xml:space="preserve"> un problème que je rencontre surtout avec les étudiants</w:t>
      </w:r>
      <w:r>
        <w:rPr>
          <w:rFonts w:ascii="Times New Roman" w:hAnsi="Times New Roman" w:cs="Times New Roman"/>
          <w:sz w:val="28"/>
          <w:szCs w:val="28"/>
        </w:rPr>
        <w:t xml:space="preserve"> de </w:t>
      </w:r>
      <w:r w:rsidRPr="00402AE9">
        <w:rPr>
          <w:rFonts w:ascii="Times New Roman" w:hAnsi="Times New Roman" w:cs="Times New Roman"/>
          <w:sz w:val="28"/>
          <w:szCs w:val="28"/>
        </w:rPr>
        <w:t xml:space="preserve">première année </w:t>
      </w:r>
      <w:r>
        <w:rPr>
          <w:rFonts w:ascii="Times New Roman" w:hAnsi="Times New Roman" w:cs="Times New Roman"/>
          <w:sz w:val="28"/>
          <w:szCs w:val="28"/>
        </w:rPr>
        <w:t>non spécialistes du français</w:t>
      </w:r>
      <w:r w:rsidRPr="00402AE9">
        <w:rPr>
          <w:rFonts w:ascii="Times New Roman" w:hAnsi="Times New Roman" w:cs="Times New Roman"/>
          <w:sz w:val="28"/>
          <w:szCs w:val="28"/>
        </w:rPr>
        <w:t>, souvent contraints d</w:t>
      </w:r>
      <w:r w:rsidR="00A94D01">
        <w:rPr>
          <w:rFonts w:ascii="Times New Roman" w:hAnsi="Times New Roman" w:cs="Times New Roman"/>
          <w:sz w:val="28"/>
          <w:szCs w:val="28"/>
        </w:rPr>
        <w:t>’</w:t>
      </w:r>
      <w:r w:rsidRPr="00402AE9">
        <w:rPr>
          <w:rFonts w:ascii="Times New Roman" w:hAnsi="Times New Roman" w:cs="Times New Roman"/>
          <w:sz w:val="28"/>
          <w:szCs w:val="28"/>
        </w:rPr>
        <w:t>apprendre une langue étrangère alors qu</w:t>
      </w:r>
      <w:r w:rsidR="00A94D01">
        <w:rPr>
          <w:rFonts w:ascii="Times New Roman" w:hAnsi="Times New Roman" w:cs="Times New Roman"/>
          <w:sz w:val="28"/>
          <w:szCs w:val="28"/>
        </w:rPr>
        <w:t>’</w:t>
      </w:r>
      <w:r w:rsidRPr="00402AE9">
        <w:rPr>
          <w:rFonts w:ascii="Times New Roman" w:hAnsi="Times New Roman" w:cs="Times New Roman"/>
          <w:sz w:val="28"/>
          <w:szCs w:val="28"/>
        </w:rPr>
        <w:t>ils préféreraient consacrer leur temps à d</w:t>
      </w:r>
      <w:r w:rsidR="00A94D01">
        <w:rPr>
          <w:rFonts w:ascii="Times New Roman" w:hAnsi="Times New Roman" w:cs="Times New Roman"/>
          <w:sz w:val="28"/>
          <w:szCs w:val="28"/>
        </w:rPr>
        <w:t>’</w:t>
      </w:r>
      <w:r w:rsidRPr="00402AE9">
        <w:rPr>
          <w:rFonts w:ascii="Times New Roman" w:hAnsi="Times New Roman" w:cs="Times New Roman"/>
          <w:sz w:val="28"/>
          <w:szCs w:val="28"/>
        </w:rPr>
        <w:t>autres matières. Pourtant, avec quelques principes simples, on peut parvenir à dépasser ce manque d</w:t>
      </w:r>
      <w:r w:rsidR="00A94D01">
        <w:rPr>
          <w:rFonts w:ascii="Times New Roman" w:hAnsi="Times New Roman" w:cs="Times New Roman"/>
          <w:sz w:val="28"/>
          <w:szCs w:val="28"/>
        </w:rPr>
        <w:t>’</w:t>
      </w:r>
      <w:r w:rsidRPr="00402AE9">
        <w:rPr>
          <w:rFonts w:ascii="Times New Roman" w:hAnsi="Times New Roman" w:cs="Times New Roman"/>
          <w:sz w:val="28"/>
          <w:szCs w:val="28"/>
        </w:rPr>
        <w:t>intérêt initial. J</w:t>
      </w:r>
      <w:r w:rsidR="00A94D01">
        <w:rPr>
          <w:rFonts w:ascii="Times New Roman" w:hAnsi="Times New Roman" w:cs="Times New Roman"/>
          <w:sz w:val="28"/>
          <w:szCs w:val="28"/>
        </w:rPr>
        <w:t>’</w:t>
      </w:r>
      <w:r w:rsidRPr="00402AE9">
        <w:rPr>
          <w:rFonts w:ascii="Times New Roman" w:hAnsi="Times New Roman" w:cs="Times New Roman"/>
          <w:sz w:val="28"/>
          <w:szCs w:val="28"/>
        </w:rPr>
        <w:t>en partage trois ici.</w:t>
      </w:r>
    </w:p>
    <w:p w14:paraId="2789FB41" w14:textId="77777777" w:rsidR="00FE0A9C" w:rsidRPr="005A76F7" w:rsidRDefault="00FE0A9C" w:rsidP="00FE0A9C">
      <w:pPr>
        <w:spacing w:before="120" w:after="120" w:line="360" w:lineRule="exact"/>
        <w:ind w:firstLine="284"/>
        <w:rPr>
          <w:rFonts w:ascii="Times New Roman" w:hAnsi="Times New Roman" w:cs="Times New Roman"/>
          <w:b/>
          <w:bCs/>
          <w:i/>
          <w:iCs/>
          <w:sz w:val="28"/>
          <w:szCs w:val="28"/>
        </w:rPr>
      </w:pPr>
      <w:r w:rsidRPr="005A76F7">
        <w:rPr>
          <w:rFonts w:ascii="Times New Roman" w:hAnsi="Times New Roman" w:cs="Times New Roman"/>
          <w:b/>
          <w:bCs/>
          <w:i/>
          <w:iCs/>
          <w:sz w:val="28"/>
          <w:szCs w:val="28"/>
        </w:rPr>
        <w:t>1. La règle du 80/20</w:t>
      </w:r>
    </w:p>
    <w:p w14:paraId="7378B764" w14:textId="19A66193" w:rsidR="00FE0A9C" w:rsidRPr="00402AE9" w:rsidRDefault="00FE0A9C" w:rsidP="00FE0A9C">
      <w:pPr>
        <w:spacing w:before="120" w:after="120" w:line="360" w:lineRule="exact"/>
        <w:ind w:firstLine="284"/>
        <w:rPr>
          <w:rFonts w:ascii="Times New Roman" w:hAnsi="Times New Roman" w:cs="Times New Roman"/>
          <w:sz w:val="28"/>
          <w:szCs w:val="28"/>
        </w:rPr>
      </w:pPr>
      <w:r w:rsidRPr="00402AE9">
        <w:rPr>
          <w:rFonts w:ascii="Times New Roman" w:hAnsi="Times New Roman" w:cs="Times New Roman"/>
          <w:sz w:val="28"/>
          <w:szCs w:val="28"/>
        </w:rPr>
        <w:t>Je m</w:t>
      </w:r>
      <w:r w:rsidR="00A94D01">
        <w:rPr>
          <w:rFonts w:ascii="Times New Roman" w:hAnsi="Times New Roman" w:cs="Times New Roman"/>
          <w:sz w:val="28"/>
          <w:szCs w:val="28"/>
        </w:rPr>
        <w:t>’</w:t>
      </w:r>
      <w:r w:rsidRPr="00402AE9">
        <w:rPr>
          <w:rFonts w:ascii="Times New Roman" w:hAnsi="Times New Roman" w:cs="Times New Roman"/>
          <w:sz w:val="28"/>
          <w:szCs w:val="28"/>
        </w:rPr>
        <w:t>efforce de respecter un principe simple : 80 % du temps de classe pour les étudiants, 20 % pour le professeur. Plus les apprenants sont actifs, moins ils décrochent. Cela suppose un enseignement centré sur l</w:t>
      </w:r>
      <w:r w:rsidR="00A94D01">
        <w:rPr>
          <w:rFonts w:ascii="Times New Roman" w:hAnsi="Times New Roman" w:cs="Times New Roman"/>
          <w:sz w:val="28"/>
          <w:szCs w:val="28"/>
        </w:rPr>
        <w:t>’</w:t>
      </w:r>
      <w:r w:rsidRPr="00402AE9">
        <w:rPr>
          <w:rFonts w:ascii="Times New Roman" w:hAnsi="Times New Roman" w:cs="Times New Roman"/>
          <w:sz w:val="28"/>
          <w:szCs w:val="28"/>
        </w:rPr>
        <w:t>étudiant, avec des activités courtes, variées, concrètes, ni trop faciles ni trop difficiles, toujours adaptées à leur niveau. L</w:t>
      </w:r>
      <w:r w:rsidR="00A94D01">
        <w:rPr>
          <w:rFonts w:ascii="Times New Roman" w:hAnsi="Times New Roman" w:cs="Times New Roman"/>
          <w:sz w:val="28"/>
          <w:szCs w:val="28"/>
        </w:rPr>
        <w:t>’</w:t>
      </w:r>
      <w:r w:rsidRPr="00402AE9">
        <w:rPr>
          <w:rFonts w:ascii="Times New Roman" w:hAnsi="Times New Roman" w:cs="Times New Roman"/>
          <w:sz w:val="28"/>
          <w:szCs w:val="28"/>
        </w:rPr>
        <w:t>objectif est de leur donner des occasions nombreuses de parler, réagir, réfléchir — bref, de vivre la langue.</w:t>
      </w:r>
    </w:p>
    <w:p w14:paraId="79205BCE" w14:textId="77777777" w:rsidR="00FE0A9C" w:rsidRPr="005A76F7" w:rsidRDefault="00FE0A9C" w:rsidP="00FE0A9C">
      <w:pPr>
        <w:spacing w:before="120" w:after="120" w:line="360" w:lineRule="exact"/>
        <w:ind w:firstLine="284"/>
        <w:rPr>
          <w:rFonts w:ascii="Times New Roman" w:hAnsi="Times New Roman" w:cs="Times New Roman"/>
          <w:b/>
          <w:bCs/>
          <w:i/>
          <w:iCs/>
          <w:sz w:val="28"/>
          <w:szCs w:val="28"/>
        </w:rPr>
      </w:pPr>
      <w:r w:rsidRPr="005A76F7">
        <w:rPr>
          <w:rFonts w:ascii="Times New Roman" w:hAnsi="Times New Roman" w:cs="Times New Roman"/>
          <w:b/>
          <w:bCs/>
          <w:i/>
          <w:iCs/>
          <w:sz w:val="28"/>
          <w:szCs w:val="28"/>
        </w:rPr>
        <w:t>2. La psychologie positive</w:t>
      </w:r>
    </w:p>
    <w:p w14:paraId="696EDE00" w14:textId="5EAC75EF" w:rsidR="00FE0A9C" w:rsidRPr="00402AE9" w:rsidRDefault="00FE0A9C" w:rsidP="00FE0A9C">
      <w:pPr>
        <w:spacing w:before="120" w:after="120" w:line="360" w:lineRule="exact"/>
        <w:ind w:firstLine="284"/>
        <w:rPr>
          <w:rFonts w:ascii="Times New Roman" w:hAnsi="Times New Roman" w:cs="Times New Roman"/>
          <w:sz w:val="28"/>
          <w:szCs w:val="28"/>
        </w:rPr>
      </w:pPr>
      <w:r w:rsidRPr="00402AE9">
        <w:rPr>
          <w:rFonts w:ascii="Times New Roman" w:hAnsi="Times New Roman" w:cs="Times New Roman"/>
          <w:sz w:val="28"/>
          <w:szCs w:val="28"/>
        </w:rPr>
        <w:t xml:space="preserve">Je conçois les activités, les exercices, </w:t>
      </w:r>
      <w:r w:rsidR="005A76F7">
        <w:rPr>
          <w:rFonts w:ascii="Times New Roman" w:hAnsi="Times New Roman" w:cs="Times New Roman"/>
          <w:sz w:val="28"/>
          <w:szCs w:val="28"/>
        </w:rPr>
        <w:t xml:space="preserve">et </w:t>
      </w:r>
      <w:r w:rsidRPr="00402AE9">
        <w:rPr>
          <w:rFonts w:ascii="Times New Roman" w:hAnsi="Times New Roman" w:cs="Times New Roman"/>
          <w:sz w:val="28"/>
          <w:szCs w:val="28"/>
        </w:rPr>
        <w:t>même les tests comme des moyens de renforcer la confiance des étudiants. L</w:t>
      </w:r>
      <w:r w:rsidR="00A94D01">
        <w:rPr>
          <w:rFonts w:ascii="Times New Roman" w:hAnsi="Times New Roman" w:cs="Times New Roman"/>
          <w:sz w:val="28"/>
          <w:szCs w:val="28"/>
        </w:rPr>
        <w:t>’</w:t>
      </w:r>
      <w:r w:rsidRPr="00402AE9">
        <w:rPr>
          <w:rFonts w:ascii="Times New Roman" w:hAnsi="Times New Roman" w:cs="Times New Roman"/>
          <w:sz w:val="28"/>
          <w:szCs w:val="28"/>
        </w:rPr>
        <w:t>idée n</w:t>
      </w:r>
      <w:r w:rsidR="00A94D01">
        <w:rPr>
          <w:rFonts w:ascii="Times New Roman" w:hAnsi="Times New Roman" w:cs="Times New Roman"/>
          <w:sz w:val="28"/>
          <w:szCs w:val="28"/>
        </w:rPr>
        <w:t>’</w:t>
      </w:r>
      <w:r w:rsidRPr="00402AE9">
        <w:rPr>
          <w:rFonts w:ascii="Times New Roman" w:hAnsi="Times New Roman" w:cs="Times New Roman"/>
          <w:sz w:val="28"/>
          <w:szCs w:val="28"/>
        </w:rPr>
        <w:t>est pas de les piéger, mais de leur montrer qu</w:t>
      </w:r>
      <w:r w:rsidR="00A94D01">
        <w:rPr>
          <w:rFonts w:ascii="Times New Roman" w:hAnsi="Times New Roman" w:cs="Times New Roman"/>
          <w:sz w:val="28"/>
          <w:szCs w:val="28"/>
        </w:rPr>
        <w:t>’</w:t>
      </w:r>
      <w:r w:rsidRPr="00402AE9">
        <w:rPr>
          <w:rFonts w:ascii="Times New Roman" w:hAnsi="Times New Roman" w:cs="Times New Roman"/>
          <w:sz w:val="28"/>
          <w:szCs w:val="28"/>
        </w:rPr>
        <w:t>ils peuvent réussir. Il faut le</w:t>
      </w:r>
      <w:r>
        <w:rPr>
          <w:rFonts w:ascii="Times New Roman" w:hAnsi="Times New Roman" w:cs="Times New Roman"/>
          <w:sz w:val="28"/>
          <w:szCs w:val="28"/>
        </w:rPr>
        <w:t>s entraîner à de</w:t>
      </w:r>
      <w:r w:rsidRPr="00402AE9">
        <w:rPr>
          <w:rFonts w:ascii="Times New Roman" w:hAnsi="Times New Roman" w:cs="Times New Roman"/>
          <w:sz w:val="28"/>
          <w:szCs w:val="28"/>
        </w:rPr>
        <w:t xml:space="preserve"> petits succès fréquents, visibles, et valoriser chaque progrès aussi minime soit-il. La classe devient alors un espace où l</w:t>
      </w:r>
      <w:r w:rsidR="00A94D01">
        <w:rPr>
          <w:rFonts w:ascii="Times New Roman" w:hAnsi="Times New Roman" w:cs="Times New Roman"/>
          <w:sz w:val="28"/>
          <w:szCs w:val="28"/>
        </w:rPr>
        <w:t>’</w:t>
      </w:r>
      <w:r w:rsidRPr="00402AE9">
        <w:rPr>
          <w:rFonts w:ascii="Times New Roman" w:hAnsi="Times New Roman" w:cs="Times New Roman"/>
          <w:sz w:val="28"/>
          <w:szCs w:val="28"/>
        </w:rPr>
        <w:t>on se sent capable d</w:t>
      </w:r>
      <w:r w:rsidR="00A94D01">
        <w:rPr>
          <w:rFonts w:ascii="Times New Roman" w:hAnsi="Times New Roman" w:cs="Times New Roman"/>
          <w:sz w:val="28"/>
          <w:szCs w:val="28"/>
        </w:rPr>
        <w:t>’</w:t>
      </w:r>
      <w:r w:rsidRPr="00402AE9">
        <w:rPr>
          <w:rFonts w:ascii="Times New Roman" w:hAnsi="Times New Roman" w:cs="Times New Roman"/>
          <w:sz w:val="28"/>
          <w:szCs w:val="28"/>
        </w:rPr>
        <w:t>apprendre.</w:t>
      </w:r>
    </w:p>
    <w:p w14:paraId="5D47A30E" w14:textId="77777777" w:rsidR="00FE0A9C" w:rsidRPr="005A76F7" w:rsidRDefault="00FE0A9C" w:rsidP="005A76F7">
      <w:pPr>
        <w:keepNext/>
        <w:spacing w:before="120" w:after="120" w:line="360" w:lineRule="exact"/>
        <w:ind w:firstLine="284"/>
        <w:rPr>
          <w:rFonts w:ascii="Times New Roman" w:hAnsi="Times New Roman" w:cs="Times New Roman"/>
          <w:b/>
          <w:bCs/>
          <w:i/>
          <w:iCs/>
          <w:sz w:val="28"/>
          <w:szCs w:val="28"/>
        </w:rPr>
      </w:pPr>
      <w:r w:rsidRPr="005A76F7">
        <w:rPr>
          <w:rFonts w:ascii="Times New Roman" w:hAnsi="Times New Roman" w:cs="Times New Roman"/>
          <w:b/>
          <w:bCs/>
          <w:i/>
          <w:iCs/>
          <w:sz w:val="28"/>
          <w:szCs w:val="28"/>
        </w:rPr>
        <w:t>3. La modulation des interactions</w:t>
      </w:r>
    </w:p>
    <w:p w14:paraId="20472FFF" w14:textId="0D3F7D68" w:rsidR="00FE0A9C" w:rsidRPr="00B744DE" w:rsidRDefault="00FE0A9C" w:rsidP="00FE0A9C">
      <w:pPr>
        <w:spacing w:before="120" w:after="120" w:line="360" w:lineRule="exact"/>
        <w:ind w:firstLine="284"/>
        <w:rPr>
          <w:rFonts w:ascii="Times New Roman" w:hAnsi="Times New Roman" w:cs="Times New Roman"/>
          <w:sz w:val="28"/>
          <w:szCs w:val="28"/>
        </w:rPr>
      </w:pPr>
      <w:r w:rsidRPr="00402AE9">
        <w:rPr>
          <w:rFonts w:ascii="Times New Roman" w:hAnsi="Times New Roman" w:cs="Times New Roman"/>
          <w:sz w:val="28"/>
          <w:szCs w:val="28"/>
        </w:rPr>
        <w:t>Varier les activités, c</w:t>
      </w:r>
      <w:r w:rsidR="00A94D01">
        <w:rPr>
          <w:rFonts w:ascii="Times New Roman" w:hAnsi="Times New Roman" w:cs="Times New Roman"/>
          <w:sz w:val="28"/>
          <w:szCs w:val="28"/>
        </w:rPr>
        <w:t>’</w:t>
      </w:r>
      <w:r w:rsidRPr="00402AE9">
        <w:rPr>
          <w:rFonts w:ascii="Times New Roman" w:hAnsi="Times New Roman" w:cs="Times New Roman"/>
          <w:sz w:val="28"/>
          <w:szCs w:val="28"/>
        </w:rPr>
        <w:t>est bien ; varier les formes d</w:t>
      </w:r>
      <w:r w:rsidR="00A94D01">
        <w:rPr>
          <w:rFonts w:ascii="Times New Roman" w:hAnsi="Times New Roman" w:cs="Times New Roman"/>
          <w:sz w:val="28"/>
          <w:szCs w:val="28"/>
        </w:rPr>
        <w:t>’</w:t>
      </w:r>
      <w:r w:rsidRPr="00402AE9">
        <w:rPr>
          <w:rFonts w:ascii="Times New Roman" w:hAnsi="Times New Roman" w:cs="Times New Roman"/>
          <w:sz w:val="28"/>
          <w:szCs w:val="28"/>
        </w:rPr>
        <w:t>interaction, c</w:t>
      </w:r>
      <w:r w:rsidR="00A94D01">
        <w:rPr>
          <w:rFonts w:ascii="Times New Roman" w:hAnsi="Times New Roman" w:cs="Times New Roman"/>
          <w:sz w:val="28"/>
          <w:szCs w:val="28"/>
        </w:rPr>
        <w:t>’</w:t>
      </w:r>
      <w:r w:rsidRPr="00402AE9">
        <w:rPr>
          <w:rFonts w:ascii="Times New Roman" w:hAnsi="Times New Roman" w:cs="Times New Roman"/>
          <w:sz w:val="28"/>
          <w:szCs w:val="28"/>
        </w:rPr>
        <w:t xml:space="preserve">est encore mieux. Duo, trio, petits groupes, travail seul, interaction frontale avec la classe, passage au tableau, interaction </w:t>
      </w:r>
      <w:r>
        <w:rPr>
          <w:rFonts w:ascii="Times New Roman" w:hAnsi="Times New Roman" w:cs="Times New Roman"/>
          <w:sz w:val="28"/>
          <w:szCs w:val="28"/>
        </w:rPr>
        <w:t>avec l</w:t>
      </w:r>
      <w:r w:rsidR="00A94D01">
        <w:rPr>
          <w:rFonts w:ascii="Times New Roman" w:hAnsi="Times New Roman" w:cs="Times New Roman"/>
          <w:sz w:val="28"/>
          <w:szCs w:val="28"/>
        </w:rPr>
        <w:t>’</w:t>
      </w:r>
      <w:r>
        <w:rPr>
          <w:rFonts w:ascii="Times New Roman" w:hAnsi="Times New Roman" w:cs="Times New Roman"/>
          <w:sz w:val="28"/>
          <w:szCs w:val="28"/>
        </w:rPr>
        <w:t xml:space="preserve">enseignant, </w:t>
      </w:r>
      <w:r w:rsidRPr="00402AE9">
        <w:rPr>
          <w:rFonts w:ascii="Times New Roman" w:hAnsi="Times New Roman" w:cs="Times New Roman"/>
          <w:sz w:val="28"/>
          <w:szCs w:val="28"/>
        </w:rPr>
        <w:t>activité debout ou assise : cette diversité rend la classe vivante et engageante. C</w:t>
      </w:r>
      <w:r w:rsidR="00A94D01">
        <w:rPr>
          <w:rFonts w:ascii="Times New Roman" w:hAnsi="Times New Roman" w:cs="Times New Roman"/>
          <w:sz w:val="28"/>
          <w:szCs w:val="28"/>
        </w:rPr>
        <w:t>’</w:t>
      </w:r>
      <w:r w:rsidRPr="00402AE9">
        <w:rPr>
          <w:rFonts w:ascii="Times New Roman" w:hAnsi="Times New Roman" w:cs="Times New Roman"/>
          <w:sz w:val="28"/>
          <w:szCs w:val="28"/>
        </w:rPr>
        <w:t>est un véritable kaléidoscope d</w:t>
      </w:r>
      <w:r w:rsidR="00A94D01">
        <w:rPr>
          <w:rFonts w:ascii="Times New Roman" w:hAnsi="Times New Roman" w:cs="Times New Roman"/>
          <w:sz w:val="28"/>
          <w:szCs w:val="28"/>
        </w:rPr>
        <w:t>’</w:t>
      </w:r>
      <w:r w:rsidRPr="00402AE9">
        <w:rPr>
          <w:rFonts w:ascii="Times New Roman" w:hAnsi="Times New Roman" w:cs="Times New Roman"/>
          <w:sz w:val="28"/>
          <w:szCs w:val="28"/>
        </w:rPr>
        <w:t>interactions qui colore l</w:t>
      </w:r>
      <w:r w:rsidR="00A94D01">
        <w:rPr>
          <w:rFonts w:ascii="Times New Roman" w:hAnsi="Times New Roman" w:cs="Times New Roman"/>
          <w:sz w:val="28"/>
          <w:szCs w:val="28"/>
        </w:rPr>
        <w:t>’</w:t>
      </w:r>
      <w:r w:rsidRPr="00402AE9">
        <w:rPr>
          <w:rFonts w:ascii="Times New Roman" w:hAnsi="Times New Roman" w:cs="Times New Roman"/>
          <w:sz w:val="28"/>
          <w:szCs w:val="28"/>
        </w:rPr>
        <w:t>apprentissage et maintient l</w:t>
      </w:r>
      <w:r w:rsidR="00A94D01">
        <w:rPr>
          <w:rFonts w:ascii="Times New Roman" w:hAnsi="Times New Roman" w:cs="Times New Roman"/>
          <w:sz w:val="28"/>
          <w:szCs w:val="28"/>
        </w:rPr>
        <w:t>’</w:t>
      </w:r>
      <w:r w:rsidRPr="00402AE9">
        <w:rPr>
          <w:rFonts w:ascii="Times New Roman" w:hAnsi="Times New Roman" w:cs="Times New Roman"/>
          <w:sz w:val="28"/>
          <w:szCs w:val="28"/>
        </w:rPr>
        <w:t>attention.</w:t>
      </w:r>
    </w:p>
    <w:p w14:paraId="6609104B" w14:textId="77777777" w:rsidR="00FE0A9C" w:rsidRDefault="00FE0A9C" w:rsidP="00FE0A9C">
      <w:pPr>
        <w:spacing w:before="120" w:after="120" w:line="360" w:lineRule="exact"/>
        <w:ind w:firstLine="284"/>
        <w:rPr>
          <w:rFonts w:ascii="Times New Roman" w:hAnsi="Times New Roman" w:cs="Times New Roman"/>
          <w:sz w:val="28"/>
          <w:szCs w:val="28"/>
        </w:rPr>
      </w:pPr>
    </w:p>
    <w:p w14:paraId="7F73CE04" w14:textId="77777777" w:rsidR="007C680C" w:rsidRDefault="007C680C" w:rsidP="00C75ED0">
      <w:pPr>
        <w:keepNext/>
        <w:keepLines/>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lastRenderedPageBreak/>
        <w:t>Adrien Beraud,</w:t>
      </w:r>
      <w:r w:rsidRPr="00105E8E">
        <w:rPr>
          <w:rFonts w:ascii="Calibri" w:hAnsi="Calibri" w:cs="Calibri"/>
          <w:color w:val="000000"/>
          <w:shd w:val="clear" w:color="auto" w:fill="FFFFFF"/>
        </w:rPr>
        <w:t xml:space="preserve"> </w:t>
      </w:r>
      <w:r w:rsidRPr="00105E8E">
        <w:rPr>
          <w:rFonts w:ascii="Times New Roman" w:hAnsi="Times New Roman" w:cs="Times New Roman"/>
          <w:b/>
          <w:bCs/>
          <w:sz w:val="28"/>
          <w:szCs w:val="28"/>
        </w:rPr>
        <w:t xml:space="preserve">Université </w:t>
      </w:r>
      <w:proofErr w:type="spellStart"/>
      <w:r w:rsidRPr="00105E8E">
        <w:rPr>
          <w:rFonts w:ascii="Times New Roman" w:hAnsi="Times New Roman" w:cs="Times New Roman"/>
          <w:b/>
          <w:bCs/>
          <w:sz w:val="28"/>
          <w:szCs w:val="28"/>
        </w:rPr>
        <w:t>Dokkyo</w:t>
      </w:r>
      <w:proofErr w:type="spellEnd"/>
      <w:r w:rsidRPr="00105E8E">
        <w:rPr>
          <w:rFonts w:ascii="Times New Roman" w:hAnsi="Times New Roman" w:cs="Times New Roman"/>
          <w:b/>
          <w:bCs/>
          <w:sz w:val="28"/>
          <w:szCs w:val="28"/>
        </w:rPr>
        <w:t xml:space="preserve"> et Université </w:t>
      </w:r>
      <w:proofErr w:type="spellStart"/>
      <w:r w:rsidRPr="00105E8E">
        <w:rPr>
          <w:rFonts w:ascii="Times New Roman" w:hAnsi="Times New Roman" w:cs="Times New Roman"/>
          <w:b/>
          <w:bCs/>
          <w:sz w:val="28"/>
          <w:szCs w:val="28"/>
        </w:rPr>
        <w:t>Waseda</w:t>
      </w:r>
      <w:proofErr w:type="spellEnd"/>
    </w:p>
    <w:p w14:paraId="18B362B2" w14:textId="7640DA00" w:rsidR="007C680C" w:rsidRDefault="007C680C" w:rsidP="00C75ED0">
      <w:pPr>
        <w:keepNext/>
        <w:keepLines/>
        <w:spacing w:before="120" w:after="120" w:line="360" w:lineRule="exact"/>
        <w:ind w:firstLine="284"/>
        <w:rPr>
          <w:rFonts w:ascii="Times New Roman" w:hAnsi="Times New Roman" w:cs="Times New Roman"/>
          <w:b/>
          <w:bCs/>
          <w:sz w:val="28"/>
          <w:szCs w:val="28"/>
        </w:rPr>
      </w:pPr>
      <w:proofErr w:type="spellStart"/>
      <w:proofErr w:type="gramStart"/>
      <w:r w:rsidRPr="00EB64D2">
        <w:rPr>
          <w:rFonts w:ascii="Times New Roman" w:hAnsi="Times New Roman" w:cs="Times New Roman"/>
          <w:b/>
          <w:bCs/>
          <w:sz w:val="28"/>
          <w:szCs w:val="28"/>
        </w:rPr>
        <w:t>adrienberaud</w:t>
      </w:r>
      <w:proofErr w:type="spellEnd"/>
      <w:proofErr w:type="gramEnd"/>
      <w:r w:rsidR="00111FD8">
        <w:rPr>
          <w:rFonts w:ascii="Times New Roman" w:hAnsi="Times New Roman" w:cs="Times New Roman"/>
          <w:b/>
          <w:bCs/>
          <w:sz w:val="28"/>
          <w:szCs w:val="28"/>
        </w:rPr>
        <w:t xml:space="preserve"> (a) </w:t>
      </w:r>
      <w:r w:rsidRPr="00EB64D2">
        <w:rPr>
          <w:rFonts w:ascii="Times New Roman" w:hAnsi="Times New Roman" w:cs="Times New Roman"/>
          <w:b/>
          <w:bCs/>
          <w:sz w:val="28"/>
          <w:szCs w:val="28"/>
        </w:rPr>
        <w:t>live.fr</w:t>
      </w:r>
    </w:p>
    <w:p w14:paraId="34DE083A" w14:textId="77777777" w:rsidR="007C680C" w:rsidRDefault="007C680C" w:rsidP="007C680C">
      <w:pPr>
        <w:spacing w:before="120" w:after="120" w:line="360" w:lineRule="exact"/>
        <w:ind w:firstLine="284"/>
        <w:rPr>
          <w:rFonts w:ascii="Times New Roman" w:hAnsi="Times New Roman" w:cs="Times New Roman"/>
          <w:b/>
          <w:bCs/>
          <w:sz w:val="28"/>
          <w:szCs w:val="28"/>
        </w:rPr>
      </w:pPr>
    </w:p>
    <w:p w14:paraId="44EE7070" w14:textId="7A1A79E0" w:rsidR="007C680C" w:rsidRPr="00B744DE" w:rsidRDefault="007C680C" w:rsidP="007C680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Effectivement, la participation en classe à l</w:t>
      </w:r>
      <w:r>
        <w:rPr>
          <w:rFonts w:ascii="Times New Roman" w:hAnsi="Times New Roman" w:cs="Times New Roman"/>
          <w:sz w:val="28"/>
          <w:szCs w:val="28"/>
        </w:rPr>
        <w:t>’</w:t>
      </w:r>
      <w:r w:rsidRPr="00B744DE">
        <w:rPr>
          <w:rFonts w:ascii="Times New Roman" w:hAnsi="Times New Roman" w:cs="Times New Roman"/>
          <w:sz w:val="28"/>
          <w:szCs w:val="28"/>
        </w:rPr>
        <w:t>université est assez faible. L</w:t>
      </w:r>
      <w:r>
        <w:rPr>
          <w:rFonts w:ascii="Times New Roman" w:hAnsi="Times New Roman" w:cs="Times New Roman"/>
          <w:sz w:val="28"/>
          <w:szCs w:val="28"/>
        </w:rPr>
        <w:t>’</w:t>
      </w:r>
      <w:r w:rsidRPr="00B744DE">
        <w:rPr>
          <w:rFonts w:ascii="Times New Roman" w:hAnsi="Times New Roman" w:cs="Times New Roman"/>
          <w:sz w:val="28"/>
          <w:szCs w:val="28"/>
        </w:rPr>
        <w:t xml:space="preserve">article </w:t>
      </w:r>
      <w:r>
        <w:rPr>
          <w:rFonts w:ascii="Times New Roman" w:hAnsi="Times New Roman" w:cs="Times New Roman"/>
          <w:sz w:val="28"/>
          <w:szCs w:val="28"/>
        </w:rPr>
        <w:t xml:space="preserve">de </w:t>
      </w:r>
      <w:r w:rsidRPr="00B744DE">
        <w:rPr>
          <w:rFonts w:ascii="Times New Roman" w:hAnsi="Times New Roman" w:cs="Times New Roman"/>
          <w:sz w:val="28"/>
          <w:szCs w:val="28"/>
        </w:rPr>
        <w:t>CETIC</w:t>
      </w:r>
      <w:r w:rsidR="005A76F7">
        <w:rPr>
          <w:rFonts w:ascii="Times New Roman" w:hAnsi="Times New Roman" w:cs="Times New Roman"/>
          <w:sz w:val="28"/>
          <w:szCs w:val="28"/>
        </w:rPr>
        <w:t xml:space="preserve"> No4</w:t>
      </w:r>
      <w:r w:rsidRPr="00B744DE">
        <w:rPr>
          <w:rFonts w:ascii="Times New Roman" w:hAnsi="Times New Roman" w:cs="Times New Roman"/>
          <w:sz w:val="28"/>
          <w:szCs w:val="28"/>
        </w:rPr>
        <w:t xml:space="preserve"> “</w:t>
      </w:r>
      <w:r w:rsidRPr="00B744DE">
        <w:rPr>
          <w:rFonts w:ascii="Times New Roman" w:hAnsi="Times New Roman" w:cs="Times New Roman"/>
          <w:i/>
          <w:iCs/>
          <w:sz w:val="28"/>
          <w:szCs w:val="28"/>
        </w:rPr>
        <w:t xml:space="preserve">Joindre le geste à la parole : encourager la prise de parole spontanée dans la classe de conversation FLE au Japon.” </w:t>
      </w:r>
      <w:r w:rsidRPr="00B744DE">
        <w:rPr>
          <w:rFonts w:ascii="Times New Roman" w:hAnsi="Times New Roman" w:cs="Times New Roman"/>
          <w:sz w:val="28"/>
          <w:szCs w:val="28"/>
        </w:rPr>
        <w:t xml:space="preserve">de Bruno </w:t>
      </w:r>
      <w:proofErr w:type="spellStart"/>
      <w:r w:rsidRPr="00B744DE">
        <w:rPr>
          <w:rFonts w:ascii="Times New Roman" w:hAnsi="Times New Roman" w:cs="Times New Roman"/>
          <w:sz w:val="28"/>
          <w:szCs w:val="28"/>
        </w:rPr>
        <w:t>Jactat</w:t>
      </w:r>
      <w:proofErr w:type="spellEnd"/>
      <w:r w:rsidRPr="00B744DE">
        <w:rPr>
          <w:rFonts w:ascii="Times New Roman" w:hAnsi="Times New Roman" w:cs="Times New Roman"/>
          <w:sz w:val="28"/>
          <w:szCs w:val="28"/>
        </w:rPr>
        <w:t xml:space="preserve"> l</w:t>
      </w:r>
      <w:r>
        <w:rPr>
          <w:rFonts w:ascii="Times New Roman" w:hAnsi="Times New Roman" w:cs="Times New Roman"/>
          <w:sz w:val="28"/>
          <w:szCs w:val="28"/>
        </w:rPr>
        <w:t>’</w:t>
      </w:r>
      <w:r w:rsidRPr="00B744DE">
        <w:rPr>
          <w:rFonts w:ascii="Times New Roman" w:hAnsi="Times New Roman" w:cs="Times New Roman"/>
          <w:sz w:val="28"/>
          <w:szCs w:val="28"/>
        </w:rPr>
        <w:t>expliquera mieux en détail, mais j</w:t>
      </w:r>
      <w:r>
        <w:rPr>
          <w:rFonts w:ascii="Times New Roman" w:hAnsi="Times New Roman" w:cs="Times New Roman"/>
          <w:sz w:val="28"/>
          <w:szCs w:val="28"/>
        </w:rPr>
        <w:t>’</w:t>
      </w:r>
      <w:r w:rsidRPr="00B744DE">
        <w:rPr>
          <w:rFonts w:ascii="Times New Roman" w:hAnsi="Times New Roman" w:cs="Times New Roman"/>
          <w:sz w:val="28"/>
          <w:szCs w:val="28"/>
        </w:rPr>
        <w:t>ai décidé d</w:t>
      </w:r>
      <w:r>
        <w:rPr>
          <w:rFonts w:ascii="Times New Roman" w:hAnsi="Times New Roman" w:cs="Times New Roman"/>
          <w:sz w:val="28"/>
          <w:szCs w:val="28"/>
        </w:rPr>
        <w:t>’</w:t>
      </w:r>
      <w:r w:rsidRPr="00B744DE">
        <w:rPr>
          <w:rFonts w:ascii="Times New Roman" w:hAnsi="Times New Roman" w:cs="Times New Roman"/>
          <w:sz w:val="28"/>
          <w:szCs w:val="28"/>
        </w:rPr>
        <w:t xml:space="preserve">utiliser systématiquement cette méthode pour les premières années. </w:t>
      </w:r>
    </w:p>
    <w:p w14:paraId="0A5C4A96" w14:textId="77777777" w:rsidR="007C680C" w:rsidRPr="00B744DE" w:rsidRDefault="007C680C" w:rsidP="007C680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Non seulement la méthode permet aux étudiants d</w:t>
      </w:r>
      <w:r>
        <w:rPr>
          <w:rFonts w:ascii="Times New Roman" w:hAnsi="Times New Roman" w:cs="Times New Roman"/>
          <w:sz w:val="28"/>
          <w:szCs w:val="28"/>
        </w:rPr>
        <w:t>’</w:t>
      </w:r>
      <w:r w:rsidRPr="00B744DE">
        <w:rPr>
          <w:rFonts w:ascii="Times New Roman" w:hAnsi="Times New Roman" w:cs="Times New Roman"/>
          <w:sz w:val="28"/>
          <w:szCs w:val="28"/>
        </w:rPr>
        <w:t>apprendre des “phrases clés” pour mieux communiquer avec le professeur et les autres élèves de la classe (ex : “je ne sais pas” ; “qu</w:t>
      </w:r>
      <w:r>
        <w:rPr>
          <w:rFonts w:ascii="Times New Roman" w:hAnsi="Times New Roman" w:cs="Times New Roman"/>
          <w:sz w:val="28"/>
          <w:szCs w:val="28"/>
        </w:rPr>
        <w:t>’</w:t>
      </w:r>
      <w:r w:rsidRPr="00B744DE">
        <w:rPr>
          <w:rFonts w:ascii="Times New Roman" w:hAnsi="Times New Roman" w:cs="Times New Roman"/>
          <w:sz w:val="28"/>
          <w:szCs w:val="28"/>
        </w:rPr>
        <w:t xml:space="preserve">est-ce que ça veut dire ?” ; “pouvez-vous répéter ? ”...), mais </w:t>
      </w:r>
      <w:r>
        <w:rPr>
          <w:rFonts w:ascii="Times New Roman" w:hAnsi="Times New Roman" w:cs="Times New Roman"/>
          <w:sz w:val="28"/>
          <w:szCs w:val="28"/>
        </w:rPr>
        <w:t>de</w:t>
      </w:r>
      <w:r w:rsidRPr="00B744DE">
        <w:rPr>
          <w:rFonts w:ascii="Times New Roman" w:hAnsi="Times New Roman" w:cs="Times New Roman"/>
          <w:sz w:val="28"/>
          <w:szCs w:val="28"/>
        </w:rPr>
        <w:t xml:space="preserve"> plus elle leur montre qu</w:t>
      </w:r>
      <w:r>
        <w:rPr>
          <w:rFonts w:ascii="Times New Roman" w:hAnsi="Times New Roman" w:cs="Times New Roman"/>
          <w:sz w:val="28"/>
          <w:szCs w:val="28"/>
        </w:rPr>
        <w:t>’</w:t>
      </w:r>
      <w:r w:rsidRPr="00B744DE">
        <w:rPr>
          <w:rFonts w:ascii="Times New Roman" w:hAnsi="Times New Roman" w:cs="Times New Roman"/>
          <w:sz w:val="28"/>
          <w:szCs w:val="28"/>
        </w:rPr>
        <w:t>il est possible d</w:t>
      </w:r>
      <w:r>
        <w:rPr>
          <w:rFonts w:ascii="Times New Roman" w:hAnsi="Times New Roman" w:cs="Times New Roman"/>
          <w:sz w:val="28"/>
          <w:szCs w:val="28"/>
        </w:rPr>
        <w:t>’</w:t>
      </w:r>
      <w:r w:rsidRPr="00B744DE">
        <w:rPr>
          <w:rFonts w:ascii="Times New Roman" w:hAnsi="Times New Roman" w:cs="Times New Roman"/>
          <w:sz w:val="28"/>
          <w:szCs w:val="28"/>
        </w:rPr>
        <w:t>apprendre autrement (avec le corps) et de passer un moment amusant en classe.</w:t>
      </w:r>
    </w:p>
    <w:p w14:paraId="11A6246D" w14:textId="77777777" w:rsidR="007C680C" w:rsidRPr="00B744DE" w:rsidRDefault="007C680C" w:rsidP="007C680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Une notation hebdomadaire de la bonne acquisition de ces phrases signifie aussi à l</w:t>
      </w:r>
      <w:r>
        <w:rPr>
          <w:rFonts w:ascii="Times New Roman" w:hAnsi="Times New Roman" w:cs="Times New Roman"/>
          <w:sz w:val="28"/>
          <w:szCs w:val="28"/>
        </w:rPr>
        <w:t>’</w:t>
      </w:r>
      <w:r w:rsidRPr="00B744DE">
        <w:rPr>
          <w:rFonts w:ascii="Times New Roman" w:hAnsi="Times New Roman" w:cs="Times New Roman"/>
          <w:sz w:val="28"/>
          <w:szCs w:val="28"/>
        </w:rPr>
        <w:t>étudiant que s</w:t>
      </w:r>
      <w:r>
        <w:rPr>
          <w:rFonts w:ascii="Times New Roman" w:hAnsi="Times New Roman" w:cs="Times New Roman"/>
          <w:sz w:val="28"/>
          <w:szCs w:val="28"/>
        </w:rPr>
        <w:t>’</w:t>
      </w:r>
      <w:r w:rsidRPr="00B744DE">
        <w:rPr>
          <w:rFonts w:ascii="Times New Roman" w:hAnsi="Times New Roman" w:cs="Times New Roman"/>
          <w:sz w:val="28"/>
          <w:szCs w:val="28"/>
        </w:rPr>
        <w:t>il apprend correctement en cours l</w:t>
      </w:r>
      <w:r>
        <w:rPr>
          <w:rFonts w:ascii="Times New Roman" w:hAnsi="Times New Roman" w:cs="Times New Roman"/>
          <w:sz w:val="28"/>
          <w:szCs w:val="28"/>
        </w:rPr>
        <w:t>’</w:t>
      </w:r>
      <w:r w:rsidRPr="00B744DE">
        <w:rPr>
          <w:rFonts w:ascii="Times New Roman" w:hAnsi="Times New Roman" w:cs="Times New Roman"/>
          <w:sz w:val="28"/>
          <w:szCs w:val="28"/>
        </w:rPr>
        <w:t>acte de parole lié à une gestuelle, il sera facilement récompensé par une bonne note.</w:t>
      </w:r>
    </w:p>
    <w:p w14:paraId="2DD02B76" w14:textId="77777777" w:rsidR="007C680C" w:rsidRPr="00B744DE" w:rsidRDefault="007C680C" w:rsidP="007C680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J</w:t>
      </w:r>
      <w:r>
        <w:rPr>
          <w:rFonts w:ascii="Times New Roman" w:hAnsi="Times New Roman" w:cs="Times New Roman"/>
          <w:sz w:val="28"/>
          <w:szCs w:val="28"/>
        </w:rPr>
        <w:t>’</w:t>
      </w:r>
      <w:r w:rsidRPr="00B744DE">
        <w:rPr>
          <w:rFonts w:ascii="Times New Roman" w:hAnsi="Times New Roman" w:cs="Times New Roman"/>
          <w:sz w:val="28"/>
          <w:szCs w:val="28"/>
        </w:rPr>
        <w:t>ai été très agréablement surpris de voir les étudiants s</w:t>
      </w:r>
      <w:r>
        <w:rPr>
          <w:rFonts w:ascii="Times New Roman" w:hAnsi="Times New Roman" w:cs="Times New Roman"/>
          <w:sz w:val="28"/>
          <w:szCs w:val="28"/>
        </w:rPr>
        <w:t>’</w:t>
      </w:r>
      <w:r w:rsidRPr="00B744DE">
        <w:rPr>
          <w:rFonts w:ascii="Times New Roman" w:hAnsi="Times New Roman" w:cs="Times New Roman"/>
          <w:sz w:val="28"/>
          <w:szCs w:val="28"/>
        </w:rPr>
        <w:t>entraider et se corriger quelques minutes avant le début de la leçon pour se rappeler du bon geste. Ils apprennent ainsi indirectement à mieux se connaître et à mieux communiquer entre eux.</w:t>
      </w:r>
    </w:p>
    <w:p w14:paraId="26201ABF" w14:textId="77777777" w:rsidR="007C680C" w:rsidRDefault="007C680C" w:rsidP="007C680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C</w:t>
      </w:r>
      <w:r w:rsidRPr="00B744DE">
        <w:rPr>
          <w:rFonts w:ascii="Times New Roman" w:hAnsi="Times New Roman" w:cs="Times New Roman"/>
          <w:sz w:val="28"/>
          <w:szCs w:val="28"/>
        </w:rPr>
        <w:t>ela me permet d</w:t>
      </w:r>
      <w:r>
        <w:rPr>
          <w:rFonts w:ascii="Times New Roman" w:hAnsi="Times New Roman" w:cs="Times New Roman"/>
          <w:sz w:val="28"/>
          <w:szCs w:val="28"/>
        </w:rPr>
        <w:t>’</w:t>
      </w:r>
      <w:r w:rsidRPr="00B744DE">
        <w:rPr>
          <w:rFonts w:ascii="Times New Roman" w:hAnsi="Times New Roman" w:cs="Times New Roman"/>
          <w:sz w:val="28"/>
          <w:szCs w:val="28"/>
        </w:rPr>
        <w:t>utiliser davantage le français avec les é</w:t>
      </w:r>
      <w:r>
        <w:rPr>
          <w:rFonts w:ascii="Times New Roman" w:hAnsi="Times New Roman" w:cs="Times New Roman"/>
          <w:sz w:val="28"/>
          <w:szCs w:val="28"/>
        </w:rPr>
        <w:t>tudiant</w:t>
      </w:r>
      <w:r w:rsidRPr="00B744DE">
        <w:rPr>
          <w:rFonts w:ascii="Times New Roman" w:hAnsi="Times New Roman" w:cs="Times New Roman"/>
          <w:sz w:val="28"/>
          <w:szCs w:val="28"/>
        </w:rPr>
        <w:t>s</w:t>
      </w:r>
      <w:r>
        <w:rPr>
          <w:rFonts w:ascii="Times New Roman" w:hAnsi="Times New Roman" w:cs="Times New Roman"/>
          <w:sz w:val="28"/>
          <w:szCs w:val="28"/>
        </w:rPr>
        <w:t xml:space="preserve"> d</w:t>
      </w:r>
      <w:r w:rsidRPr="00B744DE">
        <w:rPr>
          <w:rFonts w:ascii="Times New Roman" w:hAnsi="Times New Roman" w:cs="Times New Roman"/>
          <w:sz w:val="28"/>
          <w:szCs w:val="28"/>
        </w:rPr>
        <w:t>ans les cours qui suivent</w:t>
      </w:r>
      <w:r>
        <w:rPr>
          <w:rFonts w:ascii="Times New Roman" w:hAnsi="Times New Roman" w:cs="Times New Roman"/>
          <w:sz w:val="28"/>
          <w:szCs w:val="28"/>
        </w:rPr>
        <w:t xml:space="preserve"> et</w:t>
      </w:r>
      <w:r w:rsidRPr="00B744DE">
        <w:rPr>
          <w:rFonts w:ascii="Times New Roman" w:hAnsi="Times New Roman" w:cs="Times New Roman"/>
          <w:sz w:val="28"/>
          <w:szCs w:val="28"/>
        </w:rPr>
        <w:t xml:space="preserve"> pour toutes les autres activités pédagogiques. Ces derniers peuvent ensuite me poser des questions plus aisément</w:t>
      </w:r>
      <w:r>
        <w:rPr>
          <w:rFonts w:ascii="Times New Roman" w:hAnsi="Times New Roman" w:cs="Times New Roman"/>
          <w:sz w:val="28"/>
          <w:szCs w:val="28"/>
        </w:rPr>
        <w:t> :</w:t>
      </w:r>
      <w:r w:rsidRPr="00B744DE">
        <w:rPr>
          <w:rFonts w:ascii="Times New Roman" w:hAnsi="Times New Roman" w:cs="Times New Roman"/>
          <w:sz w:val="28"/>
          <w:szCs w:val="28"/>
        </w:rPr>
        <w:t xml:space="preserve"> “Comment ça s</w:t>
      </w:r>
      <w:r>
        <w:rPr>
          <w:rFonts w:ascii="Times New Roman" w:hAnsi="Times New Roman" w:cs="Times New Roman"/>
          <w:sz w:val="28"/>
          <w:szCs w:val="28"/>
        </w:rPr>
        <w:t>’</w:t>
      </w:r>
      <w:r w:rsidRPr="00B744DE">
        <w:rPr>
          <w:rFonts w:ascii="Times New Roman" w:hAnsi="Times New Roman" w:cs="Times New Roman"/>
          <w:sz w:val="28"/>
          <w:szCs w:val="28"/>
        </w:rPr>
        <w:t>écrit ?” ; “Comment ça se prononce ?”, etc. L</w:t>
      </w:r>
      <w:r>
        <w:rPr>
          <w:rFonts w:ascii="Times New Roman" w:hAnsi="Times New Roman" w:cs="Times New Roman"/>
          <w:sz w:val="28"/>
          <w:szCs w:val="28"/>
        </w:rPr>
        <w:t>’</w:t>
      </w:r>
      <w:r w:rsidRPr="00B744DE">
        <w:rPr>
          <w:rFonts w:ascii="Times New Roman" w:hAnsi="Times New Roman" w:cs="Times New Roman"/>
          <w:sz w:val="28"/>
          <w:szCs w:val="28"/>
        </w:rPr>
        <w:t>occurrence du réemploi de ces expressions pendant les leçons est très bonne et je pense que cela joue aussi positivement sur leur motivation et leur confiance pour s</w:t>
      </w:r>
      <w:r>
        <w:rPr>
          <w:rFonts w:ascii="Times New Roman" w:hAnsi="Times New Roman" w:cs="Times New Roman"/>
          <w:sz w:val="28"/>
          <w:szCs w:val="28"/>
        </w:rPr>
        <w:t>’</w:t>
      </w:r>
      <w:r w:rsidRPr="00B744DE">
        <w:rPr>
          <w:rFonts w:ascii="Times New Roman" w:hAnsi="Times New Roman" w:cs="Times New Roman"/>
          <w:sz w:val="28"/>
          <w:szCs w:val="28"/>
        </w:rPr>
        <w:t>exprimer à l</w:t>
      </w:r>
      <w:r>
        <w:rPr>
          <w:rFonts w:ascii="Times New Roman" w:hAnsi="Times New Roman" w:cs="Times New Roman"/>
          <w:sz w:val="28"/>
          <w:szCs w:val="28"/>
        </w:rPr>
        <w:t>’</w:t>
      </w:r>
      <w:r w:rsidRPr="00B744DE">
        <w:rPr>
          <w:rFonts w:ascii="Times New Roman" w:hAnsi="Times New Roman" w:cs="Times New Roman"/>
          <w:sz w:val="28"/>
          <w:szCs w:val="28"/>
        </w:rPr>
        <w:t>oral dès le début de l</w:t>
      </w:r>
      <w:r>
        <w:rPr>
          <w:rFonts w:ascii="Times New Roman" w:hAnsi="Times New Roman" w:cs="Times New Roman"/>
          <w:sz w:val="28"/>
          <w:szCs w:val="28"/>
        </w:rPr>
        <w:t>’</w:t>
      </w:r>
      <w:r w:rsidRPr="00B744DE">
        <w:rPr>
          <w:rFonts w:ascii="Times New Roman" w:hAnsi="Times New Roman" w:cs="Times New Roman"/>
          <w:sz w:val="28"/>
          <w:szCs w:val="28"/>
        </w:rPr>
        <w:t>année.</w:t>
      </w:r>
    </w:p>
    <w:p w14:paraId="33452A48" w14:textId="77777777" w:rsidR="007C680C" w:rsidRPr="00B744DE" w:rsidRDefault="007C680C" w:rsidP="007C680C">
      <w:pPr>
        <w:spacing w:before="120" w:after="120" w:line="360" w:lineRule="exact"/>
        <w:rPr>
          <w:rFonts w:ascii="Times New Roman" w:hAnsi="Times New Roman" w:cs="Times New Roman"/>
          <w:sz w:val="28"/>
          <w:szCs w:val="28"/>
        </w:rPr>
      </w:pPr>
    </w:p>
    <w:p w14:paraId="04C2F21A" w14:textId="77777777" w:rsidR="00FE0A9C" w:rsidRDefault="00FE0A9C" w:rsidP="005A76F7">
      <w:pPr>
        <w:keepNext/>
        <w:spacing w:before="120" w:after="120" w:line="360" w:lineRule="exact"/>
        <w:ind w:firstLine="284"/>
        <w:rPr>
          <w:rFonts w:ascii="Times New Roman" w:hAnsi="Times New Roman" w:cs="Times New Roman"/>
          <w:b/>
          <w:bCs/>
          <w:sz w:val="28"/>
          <w:szCs w:val="28"/>
        </w:rPr>
      </w:pPr>
      <w:r w:rsidRPr="00D86EB0">
        <w:rPr>
          <w:rFonts w:ascii="Times New Roman" w:hAnsi="Times New Roman" w:cs="Times New Roman"/>
          <w:b/>
          <w:bCs/>
          <w:sz w:val="28"/>
          <w:szCs w:val="28"/>
        </w:rPr>
        <w:t>Michel Sagaz</w:t>
      </w:r>
      <w:r>
        <w:rPr>
          <w:rFonts w:ascii="Times New Roman" w:hAnsi="Times New Roman" w:cs="Times New Roman"/>
          <w:b/>
          <w:bCs/>
          <w:sz w:val="28"/>
          <w:szCs w:val="28"/>
        </w:rPr>
        <w:t>, Université de Kumamoto</w:t>
      </w:r>
    </w:p>
    <w:p w14:paraId="45CE95A7" w14:textId="3A12C470" w:rsidR="00FE0A9C" w:rsidRDefault="00FE0A9C" w:rsidP="005A76F7">
      <w:pPr>
        <w:keepNext/>
        <w:spacing w:before="120" w:after="120" w:line="360" w:lineRule="exact"/>
        <w:ind w:firstLine="284"/>
        <w:rPr>
          <w:rFonts w:ascii="Times New Roman" w:hAnsi="Times New Roman" w:cs="Times New Roman"/>
          <w:b/>
          <w:bCs/>
          <w:sz w:val="28"/>
          <w:szCs w:val="28"/>
        </w:rPr>
      </w:pPr>
      <w:proofErr w:type="spellStart"/>
      <w:proofErr w:type="gramStart"/>
      <w:r w:rsidRPr="00EB64D2">
        <w:rPr>
          <w:rFonts w:ascii="Times New Roman" w:hAnsi="Times New Roman" w:cs="Times New Roman"/>
          <w:b/>
          <w:bCs/>
          <w:sz w:val="28"/>
          <w:szCs w:val="28"/>
        </w:rPr>
        <w:t>msagaz</w:t>
      </w:r>
      <w:proofErr w:type="spellEnd"/>
      <w:proofErr w:type="gramEnd"/>
      <w:r w:rsidR="00111FD8">
        <w:rPr>
          <w:rFonts w:ascii="Times New Roman" w:hAnsi="Times New Roman" w:cs="Times New Roman"/>
          <w:b/>
          <w:bCs/>
          <w:sz w:val="28"/>
          <w:szCs w:val="28"/>
        </w:rPr>
        <w:t xml:space="preserve"> (a) </w:t>
      </w:r>
      <w:r w:rsidRPr="00EB64D2">
        <w:rPr>
          <w:rFonts w:ascii="Times New Roman" w:hAnsi="Times New Roman" w:cs="Times New Roman"/>
          <w:b/>
          <w:bCs/>
          <w:sz w:val="28"/>
          <w:szCs w:val="28"/>
        </w:rPr>
        <w:t>kumamoto-u.ac.jp</w:t>
      </w:r>
    </w:p>
    <w:p w14:paraId="21500914" w14:textId="77777777" w:rsidR="00FE0A9C" w:rsidRPr="00D86EB0" w:rsidRDefault="00FE0A9C" w:rsidP="00FE0A9C">
      <w:pPr>
        <w:spacing w:before="120" w:after="120" w:line="360" w:lineRule="exact"/>
        <w:ind w:firstLine="284"/>
        <w:rPr>
          <w:rFonts w:ascii="Times New Roman" w:hAnsi="Times New Roman" w:cs="Times New Roman"/>
          <w:b/>
          <w:bCs/>
          <w:sz w:val="28"/>
          <w:szCs w:val="28"/>
        </w:rPr>
      </w:pPr>
    </w:p>
    <w:p w14:paraId="1678FCD7" w14:textId="2CB11C5F"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Dans le but de ne pas alourdir ma rédaction, j</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utilise le genre masculin comme générique dans mes réponses. </w:t>
      </w:r>
    </w:p>
    <w:p w14:paraId="3A887CE7" w14:textId="219A2AE6"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En lisant cette question sur la motivation, je me suis interrogé : est-il vraiment possible de motiver les étudiants ? Ne s</w:t>
      </w:r>
      <w:r w:rsidR="00A94D01">
        <w:rPr>
          <w:rFonts w:ascii="Times New Roman" w:hAnsi="Times New Roman" w:cs="Times New Roman"/>
          <w:sz w:val="28"/>
          <w:szCs w:val="28"/>
        </w:rPr>
        <w:t>’</w:t>
      </w:r>
      <w:r w:rsidRPr="002462E6">
        <w:rPr>
          <w:rFonts w:ascii="Times New Roman" w:hAnsi="Times New Roman" w:cs="Times New Roman"/>
          <w:sz w:val="28"/>
          <w:szCs w:val="28"/>
        </w:rPr>
        <w:t>agirait-il pas plutôt de ne pas les démotiver ? En effet, dans les premiers cours de l</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année universitaire, la plupart des étudiants </w:t>
      </w:r>
      <w:r w:rsidRPr="002462E6">
        <w:rPr>
          <w:rFonts w:ascii="Times New Roman" w:hAnsi="Times New Roman" w:cs="Times New Roman"/>
          <w:sz w:val="28"/>
          <w:szCs w:val="28"/>
        </w:rPr>
        <w:lastRenderedPageBreak/>
        <w:t>semblent très heureux d</w:t>
      </w:r>
      <w:r w:rsidR="00A94D01">
        <w:rPr>
          <w:rFonts w:ascii="Times New Roman" w:hAnsi="Times New Roman" w:cs="Times New Roman"/>
          <w:sz w:val="28"/>
          <w:szCs w:val="28"/>
        </w:rPr>
        <w:t>’</w:t>
      </w:r>
      <w:r w:rsidRPr="002462E6">
        <w:rPr>
          <w:rFonts w:ascii="Times New Roman" w:hAnsi="Times New Roman" w:cs="Times New Roman"/>
          <w:sz w:val="28"/>
          <w:szCs w:val="28"/>
        </w:rPr>
        <w:t>être en cours et de commencer à apprendre une nouvelle langue, pleins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énergie et de bonne volonté. Toutefois, assez rapidement – après la </w:t>
      </w:r>
      <w:r w:rsidRPr="002462E6">
        <w:rPr>
          <w:rFonts w:ascii="Times New Roman" w:hAnsi="Times New Roman" w:cs="Times New Roman"/>
          <w:i/>
          <w:iCs/>
          <w:sz w:val="28"/>
          <w:szCs w:val="28"/>
        </w:rPr>
        <w:t>Golden Week</w:t>
      </w:r>
      <w:r w:rsidRPr="002462E6">
        <w:rPr>
          <w:rFonts w:ascii="Times New Roman" w:hAnsi="Times New Roman" w:cs="Times New Roman"/>
          <w:sz w:val="28"/>
          <w:szCs w:val="28"/>
        </w:rPr>
        <w:t>, pendant la saison des pluies –, une lourdeur s</w:t>
      </w:r>
      <w:r w:rsidR="00A94D01">
        <w:rPr>
          <w:rFonts w:ascii="Times New Roman" w:hAnsi="Times New Roman" w:cs="Times New Roman"/>
          <w:sz w:val="28"/>
          <w:szCs w:val="28"/>
        </w:rPr>
        <w:t>’</w:t>
      </w:r>
      <w:r w:rsidRPr="002462E6">
        <w:rPr>
          <w:rFonts w:ascii="Times New Roman" w:hAnsi="Times New Roman" w:cs="Times New Roman"/>
          <w:sz w:val="28"/>
          <w:szCs w:val="28"/>
        </w:rPr>
        <w:t>installe parfois dans le cours. Est-ce seulement dans, voire à cause de, notre propre cours ? Ou bien le phénomène est-il plus général ?</w:t>
      </w:r>
    </w:p>
    <w:p w14:paraId="212C779F" w14:textId="30DD3A77"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Dans mon contexte, à partir de la 2</w:t>
      </w:r>
      <w:r w:rsidRPr="002462E6">
        <w:rPr>
          <w:rFonts w:ascii="Times New Roman" w:hAnsi="Times New Roman" w:cs="Times New Roman"/>
          <w:sz w:val="28"/>
          <w:szCs w:val="28"/>
          <w:vertAlign w:val="superscript"/>
        </w:rPr>
        <w:t>e</w:t>
      </w:r>
      <w:r w:rsidRPr="002462E6">
        <w:rPr>
          <w:rFonts w:ascii="Times New Roman" w:hAnsi="Times New Roman" w:cs="Times New Roman"/>
          <w:sz w:val="28"/>
          <w:szCs w:val="28"/>
        </w:rPr>
        <w:t xml:space="preserve"> année, le problème de la motivation ne se pose quasiment pas car les étudiants dans mes classes ont choisi le français comme spécialité ou bien ils prennent mon cours volontairement comme cours facultatif. En revanche,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d</w:t>
      </w:r>
      <w:r w:rsidR="00A94D01">
        <w:rPr>
          <w:rFonts w:ascii="Times New Roman" w:hAnsi="Times New Roman" w:cs="Times New Roman"/>
          <w:sz w:val="28"/>
          <w:szCs w:val="28"/>
        </w:rPr>
        <w:t>’</w:t>
      </w:r>
      <w:r w:rsidRPr="002462E6">
        <w:rPr>
          <w:rFonts w:ascii="Times New Roman" w:hAnsi="Times New Roman" w:cs="Times New Roman"/>
          <w:sz w:val="28"/>
          <w:szCs w:val="28"/>
        </w:rPr>
        <w:t>une 2</w:t>
      </w:r>
      <w:r w:rsidRPr="002462E6">
        <w:rPr>
          <w:rFonts w:ascii="Times New Roman" w:hAnsi="Times New Roman" w:cs="Times New Roman"/>
          <w:sz w:val="28"/>
          <w:szCs w:val="28"/>
          <w:vertAlign w:val="superscript"/>
        </w:rPr>
        <w:t>e</w:t>
      </w:r>
      <w:r w:rsidRPr="002462E6">
        <w:rPr>
          <w:rFonts w:ascii="Times New Roman" w:hAnsi="Times New Roman" w:cs="Times New Roman"/>
          <w:sz w:val="28"/>
          <w:szCs w:val="28"/>
        </w:rPr>
        <w:t xml:space="preserve"> langue (autre que l</w:t>
      </w:r>
      <w:r w:rsidR="00A94D01">
        <w:rPr>
          <w:rFonts w:ascii="Times New Roman" w:hAnsi="Times New Roman" w:cs="Times New Roman"/>
          <w:sz w:val="28"/>
          <w:szCs w:val="28"/>
        </w:rPr>
        <w:t>’</w:t>
      </w:r>
      <w:r w:rsidRPr="002462E6">
        <w:rPr>
          <w:rFonts w:ascii="Times New Roman" w:hAnsi="Times New Roman" w:cs="Times New Roman"/>
          <w:sz w:val="28"/>
          <w:szCs w:val="28"/>
        </w:rPr>
        <w:t>anglais) étant obligatoire pour les étudiants qui sont en 1</w:t>
      </w:r>
      <w:r w:rsidRPr="002462E6">
        <w:rPr>
          <w:rFonts w:ascii="Times New Roman" w:hAnsi="Times New Roman" w:cs="Times New Roman"/>
          <w:sz w:val="28"/>
          <w:szCs w:val="28"/>
          <w:vertAlign w:val="superscript"/>
        </w:rPr>
        <w:t>re</w:t>
      </w:r>
      <w:r w:rsidRPr="002462E6">
        <w:rPr>
          <w:rFonts w:ascii="Times New Roman" w:hAnsi="Times New Roman" w:cs="Times New Roman"/>
          <w:sz w:val="28"/>
          <w:szCs w:val="28"/>
        </w:rPr>
        <w:t xml:space="preserve"> année, c</w:t>
      </w:r>
      <w:r w:rsidR="00A94D01">
        <w:rPr>
          <w:rFonts w:ascii="Times New Roman" w:hAnsi="Times New Roman" w:cs="Times New Roman"/>
          <w:sz w:val="28"/>
          <w:szCs w:val="28"/>
        </w:rPr>
        <w:t>’</w:t>
      </w:r>
      <w:r w:rsidRPr="002462E6">
        <w:rPr>
          <w:rFonts w:ascii="Times New Roman" w:hAnsi="Times New Roman" w:cs="Times New Roman"/>
          <w:sz w:val="28"/>
          <w:szCs w:val="28"/>
        </w:rPr>
        <w:t>est avec eux que le problème de la motivation peut se poser, plus ou moins intensément selon les années – c</w:t>
      </w:r>
      <w:r w:rsidR="00A94D01">
        <w:rPr>
          <w:rFonts w:ascii="Times New Roman" w:hAnsi="Times New Roman" w:cs="Times New Roman"/>
          <w:sz w:val="28"/>
          <w:szCs w:val="28"/>
        </w:rPr>
        <w:t>’</w:t>
      </w:r>
      <w:r w:rsidRPr="002462E6">
        <w:rPr>
          <w:rFonts w:ascii="Times New Roman" w:hAnsi="Times New Roman" w:cs="Times New Roman"/>
          <w:sz w:val="28"/>
          <w:szCs w:val="28"/>
        </w:rPr>
        <w:t>est-à-dire en fonction du nombre d</w:t>
      </w:r>
      <w:r w:rsidR="00A94D01">
        <w:rPr>
          <w:rFonts w:ascii="Times New Roman" w:hAnsi="Times New Roman" w:cs="Times New Roman"/>
          <w:sz w:val="28"/>
          <w:szCs w:val="28"/>
        </w:rPr>
        <w:t>’</w:t>
      </w:r>
      <w:r w:rsidRPr="002462E6">
        <w:rPr>
          <w:rFonts w:ascii="Times New Roman" w:hAnsi="Times New Roman" w:cs="Times New Roman"/>
          <w:sz w:val="28"/>
          <w:szCs w:val="28"/>
        </w:rPr>
        <w:t>étudiants dans la classe qui voient ou ne voient pas l</w:t>
      </w:r>
      <w:r w:rsidR="00A94D01">
        <w:rPr>
          <w:rFonts w:ascii="Times New Roman" w:hAnsi="Times New Roman" w:cs="Times New Roman"/>
          <w:sz w:val="28"/>
          <w:szCs w:val="28"/>
        </w:rPr>
        <w:t>’</w:t>
      </w:r>
      <w:r w:rsidRPr="002462E6">
        <w:rPr>
          <w:rFonts w:ascii="Times New Roman" w:hAnsi="Times New Roman" w:cs="Times New Roman"/>
          <w:sz w:val="28"/>
          <w:szCs w:val="28"/>
        </w:rPr>
        <w:t>intérêt de faire cet apprentissage.</w:t>
      </w:r>
    </w:p>
    <w:p w14:paraId="41F5D019" w14:textId="6D8F5DAD"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Pour essayer de capter et de conserver leur attention pendant une heure trente chaque semaine sur deux semestres, l</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ensemble du contenu de mon cours est projeté sur un grand écran. </w:t>
      </w:r>
      <w:r w:rsidR="005A76F7">
        <w:rPr>
          <w:rFonts w:ascii="Times New Roman" w:hAnsi="Times New Roman" w:cs="Times New Roman"/>
          <w:sz w:val="28"/>
          <w:szCs w:val="28"/>
        </w:rPr>
        <w:t>A</w:t>
      </w:r>
      <w:r w:rsidRPr="002462E6">
        <w:rPr>
          <w:rFonts w:ascii="Times New Roman" w:hAnsi="Times New Roman" w:cs="Times New Roman"/>
          <w:sz w:val="28"/>
          <w:szCs w:val="28"/>
        </w:rPr>
        <w:t>insi, on se concentre tous et en même temps sur la même chose. J</w:t>
      </w:r>
      <w:r w:rsidR="00A94D01">
        <w:rPr>
          <w:rFonts w:ascii="Times New Roman" w:hAnsi="Times New Roman" w:cs="Times New Roman"/>
          <w:sz w:val="28"/>
          <w:szCs w:val="28"/>
        </w:rPr>
        <w:t>’</w:t>
      </w:r>
      <w:r w:rsidRPr="002462E6">
        <w:rPr>
          <w:rFonts w:ascii="Times New Roman" w:hAnsi="Times New Roman" w:cs="Times New Roman"/>
          <w:sz w:val="28"/>
          <w:szCs w:val="28"/>
        </w:rPr>
        <w:t>essaie également de varier les activités, et de ne pas faire d</w:t>
      </w:r>
      <w:r w:rsidR="00A94D01">
        <w:rPr>
          <w:rFonts w:ascii="Times New Roman" w:hAnsi="Times New Roman" w:cs="Times New Roman"/>
          <w:sz w:val="28"/>
          <w:szCs w:val="28"/>
        </w:rPr>
        <w:t>’</w:t>
      </w:r>
      <w:r w:rsidRPr="002462E6">
        <w:rPr>
          <w:rFonts w:ascii="Times New Roman" w:hAnsi="Times New Roman" w:cs="Times New Roman"/>
          <w:sz w:val="28"/>
          <w:szCs w:val="28"/>
        </w:rPr>
        <w:t>activités trop longues (dix minutes environ ?). Les activités et le contenu projetés proviennent en grande partie du manuel que j</w:t>
      </w:r>
      <w:r w:rsidR="00A94D01">
        <w:rPr>
          <w:rFonts w:ascii="Times New Roman" w:hAnsi="Times New Roman" w:cs="Times New Roman"/>
          <w:sz w:val="28"/>
          <w:szCs w:val="28"/>
        </w:rPr>
        <w:t>’</w:t>
      </w:r>
      <w:r w:rsidRPr="002462E6">
        <w:rPr>
          <w:rFonts w:ascii="Times New Roman" w:hAnsi="Times New Roman" w:cs="Times New Roman"/>
          <w:sz w:val="28"/>
          <w:szCs w:val="28"/>
        </w:rPr>
        <w:t>utilise, mais je les remanie beaucoup et les réorganise sous forme de diapositives PowerPoint pour les présenter d</w:t>
      </w:r>
      <w:r w:rsidR="00A94D01">
        <w:rPr>
          <w:rFonts w:ascii="Times New Roman" w:hAnsi="Times New Roman" w:cs="Times New Roman"/>
          <w:sz w:val="28"/>
          <w:szCs w:val="28"/>
        </w:rPr>
        <w:t>’</w:t>
      </w:r>
      <w:r w:rsidRPr="002462E6">
        <w:rPr>
          <w:rFonts w:ascii="Times New Roman" w:hAnsi="Times New Roman" w:cs="Times New Roman"/>
          <w:sz w:val="28"/>
          <w:szCs w:val="28"/>
        </w:rPr>
        <w:t>une façon que j</w:t>
      </w:r>
      <w:r w:rsidR="00A94D01">
        <w:rPr>
          <w:rFonts w:ascii="Times New Roman" w:hAnsi="Times New Roman" w:cs="Times New Roman"/>
          <w:sz w:val="28"/>
          <w:szCs w:val="28"/>
        </w:rPr>
        <w:t>’</w:t>
      </w:r>
      <w:r w:rsidRPr="002462E6">
        <w:rPr>
          <w:rFonts w:ascii="Times New Roman" w:hAnsi="Times New Roman" w:cs="Times New Roman"/>
          <w:sz w:val="28"/>
          <w:szCs w:val="28"/>
        </w:rPr>
        <w:t>espère efficace. Il me parait important aussi de faire autre chose que ce que propose le manuel. Ainsi, chaque semaine, je propose comme introduction au cours la présentation d</w:t>
      </w:r>
      <w:r w:rsidR="00A94D01">
        <w:rPr>
          <w:rFonts w:ascii="Times New Roman" w:hAnsi="Times New Roman" w:cs="Times New Roman"/>
          <w:sz w:val="28"/>
          <w:szCs w:val="28"/>
        </w:rPr>
        <w:t>’</w:t>
      </w:r>
      <w:r w:rsidRPr="002462E6">
        <w:rPr>
          <w:rFonts w:ascii="Times New Roman" w:hAnsi="Times New Roman" w:cs="Times New Roman"/>
          <w:sz w:val="28"/>
          <w:szCs w:val="28"/>
        </w:rPr>
        <w:t>un aspect culturel français/francophone : un photographe, un mouvement artistique, une fête, etc. Je propose aussi au milieu de chaque cours la vidéo d</w:t>
      </w:r>
      <w:r w:rsidR="00A94D01">
        <w:rPr>
          <w:rFonts w:ascii="Times New Roman" w:hAnsi="Times New Roman" w:cs="Times New Roman"/>
          <w:sz w:val="28"/>
          <w:szCs w:val="28"/>
        </w:rPr>
        <w:t>’</w:t>
      </w:r>
      <w:r w:rsidRPr="002462E6">
        <w:rPr>
          <w:rFonts w:ascii="Times New Roman" w:hAnsi="Times New Roman" w:cs="Times New Roman"/>
          <w:sz w:val="28"/>
          <w:szCs w:val="28"/>
        </w:rPr>
        <w:t>un clip d</w:t>
      </w:r>
      <w:r w:rsidR="00A94D01">
        <w:rPr>
          <w:rFonts w:ascii="Times New Roman" w:hAnsi="Times New Roman" w:cs="Times New Roman"/>
          <w:sz w:val="28"/>
          <w:szCs w:val="28"/>
        </w:rPr>
        <w:t>’</w:t>
      </w:r>
      <w:r w:rsidRPr="002462E6">
        <w:rPr>
          <w:rFonts w:ascii="Times New Roman" w:hAnsi="Times New Roman" w:cs="Times New Roman"/>
          <w:sz w:val="28"/>
          <w:szCs w:val="28"/>
        </w:rPr>
        <w:t>une chanson d</w:t>
      </w:r>
      <w:r w:rsidR="00A94D01">
        <w:rPr>
          <w:rFonts w:ascii="Times New Roman" w:hAnsi="Times New Roman" w:cs="Times New Roman"/>
          <w:sz w:val="28"/>
          <w:szCs w:val="28"/>
        </w:rPr>
        <w:t>’</w:t>
      </w:r>
      <w:r w:rsidRPr="002462E6">
        <w:rPr>
          <w:rFonts w:ascii="Times New Roman" w:hAnsi="Times New Roman" w:cs="Times New Roman"/>
          <w:sz w:val="28"/>
          <w:szCs w:val="28"/>
        </w:rPr>
        <w:t>un français/francophone : cela permet de découvrir des artistes et aussi… de faire une pause.</w:t>
      </w:r>
    </w:p>
    <w:p w14:paraId="0E3D37E9" w14:textId="51F75AA6" w:rsidR="00FE0A9C"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Il y aurait d</w:t>
      </w:r>
      <w:r w:rsidR="00A94D01">
        <w:rPr>
          <w:rFonts w:ascii="Times New Roman" w:hAnsi="Times New Roman" w:cs="Times New Roman"/>
          <w:sz w:val="28"/>
          <w:szCs w:val="28"/>
        </w:rPr>
        <w:t>’</w:t>
      </w:r>
      <w:r w:rsidRPr="002462E6">
        <w:rPr>
          <w:rFonts w:ascii="Times New Roman" w:hAnsi="Times New Roman" w:cs="Times New Roman"/>
          <w:sz w:val="28"/>
          <w:szCs w:val="28"/>
        </w:rPr>
        <w:t>autres points à ajouter sur cette question très riche de la motivation, mais je terminerai ici en disant que je privilégie l</w:t>
      </w:r>
      <w:r w:rsidR="00A94D01">
        <w:rPr>
          <w:rFonts w:ascii="Times New Roman" w:hAnsi="Times New Roman" w:cs="Times New Roman"/>
          <w:sz w:val="28"/>
          <w:szCs w:val="28"/>
        </w:rPr>
        <w:t>’</w:t>
      </w:r>
      <w:r w:rsidRPr="002462E6">
        <w:rPr>
          <w:rFonts w:ascii="Times New Roman" w:hAnsi="Times New Roman" w:cs="Times New Roman"/>
          <w:sz w:val="28"/>
          <w:szCs w:val="28"/>
        </w:rPr>
        <w:t>oral dans mes classes – je pense que les étudiants font déjà assez d</w:t>
      </w:r>
      <w:r w:rsidR="00A94D01">
        <w:rPr>
          <w:rFonts w:ascii="Times New Roman" w:hAnsi="Times New Roman" w:cs="Times New Roman"/>
          <w:sz w:val="28"/>
          <w:szCs w:val="28"/>
        </w:rPr>
        <w:t>’</w:t>
      </w:r>
      <w:r w:rsidRPr="002462E6">
        <w:rPr>
          <w:rFonts w:ascii="Times New Roman" w:hAnsi="Times New Roman" w:cs="Times New Roman"/>
          <w:sz w:val="28"/>
          <w:szCs w:val="28"/>
        </w:rPr>
        <w:t>écrit dans d</w:t>
      </w:r>
      <w:r w:rsidR="00A94D01">
        <w:rPr>
          <w:rFonts w:ascii="Times New Roman" w:hAnsi="Times New Roman" w:cs="Times New Roman"/>
          <w:sz w:val="28"/>
          <w:szCs w:val="28"/>
        </w:rPr>
        <w:t>’</w:t>
      </w:r>
      <w:r w:rsidRPr="002462E6">
        <w:rPr>
          <w:rFonts w:ascii="Times New Roman" w:hAnsi="Times New Roman" w:cs="Times New Roman"/>
          <w:sz w:val="28"/>
          <w:szCs w:val="28"/>
        </w:rPr>
        <w:t>autres cours. Ils peuvent écrire quand/s</w:t>
      </w:r>
      <w:r w:rsidR="00A94D01">
        <w:rPr>
          <w:rFonts w:ascii="Times New Roman" w:hAnsi="Times New Roman" w:cs="Times New Roman"/>
          <w:sz w:val="28"/>
          <w:szCs w:val="28"/>
        </w:rPr>
        <w:t>’</w:t>
      </w:r>
      <w:r w:rsidRPr="002462E6">
        <w:rPr>
          <w:rFonts w:ascii="Times New Roman" w:hAnsi="Times New Roman" w:cs="Times New Roman"/>
          <w:sz w:val="28"/>
          <w:szCs w:val="28"/>
        </w:rPr>
        <w:t>ils le souhaitent bien sûr, mais dans tous mes cours, je dirais que les étudiants n</w:t>
      </w:r>
      <w:r w:rsidR="00A94D01">
        <w:rPr>
          <w:rFonts w:ascii="Times New Roman" w:hAnsi="Times New Roman" w:cs="Times New Roman"/>
          <w:sz w:val="28"/>
          <w:szCs w:val="28"/>
        </w:rPr>
        <w:t>’</w:t>
      </w:r>
      <w:r w:rsidRPr="002462E6">
        <w:rPr>
          <w:rFonts w:ascii="Times New Roman" w:hAnsi="Times New Roman" w:cs="Times New Roman"/>
          <w:sz w:val="28"/>
          <w:szCs w:val="28"/>
        </w:rPr>
        <w:t>écrivent pas plus de cinq minutes. Être (presque) continuellement dans l</w:t>
      </w:r>
      <w:r w:rsidR="00A94D01">
        <w:rPr>
          <w:rFonts w:ascii="Times New Roman" w:hAnsi="Times New Roman" w:cs="Times New Roman"/>
          <w:sz w:val="28"/>
          <w:szCs w:val="28"/>
        </w:rPr>
        <w:t>’</w:t>
      </w:r>
      <w:r w:rsidRPr="002462E6">
        <w:rPr>
          <w:rFonts w:ascii="Times New Roman" w:hAnsi="Times New Roman" w:cs="Times New Roman"/>
          <w:sz w:val="28"/>
          <w:szCs w:val="28"/>
        </w:rPr>
        <w:t>écoute et la production orale oblige – normalement ! – les étudiants à être </w:t>
      </w:r>
      <w:r w:rsidRPr="002462E6">
        <w:rPr>
          <w:rFonts w:ascii="Times New Roman" w:hAnsi="Times New Roman" w:cs="Times New Roman"/>
          <w:i/>
          <w:iCs/>
          <w:sz w:val="28"/>
          <w:szCs w:val="28"/>
        </w:rPr>
        <w:t>là</w:t>
      </w:r>
      <w:r w:rsidRPr="002462E6">
        <w:rPr>
          <w:rFonts w:ascii="Times New Roman" w:hAnsi="Times New Roman" w:cs="Times New Roman"/>
          <w:sz w:val="28"/>
          <w:szCs w:val="28"/>
        </w:rPr>
        <w:t>, à ne pas s</w:t>
      </w:r>
      <w:r w:rsidR="00A94D01">
        <w:rPr>
          <w:rFonts w:ascii="Times New Roman" w:hAnsi="Times New Roman" w:cs="Times New Roman"/>
          <w:sz w:val="28"/>
          <w:szCs w:val="28"/>
        </w:rPr>
        <w:t>’</w:t>
      </w:r>
      <w:r w:rsidRPr="002462E6">
        <w:rPr>
          <w:rFonts w:ascii="Times New Roman" w:hAnsi="Times New Roman" w:cs="Times New Roman"/>
          <w:sz w:val="28"/>
          <w:szCs w:val="28"/>
        </w:rPr>
        <w:t>éparpiller.</w:t>
      </w:r>
    </w:p>
    <w:p w14:paraId="5D969D8A"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p>
    <w:p w14:paraId="7626A44D" w14:textId="77777777" w:rsidR="00FE0A9C" w:rsidRDefault="00FE0A9C" w:rsidP="00963B86">
      <w:pPr>
        <w:keepNext/>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lastRenderedPageBreak/>
        <w:t>Jean Luc Azra</w:t>
      </w:r>
      <w:r>
        <w:rPr>
          <w:rFonts w:ascii="Times New Roman" w:hAnsi="Times New Roman" w:cs="Times New Roman"/>
          <w:b/>
          <w:bCs/>
          <w:sz w:val="28"/>
          <w:szCs w:val="28"/>
        </w:rPr>
        <w:t xml:space="preserve">, Université </w:t>
      </w:r>
      <w:proofErr w:type="spellStart"/>
      <w:r>
        <w:rPr>
          <w:rFonts w:ascii="Times New Roman" w:hAnsi="Times New Roman" w:cs="Times New Roman"/>
          <w:b/>
          <w:bCs/>
          <w:sz w:val="28"/>
          <w:szCs w:val="28"/>
        </w:rPr>
        <w:t>Seinan</w:t>
      </w:r>
      <w:proofErr w:type="spellEnd"/>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Gakuin</w:t>
      </w:r>
      <w:proofErr w:type="spellEnd"/>
    </w:p>
    <w:p w14:paraId="437A10C3" w14:textId="093E77C8" w:rsidR="00FE0A9C" w:rsidRDefault="00FE0A9C" w:rsidP="00963B86">
      <w:pPr>
        <w:keepNext/>
        <w:spacing w:before="120" w:after="120" w:line="360" w:lineRule="exact"/>
        <w:ind w:firstLine="284"/>
        <w:rPr>
          <w:rFonts w:ascii="Times New Roman" w:hAnsi="Times New Roman" w:cs="Times New Roman"/>
          <w:b/>
          <w:bCs/>
          <w:sz w:val="28"/>
          <w:szCs w:val="28"/>
        </w:rPr>
      </w:pPr>
      <w:proofErr w:type="spellStart"/>
      <w:proofErr w:type="gramStart"/>
      <w:r w:rsidRPr="00EB64D2">
        <w:rPr>
          <w:rFonts w:ascii="Times New Roman" w:hAnsi="Times New Roman" w:cs="Times New Roman"/>
          <w:b/>
          <w:bCs/>
          <w:sz w:val="28"/>
          <w:szCs w:val="28"/>
        </w:rPr>
        <w:t>jeanlucazra</w:t>
      </w:r>
      <w:proofErr w:type="spellEnd"/>
      <w:proofErr w:type="gramEnd"/>
      <w:r w:rsidR="00111FD8">
        <w:rPr>
          <w:rFonts w:ascii="Times New Roman" w:hAnsi="Times New Roman" w:cs="Times New Roman"/>
          <w:b/>
          <w:bCs/>
          <w:sz w:val="28"/>
          <w:szCs w:val="28"/>
        </w:rPr>
        <w:t xml:space="preserve"> (a) </w:t>
      </w:r>
      <w:r w:rsidRPr="00EB64D2">
        <w:rPr>
          <w:rFonts w:ascii="Times New Roman" w:hAnsi="Times New Roman" w:cs="Times New Roman"/>
          <w:b/>
          <w:bCs/>
          <w:sz w:val="28"/>
          <w:szCs w:val="28"/>
        </w:rPr>
        <w:t>gmail.com</w:t>
      </w:r>
    </w:p>
    <w:p w14:paraId="3CE1ED2B" w14:textId="77777777" w:rsidR="00FE0A9C" w:rsidRPr="00887657" w:rsidRDefault="00FE0A9C" w:rsidP="00963B86">
      <w:pPr>
        <w:keepNext/>
        <w:spacing w:before="120" w:after="120" w:line="360" w:lineRule="exact"/>
        <w:ind w:firstLine="284"/>
        <w:rPr>
          <w:rFonts w:ascii="Times New Roman" w:hAnsi="Times New Roman" w:cs="Times New Roman"/>
          <w:b/>
          <w:bCs/>
          <w:sz w:val="28"/>
          <w:szCs w:val="28"/>
        </w:rPr>
      </w:pPr>
    </w:p>
    <w:p w14:paraId="42546CC7" w14:textId="1CA6624E" w:rsidR="00FE0A9C" w:rsidRPr="00887657" w:rsidRDefault="005A76F7" w:rsidP="00963B86">
      <w:pPr>
        <w:keepNext/>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Pour faciliter l’activité dans la classe, j</w:t>
      </w:r>
      <w:r w:rsidR="00A94D01">
        <w:rPr>
          <w:rFonts w:ascii="Times New Roman" w:hAnsi="Times New Roman" w:cs="Times New Roman"/>
          <w:sz w:val="28"/>
          <w:szCs w:val="28"/>
        </w:rPr>
        <w:t>’</w:t>
      </w:r>
      <w:r w:rsidR="00FE0A9C" w:rsidRPr="00887657">
        <w:rPr>
          <w:rFonts w:ascii="Times New Roman" w:hAnsi="Times New Roman" w:cs="Times New Roman"/>
          <w:sz w:val="28"/>
          <w:szCs w:val="28"/>
        </w:rPr>
        <w:t>utilise la méthode « distribution de craies »</w:t>
      </w:r>
      <w:r w:rsidR="00FE0A9C">
        <w:rPr>
          <w:rFonts w:ascii="Times New Roman" w:hAnsi="Times New Roman" w:cs="Times New Roman"/>
          <w:sz w:val="28"/>
          <w:szCs w:val="28"/>
        </w:rPr>
        <w:t>.</w:t>
      </w:r>
    </w:p>
    <w:p w14:paraId="3BDDE62F" w14:textId="51943BA5"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Elle consiste à entraîner les étudiants à réfléchir par p</w:t>
      </w:r>
      <w:r>
        <w:rPr>
          <w:rFonts w:ascii="Times New Roman" w:hAnsi="Times New Roman" w:cs="Times New Roman"/>
          <w:sz w:val="28"/>
          <w:szCs w:val="28"/>
        </w:rPr>
        <w:t>aires</w:t>
      </w:r>
      <w:r w:rsidRPr="00887657">
        <w:rPr>
          <w:rFonts w:ascii="Times New Roman" w:hAnsi="Times New Roman" w:cs="Times New Roman"/>
          <w:sz w:val="28"/>
          <w:szCs w:val="28"/>
        </w:rPr>
        <w:t xml:space="preserve"> ou par groupe</w:t>
      </w:r>
      <w:r>
        <w:rPr>
          <w:rFonts w:ascii="Times New Roman" w:hAnsi="Times New Roman" w:cs="Times New Roman"/>
          <w:sz w:val="28"/>
          <w:szCs w:val="28"/>
        </w:rPr>
        <w:t>s</w:t>
      </w:r>
      <w:r w:rsidRPr="00887657">
        <w:rPr>
          <w:rFonts w:ascii="Times New Roman" w:hAnsi="Times New Roman" w:cs="Times New Roman"/>
          <w:sz w:val="28"/>
          <w:szCs w:val="28"/>
        </w:rPr>
        <w:t xml:space="preserve"> de trois sur un exercice du livre ou un exercice que je leur donne. Si</w:t>
      </w:r>
      <w:r>
        <w:rPr>
          <w:rFonts w:ascii="Times New Roman" w:hAnsi="Times New Roman" w:cs="Times New Roman"/>
          <w:sz w:val="28"/>
          <w:szCs w:val="28"/>
        </w:rPr>
        <w:t>,</w:t>
      </w:r>
      <w:r w:rsidRPr="00887657">
        <w:rPr>
          <w:rFonts w:ascii="Times New Roman" w:hAnsi="Times New Roman" w:cs="Times New Roman"/>
          <w:sz w:val="28"/>
          <w:szCs w:val="28"/>
        </w:rPr>
        <w:t xml:space="preserve"> par exemple</w:t>
      </w:r>
      <w:r>
        <w:rPr>
          <w:rFonts w:ascii="Times New Roman" w:hAnsi="Times New Roman" w:cs="Times New Roman"/>
          <w:sz w:val="28"/>
          <w:szCs w:val="28"/>
        </w:rPr>
        <w:t xml:space="preserve">, </w:t>
      </w:r>
      <w:r w:rsidRPr="00887657">
        <w:rPr>
          <w:rFonts w:ascii="Times New Roman" w:hAnsi="Times New Roman" w:cs="Times New Roman"/>
          <w:sz w:val="28"/>
          <w:szCs w:val="28"/>
        </w:rPr>
        <w:t>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exercice comporte 10 </w:t>
      </w:r>
      <w:r>
        <w:rPr>
          <w:rFonts w:ascii="Times New Roman" w:hAnsi="Times New Roman" w:cs="Times New Roman"/>
          <w:sz w:val="28"/>
          <w:szCs w:val="28"/>
        </w:rPr>
        <w:t>ligne</w:t>
      </w:r>
      <w:r w:rsidRPr="00887657">
        <w:rPr>
          <w:rFonts w:ascii="Times New Roman" w:hAnsi="Times New Roman" w:cs="Times New Roman"/>
          <w:sz w:val="28"/>
          <w:szCs w:val="28"/>
        </w:rPr>
        <w:t xml:space="preserve">s, </w:t>
      </w:r>
      <w:r w:rsidR="005A76F7">
        <w:rPr>
          <w:rFonts w:ascii="Times New Roman" w:hAnsi="Times New Roman" w:cs="Times New Roman"/>
          <w:sz w:val="28"/>
          <w:szCs w:val="28"/>
        </w:rPr>
        <w:t xml:space="preserve">je numérote des lignes </w:t>
      </w:r>
      <w:r w:rsidRPr="00887657">
        <w:rPr>
          <w:rFonts w:ascii="Times New Roman" w:hAnsi="Times New Roman" w:cs="Times New Roman"/>
          <w:sz w:val="28"/>
          <w:szCs w:val="28"/>
        </w:rPr>
        <w:t>d</w:t>
      </w:r>
      <w:r>
        <w:rPr>
          <w:rFonts w:ascii="Times New Roman" w:hAnsi="Times New Roman" w:cs="Times New Roman"/>
          <w:sz w:val="28"/>
          <w:szCs w:val="28"/>
        </w:rPr>
        <w:t>e 1</w:t>
      </w:r>
      <w:r w:rsidRPr="00887657">
        <w:rPr>
          <w:rFonts w:ascii="Times New Roman" w:hAnsi="Times New Roman" w:cs="Times New Roman"/>
          <w:sz w:val="28"/>
          <w:szCs w:val="28"/>
        </w:rPr>
        <w:t xml:space="preserve"> à 10 au tableau. Ensuite, je distribue un morceau de craie par p</w:t>
      </w:r>
      <w:r>
        <w:rPr>
          <w:rFonts w:ascii="Times New Roman" w:hAnsi="Times New Roman" w:cs="Times New Roman"/>
          <w:sz w:val="28"/>
          <w:szCs w:val="28"/>
        </w:rPr>
        <w:t>aires</w:t>
      </w:r>
      <w:r w:rsidRPr="00887657">
        <w:rPr>
          <w:rFonts w:ascii="Times New Roman" w:hAnsi="Times New Roman" w:cs="Times New Roman"/>
          <w:sz w:val="28"/>
          <w:szCs w:val="28"/>
        </w:rPr>
        <w:t xml:space="preserve"> ou par groupe</w:t>
      </w:r>
      <w:r>
        <w:rPr>
          <w:rFonts w:ascii="Times New Roman" w:hAnsi="Times New Roman" w:cs="Times New Roman"/>
          <w:sz w:val="28"/>
          <w:szCs w:val="28"/>
        </w:rPr>
        <w:t>s</w:t>
      </w:r>
      <w:r w:rsidRPr="00887657">
        <w:rPr>
          <w:rFonts w:ascii="Times New Roman" w:hAnsi="Times New Roman" w:cs="Times New Roman"/>
          <w:sz w:val="28"/>
          <w:szCs w:val="28"/>
        </w:rPr>
        <w:t xml:space="preserve"> de trois. Je</w:t>
      </w:r>
      <w:r>
        <w:rPr>
          <w:rFonts w:ascii="Times New Roman" w:hAnsi="Times New Roman" w:cs="Times New Roman"/>
          <w:sz w:val="28"/>
          <w:szCs w:val="28"/>
        </w:rPr>
        <w:t xml:space="preserve"> dis </w:t>
      </w:r>
      <w:r w:rsidRPr="00887657">
        <w:rPr>
          <w:rFonts w:ascii="Times New Roman" w:hAnsi="Times New Roman" w:cs="Times New Roman"/>
          <w:sz w:val="28"/>
          <w:szCs w:val="28"/>
        </w:rPr>
        <w:t>systématiquement : «</w:t>
      </w:r>
      <w:r>
        <w:rPr>
          <w:rFonts w:ascii="Times New Roman" w:hAnsi="Times New Roman" w:cs="Times New Roman"/>
          <w:sz w:val="28"/>
          <w:szCs w:val="28"/>
        </w:rPr>
        <w:t xml:space="preserve"> </w:t>
      </w:r>
      <w:r w:rsidRPr="00887657">
        <w:rPr>
          <w:rFonts w:ascii="Times New Roman" w:hAnsi="Times New Roman" w:cs="Times New Roman"/>
          <w:sz w:val="28"/>
          <w:szCs w:val="28"/>
        </w:rPr>
        <w:t>Vous pouvez réfléchir par deux aux réponses possibles</w:t>
      </w:r>
      <w:r>
        <w:rPr>
          <w:rFonts w:ascii="Times New Roman" w:hAnsi="Times New Roman" w:cs="Times New Roman"/>
          <w:sz w:val="28"/>
          <w:szCs w:val="28"/>
        </w:rPr>
        <w:t>,</w:t>
      </w:r>
      <w:r w:rsidRPr="00887657">
        <w:rPr>
          <w:rFonts w:ascii="Times New Roman" w:hAnsi="Times New Roman" w:cs="Times New Roman"/>
          <w:sz w:val="28"/>
          <w:szCs w:val="28"/>
        </w:rPr>
        <w:t xml:space="preserve"> choisissez un des numéros et écrivez la répons</w:t>
      </w:r>
      <w:r>
        <w:rPr>
          <w:rFonts w:ascii="Times New Roman" w:hAnsi="Times New Roman" w:cs="Times New Roman"/>
          <w:sz w:val="28"/>
          <w:szCs w:val="28"/>
        </w:rPr>
        <w:t>e !</w:t>
      </w:r>
      <w:r w:rsidRPr="00887657">
        <w:rPr>
          <w:rFonts w:ascii="Times New Roman" w:hAnsi="Times New Roman" w:cs="Times New Roman"/>
          <w:sz w:val="28"/>
          <w:szCs w:val="28"/>
        </w:rPr>
        <w:t xml:space="preserve"> </w:t>
      </w:r>
      <w:r>
        <w:rPr>
          <w:rFonts w:ascii="Times New Roman" w:hAnsi="Times New Roman" w:cs="Times New Roman"/>
          <w:sz w:val="28"/>
          <w:szCs w:val="28"/>
        </w:rPr>
        <w:t>S</w:t>
      </w:r>
      <w:r w:rsidRPr="00887657">
        <w:rPr>
          <w:rFonts w:ascii="Times New Roman" w:hAnsi="Times New Roman" w:cs="Times New Roman"/>
          <w:sz w:val="28"/>
          <w:szCs w:val="28"/>
        </w:rPr>
        <w:t>i vous allez vite au tableau, vous pourrez choisir la réponse la plus facile</w:t>
      </w:r>
      <w:r>
        <w:rPr>
          <w:rFonts w:ascii="Times New Roman" w:hAnsi="Times New Roman" w:cs="Times New Roman"/>
          <w:sz w:val="28"/>
          <w:szCs w:val="28"/>
        </w:rPr>
        <w:t> </w:t>
      </w:r>
      <w:r w:rsidRPr="00887657">
        <w:rPr>
          <w:rFonts w:ascii="Times New Roman" w:hAnsi="Times New Roman" w:cs="Times New Roman"/>
          <w:sz w:val="28"/>
          <w:szCs w:val="28"/>
        </w:rPr>
        <w:t>!</w:t>
      </w:r>
      <w:r>
        <w:rPr>
          <w:rFonts w:ascii="Times New Roman" w:hAnsi="Times New Roman" w:cs="Times New Roman"/>
          <w:sz w:val="28"/>
          <w:szCs w:val="28"/>
        </w:rPr>
        <w:t xml:space="preserve"> </w:t>
      </w:r>
      <w:r w:rsidRPr="00887657">
        <w:rPr>
          <w:rFonts w:ascii="Times New Roman" w:hAnsi="Times New Roman" w:cs="Times New Roman"/>
          <w:sz w:val="28"/>
          <w:szCs w:val="28"/>
        </w:rPr>
        <w:t>». Mes étudiants se lèvent alors dès qu</w:t>
      </w:r>
      <w:r w:rsidR="00A94D01">
        <w:rPr>
          <w:rFonts w:ascii="Times New Roman" w:hAnsi="Times New Roman" w:cs="Times New Roman"/>
          <w:sz w:val="28"/>
          <w:szCs w:val="28"/>
        </w:rPr>
        <w:t>’</w:t>
      </w:r>
      <w:r w:rsidRPr="00887657">
        <w:rPr>
          <w:rFonts w:ascii="Times New Roman" w:hAnsi="Times New Roman" w:cs="Times New Roman"/>
          <w:sz w:val="28"/>
          <w:szCs w:val="28"/>
        </w:rPr>
        <w:t>ils ont trouvé une réponse</w:t>
      </w:r>
      <w:r>
        <w:rPr>
          <w:rFonts w:ascii="Times New Roman" w:hAnsi="Times New Roman" w:cs="Times New Roman"/>
          <w:sz w:val="28"/>
          <w:szCs w:val="28"/>
        </w:rPr>
        <w:t>. I</w:t>
      </w:r>
      <w:r w:rsidRPr="00887657">
        <w:rPr>
          <w:rFonts w:ascii="Times New Roman" w:hAnsi="Times New Roman" w:cs="Times New Roman"/>
          <w:sz w:val="28"/>
          <w:szCs w:val="28"/>
        </w:rPr>
        <w:t>ls vont l</w:t>
      </w:r>
      <w:r w:rsidR="00A94D01">
        <w:rPr>
          <w:rFonts w:ascii="Times New Roman" w:hAnsi="Times New Roman" w:cs="Times New Roman"/>
          <w:sz w:val="28"/>
          <w:szCs w:val="28"/>
        </w:rPr>
        <w:t>’</w:t>
      </w:r>
      <w:r w:rsidRPr="00887657">
        <w:rPr>
          <w:rFonts w:ascii="Times New Roman" w:hAnsi="Times New Roman" w:cs="Times New Roman"/>
          <w:sz w:val="28"/>
          <w:szCs w:val="28"/>
        </w:rPr>
        <w:t>écrire au tableau</w:t>
      </w:r>
      <w:r>
        <w:rPr>
          <w:rFonts w:ascii="Times New Roman" w:hAnsi="Times New Roman" w:cs="Times New Roman"/>
          <w:sz w:val="28"/>
          <w:szCs w:val="28"/>
        </w:rPr>
        <w:t>.</w:t>
      </w:r>
    </w:p>
    <w:p w14:paraId="4AD47563" w14:textId="7777777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Cette méthode a plusieurs avantages :</w:t>
      </w:r>
    </w:p>
    <w:p w14:paraId="53A82869" w14:textId="3EC0F824" w:rsidR="00FE0A9C" w:rsidRPr="00942538" w:rsidRDefault="00FE0A9C">
      <w:pPr>
        <w:pStyle w:val="ListParagraph"/>
        <w:numPr>
          <w:ilvl w:val="0"/>
          <w:numId w:val="27"/>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D</w:t>
      </w:r>
      <w:r w:rsidR="00A94D01">
        <w:rPr>
          <w:rFonts w:ascii="Times New Roman" w:hAnsi="Times New Roman" w:cs="Times New Roman"/>
          <w:sz w:val="28"/>
          <w:szCs w:val="28"/>
        </w:rPr>
        <w:t>’</w:t>
      </w:r>
      <w:r w:rsidRPr="00942538">
        <w:rPr>
          <w:rFonts w:ascii="Times New Roman" w:hAnsi="Times New Roman" w:cs="Times New Roman"/>
          <w:sz w:val="28"/>
          <w:szCs w:val="28"/>
        </w:rPr>
        <w:t>abord,</w:t>
      </w:r>
      <w:r>
        <w:rPr>
          <w:rFonts w:ascii="Times New Roman" w:hAnsi="Times New Roman" w:cs="Times New Roman"/>
          <w:sz w:val="28"/>
          <w:szCs w:val="28"/>
        </w:rPr>
        <w:t xml:space="preserve"> </w:t>
      </w:r>
      <w:r w:rsidRPr="00942538">
        <w:rPr>
          <w:rFonts w:ascii="Times New Roman" w:hAnsi="Times New Roman" w:cs="Times New Roman"/>
          <w:sz w:val="28"/>
          <w:szCs w:val="28"/>
        </w:rPr>
        <w:t>en réfléchissant par deux, il est impossible d</w:t>
      </w:r>
      <w:r w:rsidR="00A94D01">
        <w:rPr>
          <w:rFonts w:ascii="Times New Roman" w:hAnsi="Times New Roman" w:cs="Times New Roman"/>
          <w:sz w:val="28"/>
          <w:szCs w:val="28"/>
        </w:rPr>
        <w:t>’</w:t>
      </w:r>
      <w:r w:rsidRPr="00942538">
        <w:rPr>
          <w:rFonts w:ascii="Times New Roman" w:hAnsi="Times New Roman" w:cs="Times New Roman"/>
          <w:sz w:val="28"/>
          <w:szCs w:val="28"/>
        </w:rPr>
        <w:t>échouer</w:t>
      </w:r>
      <w:r>
        <w:rPr>
          <w:rFonts w:ascii="Times New Roman" w:hAnsi="Times New Roman" w:cs="Times New Roman"/>
          <w:sz w:val="28"/>
          <w:szCs w:val="28"/>
        </w:rPr>
        <w:t>.</w:t>
      </w:r>
      <w:r w:rsidRPr="00942538">
        <w:rPr>
          <w:rFonts w:ascii="Times New Roman" w:hAnsi="Times New Roman" w:cs="Times New Roman"/>
          <w:sz w:val="28"/>
          <w:szCs w:val="28"/>
        </w:rPr>
        <w:t xml:space="preserve"> </w:t>
      </w:r>
      <w:r>
        <w:rPr>
          <w:rFonts w:ascii="Times New Roman" w:hAnsi="Times New Roman" w:cs="Times New Roman"/>
          <w:sz w:val="28"/>
          <w:szCs w:val="28"/>
        </w:rPr>
        <w:t>O</w:t>
      </w:r>
      <w:r w:rsidRPr="00942538">
        <w:rPr>
          <w:rFonts w:ascii="Times New Roman" w:hAnsi="Times New Roman" w:cs="Times New Roman"/>
          <w:sz w:val="28"/>
          <w:szCs w:val="28"/>
        </w:rPr>
        <w:t>n finit toujours par trouver au moins une réponse parmi celle</w:t>
      </w:r>
      <w:r w:rsidR="005A76F7">
        <w:rPr>
          <w:rFonts w:ascii="Times New Roman" w:hAnsi="Times New Roman" w:cs="Times New Roman"/>
          <w:sz w:val="28"/>
          <w:szCs w:val="28"/>
        </w:rPr>
        <w:t>s</w:t>
      </w:r>
      <w:r w:rsidRPr="00942538">
        <w:rPr>
          <w:rFonts w:ascii="Times New Roman" w:hAnsi="Times New Roman" w:cs="Times New Roman"/>
          <w:sz w:val="28"/>
          <w:szCs w:val="28"/>
        </w:rPr>
        <w:t xml:space="preserve"> de l</w:t>
      </w:r>
      <w:r w:rsidR="00A94D01">
        <w:rPr>
          <w:rFonts w:ascii="Times New Roman" w:hAnsi="Times New Roman" w:cs="Times New Roman"/>
          <w:sz w:val="28"/>
          <w:szCs w:val="28"/>
        </w:rPr>
        <w:t>’</w:t>
      </w:r>
      <w:r w:rsidRPr="00942538">
        <w:rPr>
          <w:rFonts w:ascii="Times New Roman" w:hAnsi="Times New Roman" w:cs="Times New Roman"/>
          <w:sz w:val="28"/>
          <w:szCs w:val="28"/>
        </w:rPr>
        <w:t>exercice. Si quelqu</w:t>
      </w:r>
      <w:r w:rsidR="00A94D01">
        <w:rPr>
          <w:rFonts w:ascii="Times New Roman" w:hAnsi="Times New Roman" w:cs="Times New Roman"/>
          <w:sz w:val="28"/>
          <w:szCs w:val="28"/>
        </w:rPr>
        <w:t>’</w:t>
      </w:r>
      <w:r w:rsidRPr="00942538">
        <w:rPr>
          <w:rFonts w:ascii="Times New Roman" w:hAnsi="Times New Roman" w:cs="Times New Roman"/>
          <w:sz w:val="28"/>
          <w:szCs w:val="28"/>
        </w:rPr>
        <w:t>un d</w:t>
      </w:r>
      <w:r w:rsidR="00A94D01">
        <w:rPr>
          <w:rFonts w:ascii="Times New Roman" w:hAnsi="Times New Roman" w:cs="Times New Roman"/>
          <w:sz w:val="28"/>
          <w:szCs w:val="28"/>
        </w:rPr>
        <w:t>’</w:t>
      </w:r>
      <w:r w:rsidRPr="00942538">
        <w:rPr>
          <w:rFonts w:ascii="Times New Roman" w:hAnsi="Times New Roman" w:cs="Times New Roman"/>
          <w:sz w:val="28"/>
          <w:szCs w:val="28"/>
        </w:rPr>
        <w:t>autre a déjà écrit cette réponse, on peut en choisir une autre</w:t>
      </w:r>
      <w:r>
        <w:rPr>
          <w:rFonts w:ascii="Times New Roman" w:hAnsi="Times New Roman" w:cs="Times New Roman"/>
          <w:sz w:val="28"/>
          <w:szCs w:val="28"/>
        </w:rPr>
        <w:t>.</w:t>
      </w:r>
    </w:p>
    <w:p w14:paraId="75232EFD" w14:textId="77777777" w:rsidR="00FE0A9C" w:rsidRPr="00942538" w:rsidRDefault="00FE0A9C">
      <w:pPr>
        <w:pStyle w:val="ListParagraph"/>
        <w:numPr>
          <w:ilvl w:val="0"/>
          <w:numId w:val="27"/>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L</w:t>
      </w:r>
      <w:r w:rsidRPr="00942538">
        <w:rPr>
          <w:rFonts w:ascii="Times New Roman" w:hAnsi="Times New Roman" w:cs="Times New Roman"/>
          <w:sz w:val="28"/>
          <w:szCs w:val="28"/>
        </w:rPr>
        <w:t>e fait de se voir obligé de travailler par p</w:t>
      </w:r>
      <w:r>
        <w:rPr>
          <w:rFonts w:ascii="Times New Roman" w:hAnsi="Times New Roman" w:cs="Times New Roman"/>
          <w:sz w:val="28"/>
          <w:szCs w:val="28"/>
        </w:rPr>
        <w:t>aires</w:t>
      </w:r>
      <w:r w:rsidRPr="00942538">
        <w:rPr>
          <w:rFonts w:ascii="Times New Roman" w:hAnsi="Times New Roman" w:cs="Times New Roman"/>
          <w:sz w:val="28"/>
          <w:szCs w:val="28"/>
        </w:rPr>
        <w:t xml:space="preserve"> e</w:t>
      </w:r>
      <w:r>
        <w:rPr>
          <w:rFonts w:ascii="Times New Roman" w:hAnsi="Times New Roman" w:cs="Times New Roman"/>
          <w:sz w:val="28"/>
          <w:szCs w:val="28"/>
        </w:rPr>
        <w:t>s</w:t>
      </w:r>
      <w:r w:rsidRPr="00942538">
        <w:rPr>
          <w:rFonts w:ascii="Times New Roman" w:hAnsi="Times New Roman" w:cs="Times New Roman"/>
          <w:sz w:val="28"/>
          <w:szCs w:val="28"/>
        </w:rPr>
        <w:t>t très rassurant pour les étudiants</w:t>
      </w:r>
      <w:r>
        <w:rPr>
          <w:rFonts w:ascii="Times New Roman" w:hAnsi="Times New Roman" w:cs="Times New Roman"/>
          <w:sz w:val="28"/>
          <w:szCs w:val="28"/>
        </w:rPr>
        <w:t>. I</w:t>
      </w:r>
      <w:r w:rsidRPr="00942538">
        <w:rPr>
          <w:rFonts w:ascii="Times New Roman" w:hAnsi="Times New Roman" w:cs="Times New Roman"/>
          <w:sz w:val="28"/>
          <w:szCs w:val="28"/>
        </w:rPr>
        <w:t>ls ne se sentent pas obligé</w:t>
      </w:r>
      <w:r>
        <w:rPr>
          <w:rFonts w:ascii="Times New Roman" w:hAnsi="Times New Roman" w:cs="Times New Roman"/>
          <w:sz w:val="28"/>
          <w:szCs w:val="28"/>
        </w:rPr>
        <w:t>s</w:t>
      </w:r>
      <w:r w:rsidRPr="00942538">
        <w:rPr>
          <w:rFonts w:ascii="Times New Roman" w:hAnsi="Times New Roman" w:cs="Times New Roman"/>
          <w:sz w:val="28"/>
          <w:szCs w:val="28"/>
        </w:rPr>
        <w:t xml:space="preserve"> de réfléchir seul</w:t>
      </w:r>
      <w:r>
        <w:rPr>
          <w:rFonts w:ascii="Times New Roman" w:hAnsi="Times New Roman" w:cs="Times New Roman"/>
          <w:sz w:val="28"/>
          <w:szCs w:val="28"/>
        </w:rPr>
        <w:t>s</w:t>
      </w:r>
      <w:r w:rsidRPr="00942538">
        <w:rPr>
          <w:rFonts w:ascii="Times New Roman" w:hAnsi="Times New Roman" w:cs="Times New Roman"/>
          <w:sz w:val="28"/>
          <w:szCs w:val="28"/>
        </w:rPr>
        <w:t>, et ainsi, ne craignent pas de ne pas pouvoir répondre</w:t>
      </w:r>
      <w:r>
        <w:rPr>
          <w:rFonts w:ascii="Times New Roman" w:hAnsi="Times New Roman" w:cs="Times New Roman"/>
          <w:sz w:val="28"/>
          <w:szCs w:val="28"/>
        </w:rPr>
        <w:t>.</w:t>
      </w:r>
      <w:r w:rsidRPr="00942538">
        <w:rPr>
          <w:rFonts w:ascii="Times New Roman" w:hAnsi="Times New Roman" w:cs="Times New Roman"/>
          <w:sz w:val="28"/>
          <w:szCs w:val="28"/>
        </w:rPr>
        <w:t xml:space="preserve"> </w:t>
      </w:r>
      <w:r>
        <w:rPr>
          <w:rFonts w:ascii="Times New Roman" w:hAnsi="Times New Roman" w:cs="Times New Roman"/>
          <w:sz w:val="28"/>
          <w:szCs w:val="28"/>
        </w:rPr>
        <w:t>C</w:t>
      </w:r>
      <w:r w:rsidRPr="00942538">
        <w:rPr>
          <w:rFonts w:ascii="Times New Roman" w:hAnsi="Times New Roman" w:cs="Times New Roman"/>
          <w:sz w:val="28"/>
          <w:szCs w:val="28"/>
        </w:rPr>
        <w:t>ela crée une ambiance enthousiaste et joyeuse dans la classe</w:t>
      </w:r>
      <w:r>
        <w:rPr>
          <w:rFonts w:ascii="Times New Roman" w:hAnsi="Times New Roman" w:cs="Times New Roman"/>
          <w:sz w:val="28"/>
          <w:szCs w:val="28"/>
        </w:rPr>
        <w:t>.</w:t>
      </w:r>
    </w:p>
    <w:p w14:paraId="61CEA0DC" w14:textId="30B1165E" w:rsidR="00FE0A9C" w:rsidRPr="00942538" w:rsidRDefault="00FE0A9C">
      <w:pPr>
        <w:pStyle w:val="ListParagraph"/>
        <w:numPr>
          <w:ilvl w:val="0"/>
          <w:numId w:val="27"/>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P</w:t>
      </w:r>
      <w:r w:rsidRPr="00942538">
        <w:rPr>
          <w:rFonts w:ascii="Times New Roman" w:hAnsi="Times New Roman" w:cs="Times New Roman"/>
          <w:sz w:val="28"/>
          <w:szCs w:val="28"/>
        </w:rPr>
        <w:t>our pouvoir trouver la réponse, ils sont obligés de chercher dans le livre et dans les différentes notes qu</w:t>
      </w:r>
      <w:r w:rsidR="00A94D01">
        <w:rPr>
          <w:rFonts w:ascii="Times New Roman" w:hAnsi="Times New Roman" w:cs="Times New Roman"/>
          <w:sz w:val="28"/>
          <w:szCs w:val="28"/>
        </w:rPr>
        <w:t>’</w:t>
      </w:r>
      <w:r w:rsidRPr="00942538">
        <w:rPr>
          <w:rFonts w:ascii="Times New Roman" w:hAnsi="Times New Roman" w:cs="Times New Roman"/>
          <w:sz w:val="28"/>
          <w:szCs w:val="28"/>
        </w:rPr>
        <w:t>ils ont pris</w:t>
      </w:r>
      <w:r>
        <w:rPr>
          <w:rFonts w:ascii="Times New Roman" w:hAnsi="Times New Roman" w:cs="Times New Roman"/>
          <w:sz w:val="28"/>
          <w:szCs w:val="28"/>
        </w:rPr>
        <w:t>es</w:t>
      </w:r>
      <w:r w:rsidRPr="00942538">
        <w:rPr>
          <w:rFonts w:ascii="Times New Roman" w:hAnsi="Times New Roman" w:cs="Times New Roman"/>
          <w:sz w:val="28"/>
          <w:szCs w:val="28"/>
        </w:rPr>
        <w:t xml:space="preserve"> dans le cours ou dans les cours précédents. C</w:t>
      </w:r>
      <w:r w:rsidR="00A94D01">
        <w:rPr>
          <w:rFonts w:ascii="Times New Roman" w:hAnsi="Times New Roman" w:cs="Times New Roman"/>
          <w:sz w:val="28"/>
          <w:szCs w:val="28"/>
        </w:rPr>
        <w:t>’</w:t>
      </w:r>
      <w:r w:rsidRPr="00942538">
        <w:rPr>
          <w:rFonts w:ascii="Times New Roman" w:hAnsi="Times New Roman" w:cs="Times New Roman"/>
          <w:sz w:val="28"/>
          <w:szCs w:val="28"/>
        </w:rPr>
        <w:t>est aussi une forme d</w:t>
      </w:r>
      <w:r w:rsidR="00A94D01">
        <w:rPr>
          <w:rFonts w:ascii="Times New Roman" w:hAnsi="Times New Roman" w:cs="Times New Roman"/>
          <w:sz w:val="28"/>
          <w:szCs w:val="28"/>
        </w:rPr>
        <w:t>’</w:t>
      </w:r>
      <w:r w:rsidRPr="00942538">
        <w:rPr>
          <w:rFonts w:ascii="Times New Roman" w:hAnsi="Times New Roman" w:cs="Times New Roman"/>
          <w:sz w:val="28"/>
          <w:szCs w:val="28"/>
        </w:rPr>
        <w:t>apprentissage.</w:t>
      </w:r>
    </w:p>
    <w:p w14:paraId="4EFE08FD" w14:textId="546AA3D7" w:rsidR="00FE0A9C" w:rsidRPr="00942538" w:rsidRDefault="00FE0A9C">
      <w:pPr>
        <w:pStyle w:val="ListParagraph"/>
        <w:numPr>
          <w:ilvl w:val="0"/>
          <w:numId w:val="27"/>
        </w:numPr>
        <w:spacing w:before="120" w:after="120" w:line="360" w:lineRule="exact"/>
        <w:ind w:leftChars="0"/>
        <w:contextualSpacing/>
        <w:rPr>
          <w:rFonts w:ascii="Times New Roman" w:hAnsi="Times New Roman" w:cs="Times New Roman"/>
          <w:sz w:val="28"/>
          <w:szCs w:val="28"/>
        </w:rPr>
      </w:pPr>
      <w:r w:rsidRPr="00942538">
        <w:rPr>
          <w:rFonts w:ascii="Times New Roman" w:hAnsi="Times New Roman" w:cs="Times New Roman"/>
          <w:sz w:val="28"/>
          <w:szCs w:val="28"/>
        </w:rPr>
        <w:t>Quand ils ont écrit leur réponse, ils se sentent satisfaits et soulagé</w:t>
      </w:r>
      <w:r>
        <w:rPr>
          <w:rFonts w:ascii="Times New Roman" w:hAnsi="Times New Roman" w:cs="Times New Roman"/>
          <w:sz w:val="28"/>
          <w:szCs w:val="28"/>
        </w:rPr>
        <w:t>s</w:t>
      </w:r>
      <w:r w:rsidRPr="00942538">
        <w:rPr>
          <w:rFonts w:ascii="Times New Roman" w:hAnsi="Times New Roman" w:cs="Times New Roman"/>
          <w:sz w:val="28"/>
          <w:szCs w:val="28"/>
        </w:rPr>
        <w:t>. Il</w:t>
      </w:r>
      <w:r>
        <w:rPr>
          <w:rFonts w:ascii="Times New Roman" w:hAnsi="Times New Roman" w:cs="Times New Roman"/>
          <w:sz w:val="28"/>
          <w:szCs w:val="28"/>
        </w:rPr>
        <w:t>s</w:t>
      </w:r>
      <w:r w:rsidRPr="00942538">
        <w:rPr>
          <w:rFonts w:ascii="Times New Roman" w:hAnsi="Times New Roman" w:cs="Times New Roman"/>
          <w:sz w:val="28"/>
          <w:szCs w:val="28"/>
        </w:rPr>
        <w:t xml:space="preserve"> réalise</w:t>
      </w:r>
      <w:r>
        <w:rPr>
          <w:rFonts w:ascii="Times New Roman" w:hAnsi="Times New Roman" w:cs="Times New Roman"/>
          <w:sz w:val="28"/>
          <w:szCs w:val="28"/>
        </w:rPr>
        <w:t>nt</w:t>
      </w:r>
      <w:r w:rsidRPr="00942538">
        <w:rPr>
          <w:rFonts w:ascii="Times New Roman" w:hAnsi="Times New Roman" w:cs="Times New Roman"/>
          <w:sz w:val="28"/>
          <w:szCs w:val="28"/>
        </w:rPr>
        <w:t xml:space="preserve"> que ce n</w:t>
      </w:r>
      <w:r w:rsidR="00A94D01">
        <w:rPr>
          <w:rFonts w:ascii="Times New Roman" w:hAnsi="Times New Roman" w:cs="Times New Roman"/>
          <w:sz w:val="28"/>
          <w:szCs w:val="28"/>
        </w:rPr>
        <w:t>’</w:t>
      </w:r>
      <w:r w:rsidRPr="00942538">
        <w:rPr>
          <w:rFonts w:ascii="Times New Roman" w:hAnsi="Times New Roman" w:cs="Times New Roman"/>
          <w:sz w:val="28"/>
          <w:szCs w:val="28"/>
        </w:rPr>
        <w:t>était pas difficile et prennent confiance pour la suite du cours.</w:t>
      </w:r>
    </w:p>
    <w:p w14:paraId="02ABAF6D" w14:textId="7777777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Bref, je recommande la méthode « distribution de craies »</w:t>
      </w:r>
      <w:r>
        <w:rPr>
          <w:rFonts w:ascii="Times New Roman" w:hAnsi="Times New Roman" w:cs="Times New Roman"/>
          <w:sz w:val="28"/>
          <w:szCs w:val="28"/>
        </w:rPr>
        <w:t>, p</w:t>
      </w:r>
      <w:r w:rsidRPr="00887657">
        <w:rPr>
          <w:rFonts w:ascii="Times New Roman" w:hAnsi="Times New Roman" w:cs="Times New Roman"/>
          <w:sz w:val="28"/>
          <w:szCs w:val="28"/>
        </w:rPr>
        <w:t>our faciliter le travail sur les exercices du livre</w:t>
      </w:r>
      <w:r>
        <w:rPr>
          <w:rFonts w:ascii="Times New Roman" w:hAnsi="Times New Roman" w:cs="Times New Roman"/>
          <w:sz w:val="28"/>
          <w:szCs w:val="28"/>
        </w:rPr>
        <w:t>,</w:t>
      </w:r>
      <w:r w:rsidRPr="00887657">
        <w:rPr>
          <w:rFonts w:ascii="Times New Roman" w:hAnsi="Times New Roman" w:cs="Times New Roman"/>
          <w:sz w:val="28"/>
          <w:szCs w:val="28"/>
        </w:rPr>
        <w:t xml:space="preserve"> qui ne sont pas toujours très amusant</w:t>
      </w:r>
      <w:r>
        <w:rPr>
          <w:rFonts w:ascii="Times New Roman" w:hAnsi="Times New Roman" w:cs="Times New Roman"/>
          <w:sz w:val="28"/>
          <w:szCs w:val="28"/>
        </w:rPr>
        <w:t>s</w:t>
      </w:r>
      <w:r w:rsidRPr="00887657">
        <w:rPr>
          <w:rFonts w:ascii="Times New Roman" w:hAnsi="Times New Roman" w:cs="Times New Roman"/>
          <w:sz w:val="28"/>
          <w:szCs w:val="28"/>
        </w:rPr>
        <w:t>.</w:t>
      </w:r>
    </w:p>
    <w:p w14:paraId="0F759017" w14:textId="77777777" w:rsidR="00FE0A9C" w:rsidRDefault="00FE0A9C" w:rsidP="00FE0A9C">
      <w:pPr>
        <w:spacing w:before="120" w:after="120" w:line="360" w:lineRule="exact"/>
        <w:ind w:firstLine="284"/>
        <w:rPr>
          <w:rFonts w:ascii="Times New Roman" w:hAnsi="Times New Roman" w:cs="Times New Roman"/>
          <w:sz w:val="28"/>
          <w:szCs w:val="28"/>
        </w:rPr>
      </w:pPr>
    </w:p>
    <w:p w14:paraId="7D59817F" w14:textId="37268551" w:rsidR="00C75ED0" w:rsidRDefault="00C75ED0">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2C256B45" w14:textId="4DF8919D" w:rsidR="00FE0A9C" w:rsidRPr="002462E6" w:rsidRDefault="00FE0A9C">
      <w:pPr>
        <w:pStyle w:val="ListParagraph"/>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360" w:lineRule="exact"/>
        <w:ind w:leftChars="0"/>
        <w:contextualSpacing/>
        <w:rPr>
          <w:rFonts w:ascii="Times New Roman" w:hAnsi="Times New Roman" w:cs="Times New Roman"/>
          <w:b/>
          <w:bCs/>
          <w:sz w:val="28"/>
          <w:szCs w:val="28"/>
        </w:rPr>
      </w:pPr>
      <w:r w:rsidRPr="002462E6">
        <w:rPr>
          <w:rFonts w:ascii="Times New Roman" w:hAnsi="Times New Roman" w:cs="Times New Roman"/>
          <w:b/>
          <w:bCs/>
          <w:sz w:val="28"/>
          <w:szCs w:val="28"/>
        </w:rPr>
        <w:lastRenderedPageBreak/>
        <w:t>Les étudiants tendent à s</w:t>
      </w:r>
      <w:r w:rsidR="00A94D01">
        <w:rPr>
          <w:rFonts w:ascii="Times New Roman" w:hAnsi="Times New Roman" w:cs="Times New Roman"/>
          <w:b/>
          <w:bCs/>
          <w:sz w:val="28"/>
          <w:szCs w:val="28"/>
        </w:rPr>
        <w:t>’</w:t>
      </w:r>
      <w:r w:rsidRPr="002462E6">
        <w:rPr>
          <w:rFonts w:ascii="Times New Roman" w:hAnsi="Times New Roman" w:cs="Times New Roman"/>
          <w:b/>
          <w:bCs/>
          <w:sz w:val="28"/>
          <w:szCs w:val="28"/>
        </w:rPr>
        <w:t>asseoir assez loin vers le fond de la classe. De plus, les garçons se mettent ensemble, les filles également. Enfin, ils ten</w:t>
      </w:r>
      <w:r>
        <w:rPr>
          <w:rFonts w:ascii="Times New Roman" w:hAnsi="Times New Roman" w:cs="Times New Roman"/>
          <w:b/>
          <w:bCs/>
          <w:sz w:val="28"/>
          <w:szCs w:val="28"/>
        </w:rPr>
        <w:t>d</w:t>
      </w:r>
      <w:r w:rsidRPr="002462E6">
        <w:rPr>
          <w:rFonts w:ascii="Times New Roman" w:hAnsi="Times New Roman" w:cs="Times New Roman"/>
          <w:b/>
          <w:bCs/>
          <w:sz w:val="28"/>
          <w:szCs w:val="28"/>
        </w:rPr>
        <w:t>ent à occuper toujours la même place, et donc à être toujours en contact avec les mêmes étudiants. Avez-vous une méthode pour pallier ce problème ?</w:t>
      </w:r>
    </w:p>
    <w:p w14:paraId="3291074A" w14:textId="77777777" w:rsidR="00FE0A9C" w:rsidRDefault="00FE0A9C" w:rsidP="00FE0A9C">
      <w:pPr>
        <w:spacing w:before="120" w:after="120" w:line="360" w:lineRule="exact"/>
        <w:ind w:firstLine="284"/>
        <w:rPr>
          <w:rFonts w:ascii="Times New Roman" w:hAnsi="Times New Roman" w:cs="Times New Roman"/>
          <w:b/>
          <w:bCs/>
          <w:sz w:val="28"/>
          <w:szCs w:val="28"/>
        </w:rPr>
      </w:pPr>
    </w:p>
    <w:p w14:paraId="00D177D4" w14:textId="77777777" w:rsidR="00FE0A9C" w:rsidRDefault="00FE0A9C" w:rsidP="00FE0A9C">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Adrien Beraud</w:t>
      </w:r>
    </w:p>
    <w:p w14:paraId="7EEEC09A" w14:textId="3FE31A9A" w:rsidR="00FE0A9C"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C</w:t>
      </w:r>
      <w:r w:rsidR="00A94D01">
        <w:rPr>
          <w:rFonts w:ascii="Times New Roman" w:hAnsi="Times New Roman" w:cs="Times New Roman"/>
          <w:sz w:val="28"/>
          <w:szCs w:val="28"/>
        </w:rPr>
        <w:t>’</w:t>
      </w:r>
      <w:r w:rsidRPr="00B744DE">
        <w:rPr>
          <w:rFonts w:ascii="Times New Roman" w:hAnsi="Times New Roman" w:cs="Times New Roman"/>
          <w:sz w:val="28"/>
          <w:szCs w:val="28"/>
        </w:rPr>
        <w:t>est seulement ma première année en tant que professeur à l</w:t>
      </w:r>
      <w:r w:rsidR="00A94D01">
        <w:rPr>
          <w:rFonts w:ascii="Times New Roman" w:hAnsi="Times New Roman" w:cs="Times New Roman"/>
          <w:sz w:val="28"/>
          <w:szCs w:val="28"/>
        </w:rPr>
        <w:t>’</w:t>
      </w:r>
      <w:r w:rsidRPr="00B744DE">
        <w:rPr>
          <w:rFonts w:ascii="Times New Roman" w:hAnsi="Times New Roman" w:cs="Times New Roman"/>
          <w:sz w:val="28"/>
          <w:szCs w:val="28"/>
        </w:rPr>
        <w:t>université, mais j</w:t>
      </w:r>
      <w:r w:rsidR="00A94D01">
        <w:rPr>
          <w:rFonts w:ascii="Times New Roman" w:hAnsi="Times New Roman" w:cs="Times New Roman"/>
          <w:sz w:val="28"/>
          <w:szCs w:val="28"/>
        </w:rPr>
        <w:t>’</w:t>
      </w:r>
      <w:r w:rsidRPr="00B744DE">
        <w:rPr>
          <w:rFonts w:ascii="Times New Roman" w:hAnsi="Times New Roman" w:cs="Times New Roman"/>
          <w:sz w:val="28"/>
          <w:szCs w:val="28"/>
        </w:rPr>
        <w:t>ai déjà remarqué ce problème dans certaines classes. Je n</w:t>
      </w:r>
      <w:r w:rsidR="00A94D01">
        <w:rPr>
          <w:rFonts w:ascii="Times New Roman" w:hAnsi="Times New Roman" w:cs="Times New Roman"/>
          <w:sz w:val="28"/>
          <w:szCs w:val="28"/>
        </w:rPr>
        <w:t>’</w:t>
      </w:r>
      <w:r w:rsidRPr="00B744DE">
        <w:rPr>
          <w:rFonts w:ascii="Times New Roman" w:hAnsi="Times New Roman" w:cs="Times New Roman"/>
          <w:sz w:val="28"/>
          <w:szCs w:val="28"/>
        </w:rPr>
        <w:t>ai pas encore utilisé de méthode pour pallier ce problème, mais j</w:t>
      </w:r>
      <w:r w:rsidR="00A94D01">
        <w:rPr>
          <w:rFonts w:ascii="Times New Roman" w:hAnsi="Times New Roman" w:cs="Times New Roman"/>
          <w:sz w:val="28"/>
          <w:szCs w:val="28"/>
        </w:rPr>
        <w:t>’</w:t>
      </w:r>
      <w:r w:rsidRPr="00B744DE">
        <w:rPr>
          <w:rFonts w:ascii="Times New Roman" w:hAnsi="Times New Roman" w:cs="Times New Roman"/>
          <w:sz w:val="28"/>
          <w:szCs w:val="28"/>
        </w:rPr>
        <w:t>ai décidé, comme je pense de nombreux autres professeurs, d</w:t>
      </w:r>
      <w:r w:rsidR="00A94D01">
        <w:rPr>
          <w:rFonts w:ascii="Times New Roman" w:hAnsi="Times New Roman" w:cs="Times New Roman"/>
          <w:sz w:val="28"/>
          <w:szCs w:val="28"/>
        </w:rPr>
        <w:t>’</w:t>
      </w:r>
      <w:r w:rsidRPr="00B744DE">
        <w:rPr>
          <w:rFonts w:ascii="Times New Roman" w:hAnsi="Times New Roman" w:cs="Times New Roman"/>
          <w:sz w:val="28"/>
          <w:szCs w:val="28"/>
        </w:rPr>
        <w:t>utiliser des cartes de placement très prochainement.</w:t>
      </w:r>
    </w:p>
    <w:p w14:paraId="1416B4D2" w14:textId="77777777" w:rsidR="00094176" w:rsidRDefault="00094176" w:rsidP="00FE0A9C">
      <w:pPr>
        <w:spacing w:before="120" w:after="120" w:line="360" w:lineRule="exact"/>
        <w:ind w:firstLine="284"/>
        <w:rPr>
          <w:rFonts w:ascii="Times New Roman" w:hAnsi="Times New Roman" w:cs="Times New Roman"/>
          <w:sz w:val="28"/>
          <w:szCs w:val="28"/>
        </w:rPr>
      </w:pPr>
    </w:p>
    <w:p w14:paraId="4C4D0888" w14:textId="77777777" w:rsidR="00094176" w:rsidRPr="00BF5A22" w:rsidRDefault="00094176" w:rsidP="00094176">
      <w:pPr>
        <w:spacing w:before="120" w:after="120" w:line="360" w:lineRule="exact"/>
        <w:ind w:firstLine="284"/>
        <w:rPr>
          <w:rFonts w:ascii="Times New Roman" w:hAnsi="Times New Roman" w:cs="Times New Roman"/>
          <w:b/>
          <w:bCs/>
          <w:sz w:val="28"/>
          <w:szCs w:val="28"/>
        </w:rPr>
      </w:pPr>
      <w:r w:rsidRPr="00BF5A22">
        <w:rPr>
          <w:rFonts w:ascii="Times New Roman" w:hAnsi="Times New Roman" w:cs="Times New Roman"/>
          <w:b/>
          <w:bCs/>
          <w:sz w:val="28"/>
          <w:szCs w:val="28"/>
        </w:rPr>
        <w:t>Bruno Vannieuwenhuyse</w:t>
      </w:r>
    </w:p>
    <w:p w14:paraId="424D251E" w14:textId="77777777" w:rsidR="00094176" w:rsidRPr="00BF5A22" w:rsidRDefault="00094176" w:rsidP="00094176">
      <w:pPr>
        <w:spacing w:before="120" w:after="120" w:line="360" w:lineRule="exact"/>
        <w:ind w:firstLine="284"/>
        <w:rPr>
          <w:rFonts w:ascii="Times New Roman" w:hAnsi="Times New Roman" w:cs="Times New Roman"/>
          <w:sz w:val="28"/>
          <w:szCs w:val="28"/>
        </w:rPr>
      </w:pPr>
      <w:r w:rsidRPr="00BF5A22">
        <w:rPr>
          <w:rFonts w:ascii="Times New Roman" w:hAnsi="Times New Roman" w:cs="Times New Roman"/>
          <w:sz w:val="28"/>
          <w:szCs w:val="28"/>
        </w:rPr>
        <w:t>J</w:t>
      </w:r>
      <w:r>
        <w:rPr>
          <w:rFonts w:ascii="Times New Roman" w:hAnsi="Times New Roman" w:cs="Times New Roman"/>
          <w:sz w:val="28"/>
          <w:szCs w:val="28"/>
        </w:rPr>
        <w:t>’</w:t>
      </w:r>
      <w:r w:rsidRPr="00BF5A22">
        <w:rPr>
          <w:rFonts w:ascii="Times New Roman" w:hAnsi="Times New Roman" w:cs="Times New Roman"/>
          <w:sz w:val="28"/>
          <w:szCs w:val="28"/>
        </w:rPr>
        <w:t>utilise des cartes de placement. C</w:t>
      </w:r>
      <w:r>
        <w:rPr>
          <w:rFonts w:ascii="Times New Roman" w:hAnsi="Times New Roman" w:cs="Times New Roman"/>
          <w:sz w:val="28"/>
          <w:szCs w:val="28"/>
        </w:rPr>
        <w:t>’</w:t>
      </w:r>
      <w:r w:rsidRPr="00BF5A22">
        <w:rPr>
          <w:rFonts w:ascii="Times New Roman" w:hAnsi="Times New Roman" w:cs="Times New Roman"/>
          <w:sz w:val="28"/>
          <w:szCs w:val="28"/>
        </w:rPr>
        <w:t>est probablement la technique qui a le ratio effort/efficacité le plus grand de tout ce que j</w:t>
      </w:r>
      <w:r>
        <w:rPr>
          <w:rFonts w:ascii="Times New Roman" w:hAnsi="Times New Roman" w:cs="Times New Roman"/>
          <w:sz w:val="28"/>
          <w:szCs w:val="28"/>
        </w:rPr>
        <w:t>’</w:t>
      </w:r>
      <w:r w:rsidRPr="00BF5A22">
        <w:rPr>
          <w:rFonts w:ascii="Times New Roman" w:hAnsi="Times New Roman" w:cs="Times New Roman"/>
          <w:sz w:val="28"/>
          <w:szCs w:val="28"/>
        </w:rPr>
        <w:t>ai testé dans ma carrière. J</w:t>
      </w:r>
      <w:r>
        <w:rPr>
          <w:rFonts w:ascii="Times New Roman" w:hAnsi="Times New Roman" w:cs="Times New Roman"/>
          <w:sz w:val="28"/>
          <w:szCs w:val="28"/>
        </w:rPr>
        <w:t>’</w:t>
      </w:r>
      <w:r w:rsidRPr="00BF5A22">
        <w:rPr>
          <w:rFonts w:ascii="Times New Roman" w:hAnsi="Times New Roman" w:cs="Times New Roman"/>
          <w:sz w:val="28"/>
          <w:szCs w:val="28"/>
        </w:rPr>
        <w:t>ai réalisé une vidéo complète sur ce sujet au temps où j</w:t>
      </w:r>
      <w:r>
        <w:rPr>
          <w:rFonts w:ascii="Times New Roman" w:hAnsi="Times New Roman" w:cs="Times New Roman"/>
          <w:sz w:val="28"/>
          <w:szCs w:val="28"/>
        </w:rPr>
        <w:t>’</w:t>
      </w:r>
      <w:r w:rsidRPr="00BF5A22">
        <w:rPr>
          <w:rFonts w:ascii="Times New Roman" w:hAnsi="Times New Roman" w:cs="Times New Roman"/>
          <w:sz w:val="28"/>
          <w:szCs w:val="28"/>
        </w:rPr>
        <w:t>enseignais à l</w:t>
      </w:r>
      <w:r>
        <w:rPr>
          <w:rFonts w:ascii="Times New Roman" w:hAnsi="Times New Roman" w:cs="Times New Roman"/>
          <w:sz w:val="28"/>
          <w:szCs w:val="28"/>
        </w:rPr>
        <w:t>’</w:t>
      </w:r>
      <w:r w:rsidRPr="00BF5A22">
        <w:rPr>
          <w:rFonts w:ascii="Times New Roman" w:hAnsi="Times New Roman" w:cs="Times New Roman"/>
          <w:sz w:val="28"/>
          <w:szCs w:val="28"/>
        </w:rPr>
        <w:t xml:space="preserve">Université de </w:t>
      </w:r>
      <w:proofErr w:type="gramStart"/>
      <w:r w:rsidRPr="00BF5A22">
        <w:rPr>
          <w:rFonts w:ascii="Times New Roman" w:hAnsi="Times New Roman" w:cs="Times New Roman"/>
          <w:sz w:val="28"/>
          <w:szCs w:val="28"/>
        </w:rPr>
        <w:t>Kobe:</w:t>
      </w:r>
      <w:proofErr w:type="gramEnd"/>
      <w:r w:rsidRPr="00BF5A22">
        <w:rPr>
          <w:rFonts w:ascii="Times New Roman" w:hAnsi="Times New Roman" w:cs="Times New Roman"/>
          <w:sz w:val="28"/>
          <w:szCs w:val="28"/>
        </w:rPr>
        <w:t xml:space="preserve"> </w:t>
      </w:r>
    </w:p>
    <w:p w14:paraId="2495D654" w14:textId="77777777" w:rsidR="00094176" w:rsidRPr="00BF5A22" w:rsidRDefault="00094176" w:rsidP="00094176">
      <w:pPr>
        <w:spacing w:before="120" w:after="120" w:line="360" w:lineRule="exact"/>
        <w:ind w:firstLine="284"/>
        <w:rPr>
          <w:rFonts w:ascii="Times New Roman" w:hAnsi="Times New Roman" w:cs="Times New Roman"/>
          <w:sz w:val="28"/>
          <w:szCs w:val="28"/>
          <w:u w:val="single"/>
        </w:rPr>
      </w:pPr>
      <w:r w:rsidRPr="00BF5A22">
        <w:rPr>
          <w:rFonts w:ascii="Times New Roman" w:hAnsi="Times New Roman" w:cs="Times New Roman"/>
          <w:sz w:val="28"/>
          <w:szCs w:val="28"/>
          <w:u w:val="single"/>
        </w:rPr>
        <w:t>https://www.youtube.com/watch?v=OyHCxKokjq8</w:t>
      </w:r>
    </w:p>
    <w:p w14:paraId="234C139B" w14:textId="77777777" w:rsidR="00094176" w:rsidRPr="00B744DE" w:rsidRDefault="00094176" w:rsidP="00094176">
      <w:pPr>
        <w:spacing w:before="120" w:after="120" w:line="360" w:lineRule="exact"/>
        <w:ind w:firstLine="284"/>
        <w:rPr>
          <w:rFonts w:ascii="Times New Roman" w:hAnsi="Times New Roman" w:cs="Times New Roman"/>
          <w:sz w:val="28"/>
          <w:szCs w:val="28"/>
        </w:rPr>
      </w:pPr>
    </w:p>
    <w:p w14:paraId="3898F8E7" w14:textId="77777777" w:rsidR="00094176" w:rsidRPr="00887657" w:rsidRDefault="00094176" w:rsidP="00094176">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Jean Luc Azra</w:t>
      </w:r>
    </w:p>
    <w:p w14:paraId="5F91765B" w14:textId="77777777" w:rsidR="00094176" w:rsidRPr="00887657" w:rsidRDefault="00094176" w:rsidP="00094176">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J’</w:t>
      </w:r>
      <w:r w:rsidRPr="00887657">
        <w:rPr>
          <w:rFonts w:ascii="Times New Roman" w:hAnsi="Times New Roman" w:cs="Times New Roman"/>
          <w:sz w:val="28"/>
          <w:szCs w:val="28"/>
        </w:rPr>
        <w:t>utilise</w:t>
      </w:r>
      <w:r>
        <w:rPr>
          <w:rFonts w:ascii="Times New Roman" w:hAnsi="Times New Roman" w:cs="Times New Roman"/>
          <w:sz w:val="28"/>
          <w:szCs w:val="28"/>
        </w:rPr>
        <w:t xml:space="preserve"> moi aussi</w:t>
      </w:r>
      <w:r w:rsidRPr="00887657">
        <w:rPr>
          <w:rFonts w:ascii="Times New Roman" w:hAnsi="Times New Roman" w:cs="Times New Roman"/>
          <w:sz w:val="28"/>
          <w:szCs w:val="28"/>
        </w:rPr>
        <w:t xml:space="preserve"> des cartes de placement (ou </w:t>
      </w:r>
      <w:r>
        <w:rPr>
          <w:rFonts w:ascii="Times New Roman" w:hAnsi="Times New Roman" w:cs="Times New Roman"/>
          <w:sz w:val="28"/>
          <w:szCs w:val="28"/>
        </w:rPr>
        <w:t xml:space="preserve">fiches </w:t>
      </w:r>
      <w:r w:rsidRPr="00887657">
        <w:rPr>
          <w:rFonts w:ascii="Times New Roman" w:hAnsi="Times New Roman" w:cs="Times New Roman"/>
          <w:sz w:val="28"/>
          <w:szCs w:val="28"/>
        </w:rPr>
        <w:t>de présence</w:t>
      </w:r>
      <w:r>
        <w:rPr>
          <w:rFonts w:ascii="Times New Roman" w:hAnsi="Times New Roman" w:cs="Times New Roman"/>
          <w:sz w:val="28"/>
          <w:szCs w:val="28"/>
        </w:rPr>
        <w:t>)</w:t>
      </w:r>
      <w:r w:rsidRPr="00887657">
        <w:rPr>
          <w:rFonts w:ascii="Times New Roman" w:hAnsi="Times New Roman" w:cs="Times New Roman"/>
          <w:sz w:val="28"/>
          <w:szCs w:val="28"/>
        </w:rPr>
        <w:t xml:space="preserve"> qui me permettent de décider où chaque étudiant va s</w:t>
      </w:r>
      <w:r>
        <w:rPr>
          <w:rFonts w:ascii="Times New Roman" w:hAnsi="Times New Roman" w:cs="Times New Roman"/>
          <w:sz w:val="28"/>
          <w:szCs w:val="28"/>
        </w:rPr>
        <w:t>’</w:t>
      </w:r>
      <w:r w:rsidRPr="00887657">
        <w:rPr>
          <w:rFonts w:ascii="Times New Roman" w:hAnsi="Times New Roman" w:cs="Times New Roman"/>
          <w:sz w:val="28"/>
          <w:szCs w:val="28"/>
        </w:rPr>
        <w:t>asseoir, et modifier la place de chacun à chaque cours, concrètement</w:t>
      </w:r>
      <w:r>
        <w:rPr>
          <w:rFonts w:ascii="Times New Roman" w:hAnsi="Times New Roman" w:cs="Times New Roman"/>
          <w:sz w:val="28"/>
          <w:szCs w:val="28"/>
        </w:rPr>
        <w:t>.</w:t>
      </w:r>
      <w:r w:rsidRPr="00887657">
        <w:rPr>
          <w:rFonts w:ascii="Times New Roman" w:hAnsi="Times New Roman" w:cs="Times New Roman"/>
          <w:sz w:val="28"/>
          <w:szCs w:val="28"/>
        </w:rPr>
        <w:t xml:space="preserve"> </w:t>
      </w:r>
      <w:r>
        <w:rPr>
          <w:rFonts w:ascii="Times New Roman" w:hAnsi="Times New Roman" w:cs="Times New Roman"/>
          <w:sz w:val="28"/>
          <w:szCs w:val="28"/>
        </w:rPr>
        <w:t>C’est une méthode qui me vient de la « méthode immédiate » que nous avons mis au point avec Bruno Vannieuwenhuyse. C</w:t>
      </w:r>
      <w:r w:rsidRPr="00887657">
        <w:rPr>
          <w:rFonts w:ascii="Times New Roman" w:hAnsi="Times New Roman" w:cs="Times New Roman"/>
          <w:sz w:val="28"/>
          <w:szCs w:val="28"/>
        </w:rPr>
        <w:t xml:space="preserve">haque étudiant </w:t>
      </w:r>
      <w:r>
        <w:rPr>
          <w:rFonts w:ascii="Times New Roman" w:hAnsi="Times New Roman" w:cs="Times New Roman"/>
          <w:sz w:val="28"/>
          <w:szCs w:val="28"/>
        </w:rPr>
        <w:t>a</w:t>
      </w:r>
      <w:r w:rsidRPr="00887657">
        <w:rPr>
          <w:rFonts w:ascii="Times New Roman" w:hAnsi="Times New Roman" w:cs="Times New Roman"/>
          <w:sz w:val="28"/>
          <w:szCs w:val="28"/>
        </w:rPr>
        <w:t xml:space="preserve"> une </w:t>
      </w:r>
      <w:r>
        <w:rPr>
          <w:rFonts w:ascii="Times New Roman" w:hAnsi="Times New Roman" w:cs="Times New Roman"/>
          <w:sz w:val="28"/>
          <w:szCs w:val="28"/>
        </w:rPr>
        <w:t>fiche de présence</w:t>
      </w:r>
      <w:r w:rsidRPr="00887657">
        <w:rPr>
          <w:rFonts w:ascii="Times New Roman" w:hAnsi="Times New Roman" w:cs="Times New Roman"/>
          <w:sz w:val="28"/>
          <w:szCs w:val="28"/>
        </w:rPr>
        <w:t xml:space="preserve"> avec son nom. </w:t>
      </w:r>
      <w:r>
        <w:rPr>
          <w:rFonts w:ascii="Times New Roman" w:hAnsi="Times New Roman" w:cs="Times New Roman"/>
          <w:sz w:val="28"/>
          <w:szCs w:val="28"/>
        </w:rPr>
        <w:t>P</w:t>
      </w:r>
      <w:r w:rsidRPr="00887657">
        <w:rPr>
          <w:rFonts w:ascii="Times New Roman" w:hAnsi="Times New Roman" w:cs="Times New Roman"/>
          <w:sz w:val="28"/>
          <w:szCs w:val="28"/>
        </w:rPr>
        <w:t xml:space="preserve">ersonnellement, je préfère ramasser les </w:t>
      </w:r>
      <w:r>
        <w:rPr>
          <w:rFonts w:ascii="Times New Roman" w:hAnsi="Times New Roman" w:cs="Times New Roman"/>
          <w:sz w:val="28"/>
          <w:szCs w:val="28"/>
        </w:rPr>
        <w:t>fich</w:t>
      </w:r>
      <w:r w:rsidRPr="00887657">
        <w:rPr>
          <w:rFonts w:ascii="Times New Roman" w:hAnsi="Times New Roman" w:cs="Times New Roman"/>
          <w:sz w:val="28"/>
          <w:szCs w:val="28"/>
        </w:rPr>
        <w:t>es à la fin du cours et les poser sur les tables au début de chaque cours</w:t>
      </w:r>
      <w:r>
        <w:rPr>
          <w:rFonts w:ascii="Times New Roman" w:hAnsi="Times New Roman" w:cs="Times New Roman"/>
          <w:sz w:val="28"/>
          <w:szCs w:val="28"/>
        </w:rPr>
        <w:t>, plutôt que de les confier aux étudiants</w:t>
      </w:r>
      <w:r w:rsidRPr="00887657">
        <w:rPr>
          <w:rFonts w:ascii="Times New Roman" w:hAnsi="Times New Roman" w:cs="Times New Roman"/>
          <w:sz w:val="28"/>
          <w:szCs w:val="28"/>
        </w:rPr>
        <w:t>. Ainsi, je pose les</w:t>
      </w:r>
      <w:r>
        <w:rPr>
          <w:rFonts w:ascii="Times New Roman" w:hAnsi="Times New Roman" w:cs="Times New Roman"/>
          <w:sz w:val="28"/>
          <w:szCs w:val="28"/>
        </w:rPr>
        <w:t xml:space="preserve"> fich</w:t>
      </w:r>
      <w:r w:rsidRPr="00887657">
        <w:rPr>
          <w:rFonts w:ascii="Times New Roman" w:hAnsi="Times New Roman" w:cs="Times New Roman"/>
          <w:sz w:val="28"/>
          <w:szCs w:val="28"/>
        </w:rPr>
        <w:t>es</w:t>
      </w:r>
      <w:r>
        <w:rPr>
          <w:rFonts w:ascii="Times New Roman" w:hAnsi="Times New Roman" w:cs="Times New Roman"/>
          <w:sz w:val="28"/>
          <w:szCs w:val="28"/>
        </w:rPr>
        <w:t xml:space="preserve"> </w:t>
      </w:r>
      <w:r w:rsidRPr="00887657">
        <w:rPr>
          <w:rFonts w:ascii="Times New Roman" w:hAnsi="Times New Roman" w:cs="Times New Roman"/>
          <w:sz w:val="28"/>
          <w:szCs w:val="28"/>
        </w:rPr>
        <w:t>au hasard sur les tables, puis je demande aux étudiants de se lever et de venir s</w:t>
      </w:r>
      <w:r>
        <w:rPr>
          <w:rFonts w:ascii="Times New Roman" w:hAnsi="Times New Roman" w:cs="Times New Roman"/>
          <w:sz w:val="28"/>
          <w:szCs w:val="28"/>
        </w:rPr>
        <w:t>’</w:t>
      </w:r>
      <w:r w:rsidRPr="00887657">
        <w:rPr>
          <w:rFonts w:ascii="Times New Roman" w:hAnsi="Times New Roman" w:cs="Times New Roman"/>
          <w:sz w:val="28"/>
          <w:szCs w:val="28"/>
        </w:rPr>
        <w:t>asseoir à l</w:t>
      </w:r>
      <w:r>
        <w:rPr>
          <w:rFonts w:ascii="Times New Roman" w:hAnsi="Times New Roman" w:cs="Times New Roman"/>
          <w:sz w:val="28"/>
          <w:szCs w:val="28"/>
        </w:rPr>
        <w:t>’</w:t>
      </w:r>
      <w:r w:rsidRPr="00887657">
        <w:rPr>
          <w:rFonts w:ascii="Times New Roman" w:hAnsi="Times New Roman" w:cs="Times New Roman"/>
          <w:sz w:val="28"/>
          <w:szCs w:val="28"/>
        </w:rPr>
        <w:t xml:space="preserve">endroit où se trouve leur </w:t>
      </w:r>
      <w:r>
        <w:rPr>
          <w:rFonts w:ascii="Times New Roman" w:hAnsi="Times New Roman" w:cs="Times New Roman"/>
          <w:sz w:val="28"/>
          <w:szCs w:val="28"/>
        </w:rPr>
        <w:t>fiche</w:t>
      </w:r>
      <w:r w:rsidRPr="00887657">
        <w:rPr>
          <w:rFonts w:ascii="Times New Roman" w:hAnsi="Times New Roman" w:cs="Times New Roman"/>
          <w:sz w:val="28"/>
          <w:szCs w:val="28"/>
        </w:rPr>
        <w:t xml:space="preserve"> de présence. De cette façon, il</w:t>
      </w:r>
      <w:r>
        <w:rPr>
          <w:rFonts w:ascii="Times New Roman" w:hAnsi="Times New Roman" w:cs="Times New Roman"/>
          <w:sz w:val="28"/>
          <w:szCs w:val="28"/>
        </w:rPr>
        <w:t>s</w:t>
      </w:r>
      <w:r w:rsidRPr="00887657">
        <w:rPr>
          <w:rFonts w:ascii="Times New Roman" w:hAnsi="Times New Roman" w:cs="Times New Roman"/>
          <w:sz w:val="28"/>
          <w:szCs w:val="28"/>
        </w:rPr>
        <w:t xml:space="preserve"> se </w:t>
      </w:r>
      <w:r>
        <w:rPr>
          <w:rFonts w:ascii="Times New Roman" w:hAnsi="Times New Roman" w:cs="Times New Roman"/>
          <w:sz w:val="28"/>
          <w:szCs w:val="28"/>
        </w:rPr>
        <w:t>re</w:t>
      </w:r>
      <w:r w:rsidRPr="00887657">
        <w:rPr>
          <w:rFonts w:ascii="Times New Roman" w:hAnsi="Times New Roman" w:cs="Times New Roman"/>
          <w:sz w:val="28"/>
          <w:szCs w:val="28"/>
        </w:rPr>
        <w:t>trouve</w:t>
      </w:r>
      <w:r>
        <w:rPr>
          <w:rFonts w:ascii="Times New Roman" w:hAnsi="Times New Roman" w:cs="Times New Roman"/>
          <w:sz w:val="28"/>
          <w:szCs w:val="28"/>
        </w:rPr>
        <w:t>nt</w:t>
      </w:r>
      <w:r w:rsidRPr="00887657">
        <w:rPr>
          <w:rFonts w:ascii="Times New Roman" w:hAnsi="Times New Roman" w:cs="Times New Roman"/>
          <w:sz w:val="28"/>
          <w:szCs w:val="28"/>
        </w:rPr>
        <w:t xml:space="preserve"> à côté d</w:t>
      </w:r>
      <w:r>
        <w:rPr>
          <w:rFonts w:ascii="Times New Roman" w:hAnsi="Times New Roman" w:cs="Times New Roman"/>
          <w:sz w:val="28"/>
          <w:szCs w:val="28"/>
        </w:rPr>
        <w:t>’</w:t>
      </w:r>
      <w:r w:rsidRPr="00887657">
        <w:rPr>
          <w:rFonts w:ascii="Times New Roman" w:hAnsi="Times New Roman" w:cs="Times New Roman"/>
          <w:sz w:val="28"/>
          <w:szCs w:val="28"/>
        </w:rPr>
        <w:t xml:space="preserve">un ou </w:t>
      </w:r>
      <w:proofErr w:type="gramStart"/>
      <w:r w:rsidRPr="00887657">
        <w:rPr>
          <w:rFonts w:ascii="Times New Roman" w:hAnsi="Times New Roman" w:cs="Times New Roman"/>
          <w:sz w:val="28"/>
          <w:szCs w:val="28"/>
        </w:rPr>
        <w:t>d</w:t>
      </w:r>
      <w:r>
        <w:rPr>
          <w:rFonts w:ascii="Times New Roman" w:hAnsi="Times New Roman" w:cs="Times New Roman"/>
          <w:sz w:val="28"/>
          <w:szCs w:val="28"/>
        </w:rPr>
        <w:t>’</w:t>
      </w:r>
      <w:r w:rsidRPr="00887657">
        <w:rPr>
          <w:rFonts w:ascii="Times New Roman" w:hAnsi="Times New Roman" w:cs="Times New Roman"/>
          <w:sz w:val="28"/>
          <w:szCs w:val="28"/>
        </w:rPr>
        <w:t>une camarade différent</w:t>
      </w:r>
      <w:proofErr w:type="gramEnd"/>
      <w:r>
        <w:rPr>
          <w:rFonts w:ascii="Times New Roman" w:hAnsi="Times New Roman" w:cs="Times New Roman"/>
          <w:sz w:val="28"/>
          <w:szCs w:val="28"/>
        </w:rPr>
        <w:t>(</w:t>
      </w:r>
      <w:r w:rsidRPr="00887657">
        <w:rPr>
          <w:rFonts w:ascii="Times New Roman" w:hAnsi="Times New Roman" w:cs="Times New Roman"/>
          <w:sz w:val="28"/>
          <w:szCs w:val="28"/>
        </w:rPr>
        <w:t>e</w:t>
      </w:r>
      <w:r>
        <w:rPr>
          <w:rFonts w:ascii="Times New Roman" w:hAnsi="Times New Roman" w:cs="Times New Roman"/>
          <w:sz w:val="28"/>
          <w:szCs w:val="28"/>
        </w:rPr>
        <w:t>)</w:t>
      </w:r>
      <w:r w:rsidRPr="00887657">
        <w:rPr>
          <w:rFonts w:ascii="Times New Roman" w:hAnsi="Times New Roman" w:cs="Times New Roman"/>
          <w:sz w:val="28"/>
          <w:szCs w:val="28"/>
        </w:rPr>
        <w:t xml:space="preserve"> à chaque fois</w:t>
      </w:r>
      <w:r>
        <w:rPr>
          <w:rFonts w:ascii="Times New Roman" w:hAnsi="Times New Roman" w:cs="Times New Roman"/>
          <w:sz w:val="28"/>
          <w:szCs w:val="28"/>
        </w:rPr>
        <w:t xml:space="preserve"> ou presque</w:t>
      </w:r>
      <w:r w:rsidRPr="00887657">
        <w:rPr>
          <w:rFonts w:ascii="Times New Roman" w:hAnsi="Times New Roman" w:cs="Times New Roman"/>
          <w:sz w:val="28"/>
          <w:szCs w:val="28"/>
        </w:rPr>
        <w:t>. De plus, ils sont tous assis au plus près du tableau</w:t>
      </w:r>
      <w:r>
        <w:rPr>
          <w:rFonts w:ascii="Times New Roman" w:hAnsi="Times New Roman" w:cs="Times New Roman"/>
          <w:sz w:val="28"/>
          <w:szCs w:val="28"/>
        </w:rPr>
        <w:t xml:space="preserve"> à un moment ou à un autre,</w:t>
      </w:r>
      <w:r w:rsidRPr="00887657">
        <w:rPr>
          <w:rFonts w:ascii="Times New Roman" w:hAnsi="Times New Roman" w:cs="Times New Roman"/>
          <w:sz w:val="28"/>
          <w:szCs w:val="28"/>
        </w:rPr>
        <w:t xml:space="preserve"> et non pas réfugié</w:t>
      </w:r>
      <w:r>
        <w:rPr>
          <w:rFonts w:ascii="Times New Roman" w:hAnsi="Times New Roman" w:cs="Times New Roman"/>
          <w:sz w:val="28"/>
          <w:szCs w:val="28"/>
        </w:rPr>
        <w:t>s</w:t>
      </w:r>
      <w:r w:rsidRPr="00887657">
        <w:rPr>
          <w:rFonts w:ascii="Times New Roman" w:hAnsi="Times New Roman" w:cs="Times New Roman"/>
          <w:sz w:val="28"/>
          <w:szCs w:val="28"/>
        </w:rPr>
        <w:t xml:space="preserve"> au fond de la classe. Cette méthode a plusieurs avantages :</w:t>
      </w:r>
    </w:p>
    <w:p w14:paraId="6A7662FD" w14:textId="77777777" w:rsidR="00094176" w:rsidRPr="00703EE0" w:rsidRDefault="00094176" w:rsidP="00094176">
      <w:pPr>
        <w:pStyle w:val="ListParagraph"/>
        <w:numPr>
          <w:ilvl w:val="0"/>
          <w:numId w:val="28"/>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L</w:t>
      </w:r>
      <w:r w:rsidRPr="00703EE0">
        <w:rPr>
          <w:rFonts w:ascii="Times New Roman" w:hAnsi="Times New Roman" w:cs="Times New Roman"/>
          <w:sz w:val="28"/>
          <w:szCs w:val="28"/>
        </w:rPr>
        <w:t>a place de chaque étudiant</w:t>
      </w:r>
      <w:r>
        <w:rPr>
          <w:rFonts w:ascii="Times New Roman" w:hAnsi="Times New Roman" w:cs="Times New Roman"/>
          <w:sz w:val="28"/>
          <w:szCs w:val="28"/>
        </w:rPr>
        <w:t xml:space="preserve"> change</w:t>
      </w:r>
      <w:r w:rsidRPr="00703EE0">
        <w:rPr>
          <w:rFonts w:ascii="Times New Roman" w:hAnsi="Times New Roman" w:cs="Times New Roman"/>
          <w:sz w:val="28"/>
          <w:szCs w:val="28"/>
        </w:rPr>
        <w:t xml:space="preserve"> à chaque cours</w:t>
      </w:r>
      <w:r>
        <w:rPr>
          <w:rFonts w:ascii="Times New Roman" w:hAnsi="Times New Roman" w:cs="Times New Roman"/>
          <w:sz w:val="28"/>
          <w:szCs w:val="28"/>
        </w:rPr>
        <w:t>.</w:t>
      </w:r>
    </w:p>
    <w:p w14:paraId="5AC06D42" w14:textId="77777777" w:rsidR="00094176" w:rsidRPr="00703EE0" w:rsidRDefault="00094176" w:rsidP="00094176">
      <w:pPr>
        <w:pStyle w:val="ListParagraph"/>
        <w:numPr>
          <w:ilvl w:val="0"/>
          <w:numId w:val="28"/>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L</w:t>
      </w:r>
      <w:r w:rsidRPr="00703EE0">
        <w:rPr>
          <w:rFonts w:ascii="Times New Roman" w:hAnsi="Times New Roman" w:cs="Times New Roman"/>
          <w:sz w:val="28"/>
          <w:szCs w:val="28"/>
        </w:rPr>
        <w:t>es étudiants sont régulièrement près du tableau. Il</w:t>
      </w:r>
      <w:r>
        <w:rPr>
          <w:rFonts w:ascii="Times New Roman" w:hAnsi="Times New Roman" w:cs="Times New Roman"/>
          <w:sz w:val="28"/>
          <w:szCs w:val="28"/>
        </w:rPr>
        <w:t>s</w:t>
      </w:r>
      <w:r w:rsidRPr="00703EE0">
        <w:rPr>
          <w:rFonts w:ascii="Times New Roman" w:hAnsi="Times New Roman" w:cs="Times New Roman"/>
          <w:sz w:val="28"/>
          <w:szCs w:val="28"/>
        </w:rPr>
        <w:t xml:space="preserve"> f</w:t>
      </w:r>
      <w:r>
        <w:rPr>
          <w:rFonts w:ascii="Times New Roman" w:hAnsi="Times New Roman" w:cs="Times New Roman"/>
          <w:sz w:val="28"/>
          <w:szCs w:val="28"/>
        </w:rPr>
        <w:t xml:space="preserve">ont </w:t>
      </w:r>
      <w:r w:rsidRPr="00703EE0">
        <w:rPr>
          <w:rFonts w:ascii="Times New Roman" w:hAnsi="Times New Roman" w:cs="Times New Roman"/>
          <w:sz w:val="28"/>
          <w:szCs w:val="28"/>
        </w:rPr>
        <w:t>ainsi l</w:t>
      </w:r>
      <w:r>
        <w:rPr>
          <w:rFonts w:ascii="Times New Roman" w:hAnsi="Times New Roman" w:cs="Times New Roman"/>
          <w:sz w:val="28"/>
          <w:szCs w:val="28"/>
        </w:rPr>
        <w:t>’</w:t>
      </w:r>
      <w:r w:rsidRPr="00703EE0">
        <w:rPr>
          <w:rFonts w:ascii="Times New Roman" w:hAnsi="Times New Roman" w:cs="Times New Roman"/>
          <w:sz w:val="28"/>
          <w:szCs w:val="28"/>
        </w:rPr>
        <w:t>expérience d</w:t>
      </w:r>
      <w:r>
        <w:rPr>
          <w:rFonts w:ascii="Times New Roman" w:hAnsi="Times New Roman" w:cs="Times New Roman"/>
          <w:sz w:val="28"/>
          <w:szCs w:val="28"/>
        </w:rPr>
        <w:t>’</w:t>
      </w:r>
      <w:r w:rsidRPr="00703EE0">
        <w:rPr>
          <w:rFonts w:ascii="Times New Roman" w:hAnsi="Times New Roman" w:cs="Times New Roman"/>
          <w:sz w:val="28"/>
          <w:szCs w:val="28"/>
        </w:rPr>
        <w:t>être devant, expérience qu</w:t>
      </w:r>
      <w:r>
        <w:rPr>
          <w:rFonts w:ascii="Times New Roman" w:hAnsi="Times New Roman" w:cs="Times New Roman"/>
          <w:sz w:val="28"/>
          <w:szCs w:val="28"/>
        </w:rPr>
        <w:t>’ils</w:t>
      </w:r>
      <w:r w:rsidRPr="00703EE0">
        <w:rPr>
          <w:rFonts w:ascii="Times New Roman" w:hAnsi="Times New Roman" w:cs="Times New Roman"/>
          <w:sz w:val="28"/>
          <w:szCs w:val="28"/>
        </w:rPr>
        <w:t xml:space="preserve"> n</w:t>
      </w:r>
      <w:r>
        <w:rPr>
          <w:rFonts w:ascii="Times New Roman" w:hAnsi="Times New Roman" w:cs="Times New Roman"/>
          <w:sz w:val="28"/>
          <w:szCs w:val="28"/>
        </w:rPr>
        <w:t>’</w:t>
      </w:r>
      <w:r w:rsidRPr="00703EE0">
        <w:rPr>
          <w:rFonts w:ascii="Times New Roman" w:hAnsi="Times New Roman" w:cs="Times New Roman"/>
          <w:sz w:val="28"/>
          <w:szCs w:val="28"/>
        </w:rPr>
        <w:t>ont parfois jamais fait de leur carrière d</w:t>
      </w:r>
      <w:r>
        <w:rPr>
          <w:rFonts w:ascii="Times New Roman" w:hAnsi="Times New Roman" w:cs="Times New Roman"/>
          <w:sz w:val="28"/>
          <w:szCs w:val="28"/>
        </w:rPr>
        <w:t>’</w:t>
      </w:r>
      <w:r w:rsidRPr="00703EE0">
        <w:rPr>
          <w:rFonts w:ascii="Times New Roman" w:hAnsi="Times New Roman" w:cs="Times New Roman"/>
          <w:sz w:val="28"/>
          <w:szCs w:val="28"/>
        </w:rPr>
        <w:t>étudiant universitaire</w:t>
      </w:r>
      <w:r>
        <w:rPr>
          <w:rFonts w:ascii="Times New Roman" w:hAnsi="Times New Roman" w:cs="Times New Roman"/>
          <w:sz w:val="28"/>
          <w:szCs w:val="28"/>
        </w:rPr>
        <w:t>.</w:t>
      </w:r>
    </w:p>
    <w:p w14:paraId="232C65A7" w14:textId="77777777" w:rsidR="00094176" w:rsidRDefault="00094176" w:rsidP="00094176">
      <w:pPr>
        <w:pStyle w:val="ListParagraph"/>
        <w:numPr>
          <w:ilvl w:val="0"/>
          <w:numId w:val="28"/>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lastRenderedPageBreak/>
        <w:t>La fiche sert</w:t>
      </w:r>
      <w:r w:rsidRPr="00703EE0">
        <w:rPr>
          <w:rFonts w:ascii="Times New Roman" w:hAnsi="Times New Roman" w:cs="Times New Roman"/>
          <w:sz w:val="28"/>
          <w:szCs w:val="28"/>
        </w:rPr>
        <w:t xml:space="preserve"> également </w:t>
      </w:r>
      <w:r>
        <w:rPr>
          <w:rFonts w:ascii="Times New Roman" w:hAnsi="Times New Roman" w:cs="Times New Roman"/>
          <w:sz w:val="28"/>
          <w:szCs w:val="28"/>
        </w:rPr>
        <w:t>à noter</w:t>
      </w:r>
      <w:r w:rsidRPr="00703EE0">
        <w:rPr>
          <w:rFonts w:ascii="Times New Roman" w:hAnsi="Times New Roman" w:cs="Times New Roman"/>
          <w:sz w:val="28"/>
          <w:szCs w:val="28"/>
        </w:rPr>
        <w:t xml:space="preserve"> la présence, ainsi que des notes de contrôle continu</w:t>
      </w:r>
      <w:r>
        <w:rPr>
          <w:rFonts w:ascii="Times New Roman" w:hAnsi="Times New Roman" w:cs="Times New Roman"/>
          <w:sz w:val="28"/>
          <w:szCs w:val="28"/>
        </w:rPr>
        <w:t xml:space="preserve"> </w:t>
      </w:r>
      <w:r w:rsidRPr="00703EE0">
        <w:rPr>
          <w:rFonts w:ascii="Times New Roman" w:hAnsi="Times New Roman" w:cs="Times New Roman"/>
          <w:sz w:val="28"/>
          <w:szCs w:val="28"/>
        </w:rPr>
        <w:t>(exercice</w:t>
      </w:r>
      <w:r>
        <w:rPr>
          <w:rFonts w:ascii="Times New Roman" w:hAnsi="Times New Roman" w:cs="Times New Roman"/>
          <w:sz w:val="28"/>
          <w:szCs w:val="28"/>
        </w:rPr>
        <w:t>s</w:t>
      </w:r>
      <w:r w:rsidRPr="00703EE0">
        <w:rPr>
          <w:rFonts w:ascii="Times New Roman" w:hAnsi="Times New Roman" w:cs="Times New Roman"/>
          <w:sz w:val="28"/>
          <w:szCs w:val="28"/>
        </w:rPr>
        <w:t>, conversation</w:t>
      </w:r>
      <w:r>
        <w:rPr>
          <w:rFonts w:ascii="Times New Roman" w:hAnsi="Times New Roman" w:cs="Times New Roman"/>
          <w:sz w:val="28"/>
          <w:szCs w:val="28"/>
        </w:rPr>
        <w:t>s</w:t>
      </w:r>
      <w:r w:rsidRPr="00703EE0">
        <w:rPr>
          <w:rFonts w:ascii="Times New Roman" w:hAnsi="Times New Roman" w:cs="Times New Roman"/>
          <w:sz w:val="28"/>
          <w:szCs w:val="28"/>
        </w:rPr>
        <w:t>, etc.)</w:t>
      </w:r>
    </w:p>
    <w:p w14:paraId="794487FD" w14:textId="77777777" w:rsidR="00094176" w:rsidRDefault="00094176" w:rsidP="00094176">
      <w:pPr>
        <w:pStyle w:val="ListParagraph"/>
        <w:numPr>
          <w:ilvl w:val="0"/>
          <w:numId w:val="28"/>
        </w:numPr>
        <w:spacing w:before="120" w:after="120" w:line="360" w:lineRule="exact"/>
        <w:ind w:leftChars="0"/>
        <w:contextualSpacing/>
        <w:rPr>
          <w:rFonts w:ascii="Times New Roman" w:hAnsi="Times New Roman" w:cs="Times New Roman"/>
          <w:sz w:val="28"/>
          <w:szCs w:val="28"/>
        </w:rPr>
      </w:pPr>
      <w:r>
        <w:rPr>
          <w:rFonts w:ascii="Times New Roman" w:hAnsi="Times New Roman" w:cs="Times New Roman"/>
          <w:sz w:val="28"/>
          <w:szCs w:val="28"/>
        </w:rPr>
        <w:t>L</w:t>
      </w:r>
      <w:r w:rsidRPr="00887657">
        <w:rPr>
          <w:rFonts w:ascii="Times New Roman" w:hAnsi="Times New Roman" w:cs="Times New Roman"/>
          <w:sz w:val="28"/>
          <w:szCs w:val="28"/>
        </w:rPr>
        <w:t xml:space="preserve">es </w:t>
      </w:r>
      <w:r>
        <w:rPr>
          <w:rFonts w:ascii="Times New Roman" w:hAnsi="Times New Roman" w:cs="Times New Roman"/>
          <w:sz w:val="28"/>
          <w:szCs w:val="28"/>
        </w:rPr>
        <w:t>fiches</w:t>
      </w:r>
      <w:r w:rsidRPr="00887657">
        <w:rPr>
          <w:rFonts w:ascii="Times New Roman" w:hAnsi="Times New Roman" w:cs="Times New Roman"/>
          <w:sz w:val="28"/>
          <w:szCs w:val="28"/>
        </w:rPr>
        <w:t xml:space="preserve"> de placement présentent aussi un avantage qu</w:t>
      </w:r>
      <w:r>
        <w:rPr>
          <w:rFonts w:ascii="Times New Roman" w:hAnsi="Times New Roman" w:cs="Times New Roman"/>
          <w:sz w:val="28"/>
          <w:szCs w:val="28"/>
        </w:rPr>
        <w:t>’</w:t>
      </w:r>
      <w:r w:rsidRPr="00887657">
        <w:rPr>
          <w:rFonts w:ascii="Times New Roman" w:hAnsi="Times New Roman" w:cs="Times New Roman"/>
          <w:sz w:val="28"/>
          <w:szCs w:val="28"/>
        </w:rPr>
        <w:t>on pourrait appeler «</w:t>
      </w:r>
      <w:r>
        <w:rPr>
          <w:rFonts w:ascii="Times New Roman" w:hAnsi="Times New Roman" w:cs="Times New Roman"/>
          <w:sz w:val="28"/>
          <w:szCs w:val="28"/>
        </w:rPr>
        <w:t> </w:t>
      </w:r>
      <w:r w:rsidRPr="00887657">
        <w:rPr>
          <w:rFonts w:ascii="Times New Roman" w:hAnsi="Times New Roman" w:cs="Times New Roman"/>
          <w:sz w:val="28"/>
          <w:szCs w:val="28"/>
        </w:rPr>
        <w:t>social</w:t>
      </w:r>
      <w:r>
        <w:rPr>
          <w:rFonts w:ascii="Times New Roman" w:hAnsi="Times New Roman" w:cs="Times New Roman"/>
          <w:sz w:val="28"/>
          <w:szCs w:val="28"/>
        </w:rPr>
        <w:t> </w:t>
      </w:r>
      <w:r w:rsidRPr="00887657">
        <w:rPr>
          <w:rFonts w:ascii="Times New Roman" w:hAnsi="Times New Roman" w:cs="Times New Roman"/>
          <w:sz w:val="28"/>
          <w:szCs w:val="28"/>
        </w:rPr>
        <w:t>».</w:t>
      </w:r>
      <w:r>
        <w:rPr>
          <w:rFonts w:ascii="Times New Roman" w:hAnsi="Times New Roman" w:cs="Times New Roman"/>
          <w:sz w:val="28"/>
          <w:szCs w:val="28"/>
        </w:rPr>
        <w:t xml:space="preserve"> </w:t>
      </w:r>
      <w:r w:rsidRPr="00887657">
        <w:rPr>
          <w:rFonts w:ascii="Times New Roman" w:hAnsi="Times New Roman" w:cs="Times New Roman"/>
          <w:sz w:val="28"/>
          <w:szCs w:val="28"/>
        </w:rPr>
        <w:t>Quand les étudiants se retrouvent «</w:t>
      </w:r>
      <w:r>
        <w:rPr>
          <w:rFonts w:ascii="Times New Roman" w:hAnsi="Times New Roman" w:cs="Times New Roman"/>
          <w:sz w:val="28"/>
          <w:szCs w:val="28"/>
        </w:rPr>
        <w:t> o</w:t>
      </w:r>
      <w:r w:rsidRPr="00887657">
        <w:rPr>
          <w:rFonts w:ascii="Times New Roman" w:hAnsi="Times New Roman" w:cs="Times New Roman"/>
          <w:sz w:val="28"/>
          <w:szCs w:val="28"/>
        </w:rPr>
        <w:t>bligé</w:t>
      </w:r>
      <w:r>
        <w:rPr>
          <w:rFonts w:ascii="Times New Roman" w:hAnsi="Times New Roman" w:cs="Times New Roman"/>
          <w:sz w:val="28"/>
          <w:szCs w:val="28"/>
        </w:rPr>
        <w:t>s </w:t>
      </w:r>
      <w:r w:rsidRPr="00887657">
        <w:rPr>
          <w:rFonts w:ascii="Times New Roman" w:hAnsi="Times New Roman" w:cs="Times New Roman"/>
          <w:sz w:val="28"/>
          <w:szCs w:val="28"/>
        </w:rPr>
        <w:t xml:space="preserve">» de se mettre </w:t>
      </w:r>
      <w:r>
        <w:rPr>
          <w:rFonts w:ascii="Times New Roman" w:hAnsi="Times New Roman" w:cs="Times New Roman"/>
          <w:sz w:val="28"/>
          <w:szCs w:val="28"/>
        </w:rPr>
        <w:t>à</w:t>
      </w:r>
      <w:r w:rsidRPr="00887657">
        <w:rPr>
          <w:rFonts w:ascii="Times New Roman" w:hAnsi="Times New Roman" w:cs="Times New Roman"/>
          <w:sz w:val="28"/>
          <w:szCs w:val="28"/>
        </w:rPr>
        <w:t xml:space="preserve"> telle ou telle place, c</w:t>
      </w:r>
      <w:r>
        <w:rPr>
          <w:rFonts w:ascii="Times New Roman" w:hAnsi="Times New Roman" w:cs="Times New Roman"/>
          <w:sz w:val="28"/>
          <w:szCs w:val="28"/>
        </w:rPr>
        <w:t>’</w:t>
      </w:r>
      <w:r w:rsidRPr="00887657">
        <w:rPr>
          <w:rFonts w:ascii="Times New Roman" w:hAnsi="Times New Roman" w:cs="Times New Roman"/>
          <w:sz w:val="28"/>
          <w:szCs w:val="28"/>
        </w:rPr>
        <w:t>est en fait pour eux une source de joie plutôt que de désagrément. Ils peuvent se trouver à côté d</w:t>
      </w:r>
      <w:r>
        <w:rPr>
          <w:rFonts w:ascii="Times New Roman" w:hAnsi="Times New Roman" w:cs="Times New Roman"/>
          <w:sz w:val="28"/>
          <w:szCs w:val="28"/>
        </w:rPr>
        <w:t>’</w:t>
      </w:r>
      <w:r w:rsidRPr="00887657">
        <w:rPr>
          <w:rFonts w:ascii="Times New Roman" w:hAnsi="Times New Roman" w:cs="Times New Roman"/>
          <w:sz w:val="28"/>
          <w:szCs w:val="28"/>
        </w:rPr>
        <w:t>un camarade qu</w:t>
      </w:r>
      <w:r>
        <w:rPr>
          <w:rFonts w:ascii="Times New Roman" w:hAnsi="Times New Roman" w:cs="Times New Roman"/>
          <w:sz w:val="28"/>
          <w:szCs w:val="28"/>
        </w:rPr>
        <w:t>’</w:t>
      </w:r>
      <w:r w:rsidRPr="00887657">
        <w:rPr>
          <w:rFonts w:ascii="Times New Roman" w:hAnsi="Times New Roman" w:cs="Times New Roman"/>
          <w:sz w:val="28"/>
          <w:szCs w:val="28"/>
        </w:rPr>
        <w:t>il</w:t>
      </w:r>
      <w:r>
        <w:rPr>
          <w:rFonts w:ascii="Times New Roman" w:hAnsi="Times New Roman" w:cs="Times New Roman"/>
          <w:sz w:val="28"/>
          <w:szCs w:val="28"/>
        </w:rPr>
        <w:t>s</w:t>
      </w:r>
      <w:r w:rsidRPr="00887657">
        <w:rPr>
          <w:rFonts w:ascii="Times New Roman" w:hAnsi="Times New Roman" w:cs="Times New Roman"/>
          <w:sz w:val="28"/>
          <w:szCs w:val="28"/>
        </w:rPr>
        <w:t xml:space="preserve"> n</w:t>
      </w:r>
      <w:r>
        <w:rPr>
          <w:rFonts w:ascii="Times New Roman" w:hAnsi="Times New Roman" w:cs="Times New Roman"/>
          <w:sz w:val="28"/>
          <w:szCs w:val="28"/>
        </w:rPr>
        <w:t>’</w:t>
      </w:r>
      <w:r w:rsidRPr="00887657">
        <w:rPr>
          <w:rFonts w:ascii="Times New Roman" w:hAnsi="Times New Roman" w:cs="Times New Roman"/>
          <w:sz w:val="28"/>
          <w:szCs w:val="28"/>
        </w:rPr>
        <w:t>auraient pas forcément osé côtoyer</w:t>
      </w:r>
      <w:r>
        <w:rPr>
          <w:rFonts w:ascii="Times New Roman" w:hAnsi="Times New Roman" w:cs="Times New Roman"/>
          <w:sz w:val="28"/>
          <w:szCs w:val="28"/>
        </w:rPr>
        <w:t>. Ils</w:t>
      </w:r>
      <w:r w:rsidRPr="00887657">
        <w:rPr>
          <w:rFonts w:ascii="Times New Roman" w:hAnsi="Times New Roman" w:cs="Times New Roman"/>
          <w:sz w:val="28"/>
          <w:szCs w:val="28"/>
        </w:rPr>
        <w:t xml:space="preserve"> se découvre</w:t>
      </w:r>
      <w:r>
        <w:rPr>
          <w:rFonts w:ascii="Times New Roman" w:hAnsi="Times New Roman" w:cs="Times New Roman"/>
          <w:sz w:val="28"/>
          <w:szCs w:val="28"/>
        </w:rPr>
        <w:t>nt</w:t>
      </w:r>
      <w:r w:rsidRPr="00887657">
        <w:rPr>
          <w:rFonts w:ascii="Times New Roman" w:hAnsi="Times New Roman" w:cs="Times New Roman"/>
          <w:sz w:val="28"/>
          <w:szCs w:val="28"/>
        </w:rPr>
        <w:t xml:space="preserve"> les uns les autres.</w:t>
      </w:r>
    </w:p>
    <w:p w14:paraId="5521EA52" w14:textId="77777777" w:rsidR="00094176" w:rsidRDefault="00094176" w:rsidP="00094176">
      <w:pPr>
        <w:spacing w:before="120" w:after="120" w:line="360" w:lineRule="exact"/>
        <w:rPr>
          <w:rFonts w:ascii="Times New Roman" w:hAnsi="Times New Roman" w:cs="Times New Roman"/>
          <w:sz w:val="28"/>
          <w:szCs w:val="28"/>
        </w:rPr>
      </w:pPr>
    </w:p>
    <w:p w14:paraId="11273DE8" w14:textId="77777777" w:rsidR="00094176" w:rsidRDefault="00094176" w:rsidP="00094176">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 xml:space="preserve">Bruno </w:t>
      </w:r>
      <w:proofErr w:type="spellStart"/>
      <w:r>
        <w:rPr>
          <w:rFonts w:ascii="Times New Roman" w:hAnsi="Times New Roman" w:cs="Times New Roman"/>
          <w:b/>
          <w:bCs/>
          <w:sz w:val="28"/>
          <w:szCs w:val="28"/>
        </w:rPr>
        <w:t>Jactat</w:t>
      </w:r>
      <w:proofErr w:type="spellEnd"/>
    </w:p>
    <w:p w14:paraId="297EB943" w14:textId="77777777" w:rsidR="00094176" w:rsidRDefault="00094176" w:rsidP="00094176">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 xml:space="preserve">J’utilise les cartes de placement. C’est </w:t>
      </w:r>
      <w:r w:rsidRPr="00402AE9">
        <w:rPr>
          <w:rFonts w:ascii="Times New Roman" w:hAnsi="Times New Roman" w:cs="Times New Roman"/>
          <w:sz w:val="28"/>
          <w:szCs w:val="28"/>
        </w:rPr>
        <w:t>Jean Luc Azra</w:t>
      </w:r>
      <w:r>
        <w:rPr>
          <w:rFonts w:ascii="Times New Roman" w:hAnsi="Times New Roman" w:cs="Times New Roman"/>
          <w:sz w:val="28"/>
          <w:szCs w:val="28"/>
        </w:rPr>
        <w:t xml:space="preserve"> qui m’a initié à cela et je confirme, cela fait des merveilles. </w:t>
      </w:r>
    </w:p>
    <w:p w14:paraId="7D95F9DB" w14:textId="77777777" w:rsidR="00094176" w:rsidRPr="002B3AED" w:rsidRDefault="00094176" w:rsidP="00094176">
      <w:pPr>
        <w:spacing w:before="120" w:after="120" w:line="360" w:lineRule="exact"/>
        <w:ind w:firstLine="284"/>
        <w:rPr>
          <w:rFonts w:ascii="Times New Roman" w:hAnsi="Times New Roman" w:cs="Times New Roman"/>
          <w:sz w:val="28"/>
          <w:szCs w:val="28"/>
        </w:rPr>
      </w:pPr>
      <w:r w:rsidRPr="002B3AED">
        <w:rPr>
          <w:rFonts w:ascii="Times New Roman" w:hAnsi="Times New Roman" w:cs="Times New Roman"/>
          <w:sz w:val="28"/>
          <w:szCs w:val="28"/>
        </w:rPr>
        <w:t>Concrètement, chaque étudiant plie une fiche en trois et y inscrit en grand son prénom et nom au marqueur. Cela me permet de les appeler par leur nom, ce que les étudiants apprécient toujours, et cela m</w:t>
      </w:r>
      <w:r>
        <w:rPr>
          <w:rFonts w:ascii="Times New Roman" w:hAnsi="Times New Roman" w:cs="Times New Roman"/>
          <w:sz w:val="28"/>
          <w:szCs w:val="28"/>
        </w:rPr>
        <w:t>’</w:t>
      </w:r>
      <w:r w:rsidRPr="002B3AED">
        <w:rPr>
          <w:rFonts w:ascii="Times New Roman" w:hAnsi="Times New Roman" w:cs="Times New Roman"/>
          <w:sz w:val="28"/>
          <w:szCs w:val="28"/>
        </w:rPr>
        <w:t>aide à mémoriser progressivement leurs noms.</w:t>
      </w:r>
    </w:p>
    <w:p w14:paraId="7D9F4170" w14:textId="77777777" w:rsidR="00094176" w:rsidRPr="002B3AED" w:rsidRDefault="00094176" w:rsidP="00094176">
      <w:pPr>
        <w:spacing w:before="120" w:after="120" w:line="360" w:lineRule="exact"/>
        <w:ind w:firstLine="284"/>
        <w:rPr>
          <w:rFonts w:ascii="Times New Roman" w:hAnsi="Times New Roman" w:cs="Times New Roman"/>
          <w:sz w:val="28"/>
          <w:szCs w:val="28"/>
        </w:rPr>
      </w:pPr>
      <w:r w:rsidRPr="002B3AED">
        <w:rPr>
          <w:rFonts w:ascii="Times New Roman" w:hAnsi="Times New Roman" w:cs="Times New Roman"/>
          <w:sz w:val="28"/>
          <w:szCs w:val="28"/>
        </w:rPr>
        <w:t xml:space="preserve">Je récupère les cartes à la fin de chaque séance, </w:t>
      </w:r>
      <w:r>
        <w:rPr>
          <w:rFonts w:ascii="Times New Roman" w:hAnsi="Times New Roman" w:cs="Times New Roman"/>
          <w:sz w:val="28"/>
          <w:szCs w:val="28"/>
        </w:rPr>
        <w:t>avec leurs notes au dos (participation, retards, oral, écrit, devoirs</w:t>
      </w:r>
      <w:r w:rsidRPr="002B3AED">
        <w:rPr>
          <w:rFonts w:ascii="Times New Roman" w:hAnsi="Times New Roman" w:cs="Times New Roman"/>
          <w:sz w:val="28"/>
          <w:szCs w:val="28"/>
        </w:rPr>
        <w:t>). Ainsi, je peux placer les étudiants en difficulté au premier rang, pour éviter qu</w:t>
      </w:r>
      <w:r>
        <w:rPr>
          <w:rFonts w:ascii="Times New Roman" w:hAnsi="Times New Roman" w:cs="Times New Roman"/>
          <w:sz w:val="28"/>
          <w:szCs w:val="28"/>
        </w:rPr>
        <w:t>’</w:t>
      </w:r>
      <w:r w:rsidRPr="002B3AED">
        <w:rPr>
          <w:rFonts w:ascii="Times New Roman" w:hAnsi="Times New Roman" w:cs="Times New Roman"/>
          <w:sz w:val="28"/>
          <w:szCs w:val="28"/>
        </w:rPr>
        <w:t>ils ne soient relégués au fond de la salle. C</w:t>
      </w:r>
      <w:r>
        <w:rPr>
          <w:rFonts w:ascii="Times New Roman" w:hAnsi="Times New Roman" w:cs="Times New Roman"/>
          <w:sz w:val="28"/>
          <w:szCs w:val="28"/>
        </w:rPr>
        <w:t>’</w:t>
      </w:r>
      <w:r w:rsidRPr="002B3AED">
        <w:rPr>
          <w:rFonts w:ascii="Times New Roman" w:hAnsi="Times New Roman" w:cs="Times New Roman"/>
          <w:sz w:val="28"/>
          <w:szCs w:val="28"/>
        </w:rPr>
        <w:t>est particulièrement utile dans les grandes classes où il est parfois matériellement difficile d</w:t>
      </w:r>
      <w:r>
        <w:rPr>
          <w:rFonts w:ascii="Times New Roman" w:hAnsi="Times New Roman" w:cs="Times New Roman"/>
          <w:sz w:val="28"/>
          <w:szCs w:val="28"/>
        </w:rPr>
        <w:t>’</w:t>
      </w:r>
      <w:r w:rsidRPr="002B3AED">
        <w:rPr>
          <w:rFonts w:ascii="Times New Roman" w:hAnsi="Times New Roman" w:cs="Times New Roman"/>
          <w:sz w:val="28"/>
          <w:szCs w:val="28"/>
        </w:rPr>
        <w:t>aller vers les derniers rangs. Cela me permet aussi d</w:t>
      </w:r>
      <w:r>
        <w:rPr>
          <w:rFonts w:ascii="Times New Roman" w:hAnsi="Times New Roman" w:cs="Times New Roman"/>
          <w:sz w:val="28"/>
          <w:szCs w:val="28"/>
        </w:rPr>
        <w:t>’</w:t>
      </w:r>
      <w:r w:rsidRPr="002B3AED">
        <w:rPr>
          <w:rFonts w:ascii="Times New Roman" w:hAnsi="Times New Roman" w:cs="Times New Roman"/>
          <w:sz w:val="28"/>
          <w:szCs w:val="28"/>
        </w:rPr>
        <w:t xml:space="preserve">être plus disponible pour </w:t>
      </w:r>
      <w:r>
        <w:rPr>
          <w:rFonts w:ascii="Times New Roman" w:hAnsi="Times New Roman" w:cs="Times New Roman"/>
          <w:sz w:val="28"/>
          <w:szCs w:val="28"/>
        </w:rPr>
        <w:t>c</w:t>
      </w:r>
      <w:r w:rsidRPr="002B3AED">
        <w:rPr>
          <w:rFonts w:ascii="Times New Roman" w:hAnsi="Times New Roman" w:cs="Times New Roman"/>
          <w:sz w:val="28"/>
          <w:szCs w:val="28"/>
        </w:rPr>
        <w:t>eux</w:t>
      </w:r>
      <w:r>
        <w:rPr>
          <w:rFonts w:ascii="Times New Roman" w:hAnsi="Times New Roman" w:cs="Times New Roman"/>
          <w:sz w:val="28"/>
          <w:szCs w:val="28"/>
        </w:rPr>
        <w:t xml:space="preserve"> dans qui occupent les premiers rangs</w:t>
      </w:r>
      <w:r w:rsidRPr="002B3AED">
        <w:rPr>
          <w:rFonts w:ascii="Times New Roman" w:hAnsi="Times New Roman" w:cs="Times New Roman"/>
          <w:sz w:val="28"/>
          <w:szCs w:val="28"/>
        </w:rPr>
        <w:t>.</w:t>
      </w:r>
    </w:p>
    <w:p w14:paraId="285FC3D1" w14:textId="77777777" w:rsidR="00FE0A9C" w:rsidRDefault="00FE0A9C" w:rsidP="00FE0A9C">
      <w:pPr>
        <w:spacing w:before="120" w:after="120" w:line="360" w:lineRule="exact"/>
        <w:rPr>
          <w:rFonts w:ascii="Times New Roman" w:hAnsi="Times New Roman" w:cs="Times New Roman"/>
          <w:sz w:val="28"/>
          <w:szCs w:val="28"/>
        </w:rPr>
      </w:pPr>
    </w:p>
    <w:p w14:paraId="7CE7EF48" w14:textId="77777777" w:rsidR="00FE0A9C" w:rsidRDefault="00FE0A9C" w:rsidP="00FE0A9C">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Michel Sagaz</w:t>
      </w:r>
    </w:p>
    <w:p w14:paraId="68D38C7F" w14:textId="083D58CC"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À part peut-être pour la première phrase (« Les étudiants tendent à s</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asseoir assez loin vers le fond de la classe. »), je ne vois pas – ou plutôt, je ne vois </w:t>
      </w:r>
      <w:r w:rsidRPr="002462E6">
        <w:rPr>
          <w:rFonts w:ascii="Times New Roman" w:hAnsi="Times New Roman" w:cs="Times New Roman"/>
          <w:i/>
          <w:iCs/>
          <w:sz w:val="28"/>
          <w:szCs w:val="28"/>
        </w:rPr>
        <w:t>plus</w:t>
      </w:r>
      <w:r w:rsidRPr="002462E6">
        <w:rPr>
          <w:rFonts w:ascii="Times New Roman" w:hAnsi="Times New Roman" w:cs="Times New Roman"/>
          <w:sz w:val="28"/>
          <w:szCs w:val="28"/>
        </w:rPr>
        <w:t> – cette question comme un « problème ».</w:t>
      </w:r>
    </w:p>
    <w:p w14:paraId="16C1E158" w14:textId="1F409AA1"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Dans mon contexte d</w:t>
      </w:r>
      <w:r w:rsidR="00A94D01">
        <w:rPr>
          <w:rFonts w:ascii="Times New Roman" w:hAnsi="Times New Roman" w:cs="Times New Roman"/>
          <w:sz w:val="28"/>
          <w:szCs w:val="28"/>
        </w:rPr>
        <w:t>’</w:t>
      </w:r>
      <w:r w:rsidRPr="002462E6">
        <w:rPr>
          <w:rFonts w:ascii="Times New Roman" w:hAnsi="Times New Roman" w:cs="Times New Roman"/>
          <w:sz w:val="28"/>
          <w:szCs w:val="28"/>
        </w:rPr>
        <w:t>enseignement, dès la 2</w:t>
      </w:r>
      <w:r w:rsidRPr="002462E6">
        <w:rPr>
          <w:rFonts w:ascii="Times New Roman" w:hAnsi="Times New Roman" w:cs="Times New Roman"/>
          <w:sz w:val="28"/>
          <w:szCs w:val="28"/>
          <w:vertAlign w:val="superscript"/>
        </w:rPr>
        <w:t>e</w:t>
      </w:r>
      <w:r w:rsidRPr="002462E6">
        <w:rPr>
          <w:rFonts w:ascii="Times New Roman" w:hAnsi="Times New Roman" w:cs="Times New Roman"/>
          <w:sz w:val="28"/>
          <w:szCs w:val="28"/>
        </w:rPr>
        <w:t xml:space="preserve"> année, les étudiants sont au nombre de 10 maximum par classe. Il nous est ainsi facile de nous installer en arc de cercle dans la salle de classe, ce qui permet à tout le monde d</w:t>
      </w:r>
      <w:r w:rsidR="00A94D01">
        <w:rPr>
          <w:rFonts w:ascii="Times New Roman" w:hAnsi="Times New Roman" w:cs="Times New Roman"/>
          <w:sz w:val="28"/>
          <w:szCs w:val="28"/>
        </w:rPr>
        <w:t>’</w:t>
      </w:r>
      <w:r w:rsidRPr="002462E6">
        <w:rPr>
          <w:rFonts w:ascii="Times New Roman" w:hAnsi="Times New Roman" w:cs="Times New Roman"/>
          <w:sz w:val="28"/>
          <w:szCs w:val="28"/>
        </w:rPr>
        <w:t>échanger avec tout le monde pendant le cours.</w:t>
      </w:r>
    </w:p>
    <w:p w14:paraId="26EEB474" w14:textId="4F64F0CA"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Le nombre de mes étudiants en 1</w:t>
      </w:r>
      <w:r w:rsidRPr="002462E6">
        <w:rPr>
          <w:rFonts w:ascii="Times New Roman" w:hAnsi="Times New Roman" w:cs="Times New Roman"/>
          <w:sz w:val="28"/>
          <w:szCs w:val="28"/>
          <w:vertAlign w:val="superscript"/>
        </w:rPr>
        <w:t>re</w:t>
      </w:r>
      <w:r w:rsidRPr="002462E6">
        <w:rPr>
          <w:rFonts w:ascii="Times New Roman" w:hAnsi="Times New Roman" w:cs="Times New Roman"/>
          <w:sz w:val="28"/>
          <w:szCs w:val="28"/>
        </w:rPr>
        <w:t xml:space="preserve"> année est de 25 par classe en moyenne. Depuis plusieurs années, parce qu</w:t>
      </w:r>
      <w:r w:rsidR="00A94D01">
        <w:rPr>
          <w:rFonts w:ascii="Times New Roman" w:hAnsi="Times New Roman" w:cs="Times New Roman"/>
          <w:sz w:val="28"/>
          <w:szCs w:val="28"/>
        </w:rPr>
        <w:t>’</w:t>
      </w:r>
      <w:r w:rsidRPr="002462E6">
        <w:rPr>
          <w:rFonts w:ascii="Times New Roman" w:hAnsi="Times New Roman" w:cs="Times New Roman"/>
          <w:sz w:val="28"/>
          <w:szCs w:val="28"/>
        </w:rPr>
        <w:t>elle est très pratique, j</w:t>
      </w:r>
      <w:r w:rsidR="00A94D01">
        <w:rPr>
          <w:rFonts w:ascii="Times New Roman" w:hAnsi="Times New Roman" w:cs="Times New Roman"/>
          <w:sz w:val="28"/>
          <w:szCs w:val="28"/>
        </w:rPr>
        <w:t>’</w:t>
      </w:r>
      <w:r w:rsidRPr="002462E6">
        <w:rPr>
          <w:rFonts w:ascii="Times New Roman" w:hAnsi="Times New Roman" w:cs="Times New Roman"/>
          <w:sz w:val="28"/>
          <w:szCs w:val="28"/>
        </w:rPr>
        <w:t>utilise une salle de classe qui est très grande. Si beaucoup d</w:t>
      </w:r>
      <w:r w:rsidR="00A94D01">
        <w:rPr>
          <w:rFonts w:ascii="Times New Roman" w:hAnsi="Times New Roman" w:cs="Times New Roman"/>
          <w:sz w:val="28"/>
          <w:szCs w:val="28"/>
        </w:rPr>
        <w:t>’</w:t>
      </w:r>
      <w:r w:rsidRPr="002462E6">
        <w:rPr>
          <w:rFonts w:ascii="Times New Roman" w:hAnsi="Times New Roman" w:cs="Times New Roman"/>
          <w:sz w:val="28"/>
          <w:szCs w:val="28"/>
        </w:rPr>
        <w:t>étudiants s</w:t>
      </w:r>
      <w:r w:rsidR="00A94D01">
        <w:rPr>
          <w:rFonts w:ascii="Times New Roman" w:hAnsi="Times New Roman" w:cs="Times New Roman"/>
          <w:sz w:val="28"/>
          <w:szCs w:val="28"/>
        </w:rPr>
        <w:t>’</w:t>
      </w:r>
      <w:r w:rsidRPr="002462E6">
        <w:rPr>
          <w:rFonts w:ascii="Times New Roman" w:hAnsi="Times New Roman" w:cs="Times New Roman"/>
          <w:sz w:val="28"/>
          <w:szCs w:val="28"/>
        </w:rPr>
        <w:t>assoient spontanément dans les premiers rangs, certains préfèrent tout aussi spontanément les rangs du fond. Dans ces cas-là, et ce dès le premier cours de l</w:t>
      </w:r>
      <w:r w:rsidR="00A94D01">
        <w:rPr>
          <w:rFonts w:ascii="Times New Roman" w:hAnsi="Times New Roman" w:cs="Times New Roman"/>
          <w:sz w:val="28"/>
          <w:szCs w:val="28"/>
        </w:rPr>
        <w:t>’</w:t>
      </w:r>
      <w:r w:rsidRPr="002462E6">
        <w:rPr>
          <w:rFonts w:ascii="Times New Roman" w:hAnsi="Times New Roman" w:cs="Times New Roman"/>
          <w:sz w:val="28"/>
          <w:szCs w:val="28"/>
        </w:rPr>
        <w:t>année, j</w:t>
      </w:r>
      <w:r w:rsidR="00A94D01">
        <w:rPr>
          <w:rFonts w:ascii="Times New Roman" w:hAnsi="Times New Roman" w:cs="Times New Roman"/>
          <w:sz w:val="28"/>
          <w:szCs w:val="28"/>
        </w:rPr>
        <w:t>’</w:t>
      </w:r>
      <w:r w:rsidRPr="002462E6">
        <w:rPr>
          <w:rFonts w:ascii="Times New Roman" w:hAnsi="Times New Roman" w:cs="Times New Roman"/>
          <w:sz w:val="28"/>
          <w:szCs w:val="28"/>
        </w:rPr>
        <w:t>invite (je ne leur impose pas) les étudiants assis au fond de la salle à se rapprocher – en misant par exemple sur leur bon sens (j</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explique que </w:t>
      </w:r>
      <w:proofErr w:type="gramStart"/>
      <w:r w:rsidRPr="002462E6">
        <w:rPr>
          <w:rFonts w:ascii="Times New Roman" w:hAnsi="Times New Roman" w:cs="Times New Roman"/>
          <w:sz w:val="28"/>
          <w:szCs w:val="28"/>
        </w:rPr>
        <w:lastRenderedPageBreak/>
        <w:t>nous</w:t>
      </w:r>
      <w:proofErr w:type="gramEnd"/>
      <w:r w:rsidRPr="002462E6">
        <w:rPr>
          <w:rFonts w:ascii="Times New Roman" w:hAnsi="Times New Roman" w:cs="Times New Roman"/>
          <w:sz w:val="28"/>
          <w:szCs w:val="28"/>
        </w:rPr>
        <w:t xml:space="preserve"> sommes dans un cours d</w:t>
      </w:r>
      <w:r w:rsidR="00A94D01">
        <w:rPr>
          <w:rFonts w:ascii="Times New Roman" w:hAnsi="Times New Roman" w:cs="Times New Roman"/>
          <w:sz w:val="28"/>
          <w:szCs w:val="28"/>
        </w:rPr>
        <w:t>’</w:t>
      </w:r>
      <w:r w:rsidRPr="002462E6">
        <w:rPr>
          <w:rFonts w:ascii="Times New Roman" w:hAnsi="Times New Roman" w:cs="Times New Roman"/>
          <w:sz w:val="28"/>
          <w:szCs w:val="28"/>
        </w:rPr>
        <w:t>oral de langue étrangère et que si nous sommes trop éloignés, cela va être difficile de se parler) –, ce qu</w:t>
      </w:r>
      <w:r w:rsidR="00A94D01">
        <w:rPr>
          <w:rFonts w:ascii="Times New Roman" w:hAnsi="Times New Roman" w:cs="Times New Roman"/>
          <w:sz w:val="28"/>
          <w:szCs w:val="28"/>
        </w:rPr>
        <w:t>’</w:t>
      </w:r>
      <w:r w:rsidRPr="002462E6">
        <w:rPr>
          <w:rFonts w:ascii="Times New Roman" w:hAnsi="Times New Roman" w:cs="Times New Roman"/>
          <w:sz w:val="28"/>
          <w:szCs w:val="28"/>
        </w:rPr>
        <w:t>ils font sans problème.</w:t>
      </w:r>
    </w:p>
    <w:p w14:paraId="2E8D848F" w14:textId="0DC67CA3"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Concernant les autres points de la question, j</w:t>
      </w:r>
      <w:r w:rsidR="00A94D01">
        <w:rPr>
          <w:rFonts w:ascii="Times New Roman" w:hAnsi="Times New Roman" w:cs="Times New Roman"/>
          <w:sz w:val="28"/>
          <w:szCs w:val="28"/>
        </w:rPr>
        <w:t>’</w:t>
      </w:r>
      <w:r w:rsidRPr="002462E6">
        <w:rPr>
          <w:rFonts w:ascii="Times New Roman" w:hAnsi="Times New Roman" w:cs="Times New Roman"/>
          <w:sz w:val="28"/>
          <w:szCs w:val="28"/>
        </w:rPr>
        <w:t>ai pendant quelques années utilisé le procédé suivant : je mettais la liste des étudiants dans un fichier Excel et, grâce à la fonction aléatoire « ALEA », je pouvais générer des paires d</w:t>
      </w:r>
      <w:r w:rsidR="00A94D01">
        <w:rPr>
          <w:rFonts w:ascii="Times New Roman" w:hAnsi="Times New Roman" w:cs="Times New Roman"/>
          <w:sz w:val="28"/>
          <w:szCs w:val="28"/>
        </w:rPr>
        <w:t>’</w:t>
      </w:r>
      <w:r w:rsidRPr="002462E6">
        <w:rPr>
          <w:rFonts w:ascii="Times New Roman" w:hAnsi="Times New Roman" w:cs="Times New Roman"/>
          <w:sz w:val="28"/>
          <w:szCs w:val="28"/>
        </w:rPr>
        <w:t>étudiants au hasard. Ainsi, chaque semaine, généralement, les étudiants étaient assis à côté d</w:t>
      </w:r>
      <w:r w:rsidR="00A94D01">
        <w:rPr>
          <w:rFonts w:ascii="Times New Roman" w:hAnsi="Times New Roman" w:cs="Times New Roman"/>
          <w:sz w:val="28"/>
          <w:szCs w:val="28"/>
        </w:rPr>
        <w:t>’</w:t>
      </w:r>
      <w:r w:rsidRPr="002462E6">
        <w:rPr>
          <w:rFonts w:ascii="Times New Roman" w:hAnsi="Times New Roman" w:cs="Times New Roman"/>
          <w:sz w:val="28"/>
          <w:szCs w:val="28"/>
        </w:rPr>
        <w:t>étudiants différents. J</w:t>
      </w:r>
      <w:r w:rsidR="00A94D01">
        <w:rPr>
          <w:rFonts w:ascii="Times New Roman" w:hAnsi="Times New Roman" w:cs="Times New Roman"/>
          <w:sz w:val="28"/>
          <w:szCs w:val="28"/>
        </w:rPr>
        <w:t>’</w:t>
      </w:r>
      <w:r w:rsidRPr="002462E6">
        <w:rPr>
          <w:rFonts w:ascii="Times New Roman" w:hAnsi="Times New Roman" w:cs="Times New Roman"/>
          <w:sz w:val="28"/>
          <w:szCs w:val="28"/>
        </w:rPr>
        <w:t>ai finalement abandonné cela pour diverses raisons : cela prenait beaucoup de temps au début du cours ; cela avait un côté amusant/inattendu les premières fois, mais cela devenait fastidieux à la longue… Si un étudiant aime bien être à côté d</w:t>
      </w:r>
      <w:r w:rsidR="00A94D01">
        <w:rPr>
          <w:rFonts w:ascii="Times New Roman" w:hAnsi="Times New Roman" w:cs="Times New Roman"/>
          <w:sz w:val="28"/>
          <w:szCs w:val="28"/>
        </w:rPr>
        <w:t>’</w:t>
      </w:r>
      <w:r w:rsidRPr="002462E6">
        <w:rPr>
          <w:rFonts w:ascii="Times New Roman" w:hAnsi="Times New Roman" w:cs="Times New Roman"/>
          <w:sz w:val="28"/>
          <w:szCs w:val="28"/>
        </w:rPr>
        <w:t>un ami, de quelqu</w:t>
      </w:r>
      <w:r w:rsidR="00A94D01">
        <w:rPr>
          <w:rFonts w:ascii="Times New Roman" w:hAnsi="Times New Roman" w:cs="Times New Roman"/>
          <w:sz w:val="28"/>
          <w:szCs w:val="28"/>
        </w:rPr>
        <w:t>’</w:t>
      </w:r>
      <w:r w:rsidRPr="002462E6">
        <w:rPr>
          <w:rFonts w:ascii="Times New Roman" w:hAnsi="Times New Roman" w:cs="Times New Roman"/>
          <w:sz w:val="28"/>
          <w:szCs w:val="28"/>
        </w:rPr>
        <w:t>un avec qui il s</w:t>
      </w:r>
      <w:r w:rsidR="00A94D01">
        <w:rPr>
          <w:rFonts w:ascii="Times New Roman" w:hAnsi="Times New Roman" w:cs="Times New Roman"/>
          <w:sz w:val="28"/>
          <w:szCs w:val="28"/>
        </w:rPr>
        <w:t>’</w:t>
      </w:r>
      <w:r w:rsidRPr="002462E6">
        <w:rPr>
          <w:rFonts w:ascii="Times New Roman" w:hAnsi="Times New Roman" w:cs="Times New Roman"/>
          <w:sz w:val="28"/>
          <w:szCs w:val="28"/>
        </w:rPr>
        <w:t>entend bien, avec qui il est en confiance : pourquoi l</w:t>
      </w:r>
      <w:r w:rsidR="00A94D01">
        <w:rPr>
          <w:rFonts w:ascii="Times New Roman" w:hAnsi="Times New Roman" w:cs="Times New Roman"/>
          <w:sz w:val="28"/>
          <w:szCs w:val="28"/>
        </w:rPr>
        <w:t>’</w:t>
      </w:r>
      <w:r w:rsidRPr="002462E6">
        <w:rPr>
          <w:rFonts w:ascii="Times New Roman" w:hAnsi="Times New Roman" w:cs="Times New Roman"/>
          <w:sz w:val="28"/>
          <w:szCs w:val="28"/>
        </w:rPr>
        <w:t>en priver ? Par ailleurs, je pense avoir constaté qu</w:t>
      </w:r>
      <w:r w:rsidR="00A94D01">
        <w:rPr>
          <w:rFonts w:ascii="Times New Roman" w:hAnsi="Times New Roman" w:cs="Times New Roman"/>
          <w:sz w:val="28"/>
          <w:szCs w:val="28"/>
        </w:rPr>
        <w:t>’</w:t>
      </w:r>
      <w:r w:rsidRPr="002462E6">
        <w:rPr>
          <w:rFonts w:ascii="Times New Roman" w:hAnsi="Times New Roman" w:cs="Times New Roman"/>
          <w:sz w:val="28"/>
          <w:szCs w:val="28"/>
        </w:rPr>
        <w:t>obliger les étudiants à s</w:t>
      </w:r>
      <w:r w:rsidR="00A94D01">
        <w:rPr>
          <w:rFonts w:ascii="Times New Roman" w:hAnsi="Times New Roman" w:cs="Times New Roman"/>
          <w:sz w:val="28"/>
          <w:szCs w:val="28"/>
        </w:rPr>
        <w:t>’</w:t>
      </w:r>
      <w:r w:rsidRPr="002462E6">
        <w:rPr>
          <w:rFonts w:ascii="Times New Roman" w:hAnsi="Times New Roman" w:cs="Times New Roman"/>
          <w:sz w:val="28"/>
          <w:szCs w:val="28"/>
        </w:rPr>
        <w:t>assoir à côté de quelqu</w:t>
      </w:r>
      <w:r w:rsidR="00A94D01">
        <w:rPr>
          <w:rFonts w:ascii="Times New Roman" w:hAnsi="Times New Roman" w:cs="Times New Roman"/>
          <w:sz w:val="28"/>
          <w:szCs w:val="28"/>
        </w:rPr>
        <w:t>’</w:t>
      </w:r>
      <w:r w:rsidRPr="002462E6">
        <w:rPr>
          <w:rFonts w:ascii="Times New Roman" w:hAnsi="Times New Roman" w:cs="Times New Roman"/>
          <w:sz w:val="28"/>
          <w:szCs w:val="28"/>
        </w:rPr>
        <w:t>un qu</w:t>
      </w:r>
      <w:r w:rsidR="00A94D01">
        <w:rPr>
          <w:rFonts w:ascii="Times New Roman" w:hAnsi="Times New Roman" w:cs="Times New Roman"/>
          <w:sz w:val="28"/>
          <w:szCs w:val="28"/>
        </w:rPr>
        <w:t>’</w:t>
      </w:r>
      <w:r w:rsidRPr="002462E6">
        <w:rPr>
          <w:rFonts w:ascii="Times New Roman" w:hAnsi="Times New Roman" w:cs="Times New Roman"/>
          <w:sz w:val="28"/>
          <w:szCs w:val="28"/>
        </w:rPr>
        <w:t>ils n</w:t>
      </w:r>
      <w:r w:rsidR="00A94D01">
        <w:rPr>
          <w:rFonts w:ascii="Times New Roman" w:hAnsi="Times New Roman" w:cs="Times New Roman"/>
          <w:sz w:val="28"/>
          <w:szCs w:val="28"/>
        </w:rPr>
        <w:t>’</w:t>
      </w:r>
      <w:r w:rsidRPr="002462E6">
        <w:rPr>
          <w:rFonts w:ascii="Times New Roman" w:hAnsi="Times New Roman" w:cs="Times New Roman"/>
          <w:sz w:val="28"/>
          <w:szCs w:val="28"/>
        </w:rPr>
        <w:t>ont pas choisi peut nuire à la dynamique globale d</w:t>
      </w:r>
      <w:r w:rsidR="00A94D01">
        <w:rPr>
          <w:rFonts w:ascii="Times New Roman" w:hAnsi="Times New Roman" w:cs="Times New Roman"/>
          <w:sz w:val="28"/>
          <w:szCs w:val="28"/>
        </w:rPr>
        <w:t>’</w:t>
      </w:r>
      <w:r w:rsidRPr="002462E6">
        <w:rPr>
          <w:rFonts w:ascii="Times New Roman" w:hAnsi="Times New Roman" w:cs="Times New Roman"/>
          <w:sz w:val="28"/>
          <w:szCs w:val="28"/>
        </w:rPr>
        <w:t>un cours. Aussi, comme souvent pour réfléchir à des aspects inhérents à un cours, je me suis mis à la place des étudiants : si un professeur avait proposé la même chose quand j</w:t>
      </w:r>
      <w:r w:rsidR="00A94D01">
        <w:rPr>
          <w:rFonts w:ascii="Times New Roman" w:hAnsi="Times New Roman" w:cs="Times New Roman"/>
          <w:sz w:val="28"/>
          <w:szCs w:val="28"/>
        </w:rPr>
        <w:t>’</w:t>
      </w:r>
      <w:r w:rsidRPr="002462E6">
        <w:rPr>
          <w:rFonts w:ascii="Times New Roman" w:hAnsi="Times New Roman" w:cs="Times New Roman"/>
          <w:sz w:val="28"/>
          <w:szCs w:val="28"/>
        </w:rPr>
        <w:t>étais étudiant, aurais-je apprécié ?</w:t>
      </w:r>
    </w:p>
    <w:p w14:paraId="06232131" w14:textId="05F9D6AF"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Toutefois, lors de certaines activités, les étudiants sont amenés à parler à d</w:t>
      </w:r>
      <w:r w:rsidR="00A94D01">
        <w:rPr>
          <w:rFonts w:ascii="Times New Roman" w:hAnsi="Times New Roman" w:cs="Times New Roman"/>
          <w:sz w:val="28"/>
          <w:szCs w:val="28"/>
        </w:rPr>
        <w:t>’</w:t>
      </w:r>
      <w:r w:rsidRPr="002462E6">
        <w:rPr>
          <w:rFonts w:ascii="Times New Roman" w:hAnsi="Times New Roman" w:cs="Times New Roman"/>
          <w:sz w:val="28"/>
          <w:szCs w:val="28"/>
        </w:rPr>
        <w:t>autres étudiants que simplement leur voisin. Par exemple, une activité que j</w:t>
      </w:r>
      <w:r w:rsidR="00A94D01">
        <w:rPr>
          <w:rFonts w:ascii="Times New Roman" w:hAnsi="Times New Roman" w:cs="Times New Roman"/>
          <w:sz w:val="28"/>
          <w:szCs w:val="28"/>
        </w:rPr>
        <w:t>’</w:t>
      </w:r>
      <w:r w:rsidRPr="002462E6">
        <w:rPr>
          <w:rFonts w:ascii="Times New Roman" w:hAnsi="Times New Roman" w:cs="Times New Roman"/>
          <w:sz w:val="28"/>
          <w:szCs w:val="28"/>
        </w:rPr>
        <w:t>aime bien proposer, assez rapidement d</w:t>
      </w:r>
      <w:r w:rsidR="00A94D01">
        <w:rPr>
          <w:rFonts w:ascii="Times New Roman" w:hAnsi="Times New Roman" w:cs="Times New Roman"/>
          <w:sz w:val="28"/>
          <w:szCs w:val="28"/>
        </w:rPr>
        <w:t>’</w:t>
      </w:r>
      <w:r w:rsidRPr="002462E6">
        <w:rPr>
          <w:rFonts w:ascii="Times New Roman" w:hAnsi="Times New Roman" w:cs="Times New Roman"/>
          <w:sz w:val="28"/>
          <w:szCs w:val="28"/>
        </w:rPr>
        <w:t>ailleurs dans le 1</w:t>
      </w:r>
      <w:r w:rsidRPr="002462E6">
        <w:rPr>
          <w:rFonts w:ascii="Times New Roman" w:hAnsi="Times New Roman" w:cs="Times New Roman"/>
          <w:sz w:val="28"/>
          <w:szCs w:val="28"/>
          <w:vertAlign w:val="superscript"/>
        </w:rPr>
        <w:t>er</w:t>
      </w:r>
      <w:r w:rsidRPr="002462E6">
        <w:rPr>
          <w:rFonts w:ascii="Times New Roman" w:hAnsi="Times New Roman" w:cs="Times New Roman"/>
          <w:sz w:val="28"/>
          <w:szCs w:val="28"/>
        </w:rPr>
        <w:t xml:space="preserve"> semestre avec des étudiants de 1</w:t>
      </w:r>
      <w:r w:rsidRPr="002462E6">
        <w:rPr>
          <w:rFonts w:ascii="Times New Roman" w:hAnsi="Times New Roman" w:cs="Times New Roman"/>
          <w:sz w:val="28"/>
          <w:szCs w:val="28"/>
          <w:vertAlign w:val="superscript"/>
        </w:rPr>
        <w:t>re</w:t>
      </w:r>
      <w:r w:rsidRPr="002462E6">
        <w:rPr>
          <w:rFonts w:ascii="Times New Roman" w:hAnsi="Times New Roman" w:cs="Times New Roman"/>
          <w:sz w:val="28"/>
          <w:szCs w:val="28"/>
        </w:rPr>
        <w:t xml:space="preserve"> année, est la suivante : </w:t>
      </w:r>
    </w:p>
    <w:p w14:paraId="0CBD13F8" w14:textId="0F25D0C6" w:rsidR="00FE0A9C" w:rsidRPr="002462E6" w:rsidRDefault="00FE0A9C" w:rsidP="00094176">
      <w:pPr>
        <w:spacing w:before="120" w:after="120" w:line="360" w:lineRule="exact"/>
        <w:ind w:firstLine="284"/>
        <w:rPr>
          <w:rFonts w:ascii="Times New Roman" w:hAnsi="Times New Roman" w:cs="Times New Roman"/>
          <w:i/>
          <w:iCs/>
          <w:sz w:val="28"/>
          <w:szCs w:val="28"/>
        </w:rPr>
      </w:pPr>
      <w:r w:rsidRPr="002462E6">
        <w:rPr>
          <w:rFonts w:ascii="Times New Roman" w:hAnsi="Times New Roman" w:cs="Times New Roman"/>
          <w:sz w:val="28"/>
          <w:szCs w:val="28"/>
        </w:rPr>
        <w:t>[À partir de ce que nous avons étudié jusqu</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à présent] </w:t>
      </w:r>
      <w:r w:rsidRPr="002462E6">
        <w:rPr>
          <w:rFonts w:ascii="Times New Roman" w:hAnsi="Times New Roman" w:cs="Times New Roman"/>
          <w:i/>
          <w:iCs/>
          <w:sz w:val="28"/>
          <w:szCs w:val="28"/>
        </w:rPr>
        <w:t xml:space="preserve">À deux (2), cherchez des questions possibles pour un(e) autre étudiant(e). </w:t>
      </w:r>
    </w:p>
    <w:p w14:paraId="4CB3C94A" w14:textId="77777777"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Après quelques minutes de préparation, je leur indique :</w:t>
      </w:r>
    </w:p>
    <w:p w14:paraId="283DFE91" w14:textId="45D7D80D" w:rsidR="00FE0A9C" w:rsidRPr="002462E6" w:rsidRDefault="00FE0A9C" w:rsidP="00094176">
      <w:pPr>
        <w:spacing w:before="120" w:after="120" w:line="360" w:lineRule="exact"/>
        <w:ind w:firstLine="284"/>
        <w:rPr>
          <w:rFonts w:ascii="Times New Roman" w:hAnsi="Times New Roman" w:cs="Times New Roman"/>
          <w:i/>
          <w:iCs/>
          <w:sz w:val="28"/>
          <w:szCs w:val="28"/>
        </w:rPr>
      </w:pPr>
      <w:r w:rsidRPr="002462E6">
        <w:rPr>
          <w:rFonts w:ascii="Times New Roman" w:hAnsi="Times New Roman" w:cs="Times New Roman"/>
          <w:i/>
          <w:iCs/>
          <w:sz w:val="28"/>
          <w:szCs w:val="28"/>
        </w:rPr>
        <w:t>Travaillez à quatre (4), à l</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oral. À tour de rôle, posez une question à un(e) autre étudiant(e).</w:t>
      </w:r>
    </w:p>
    <w:p w14:paraId="6D5BBC9E" w14:textId="74103504" w:rsidR="00FE0A9C" w:rsidRPr="002462E6" w:rsidRDefault="00FE0A9C" w:rsidP="00094176">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Chaque paire d</w:t>
      </w:r>
      <w:r w:rsidR="00A94D01">
        <w:rPr>
          <w:rFonts w:ascii="Times New Roman" w:hAnsi="Times New Roman" w:cs="Times New Roman"/>
          <w:sz w:val="28"/>
          <w:szCs w:val="28"/>
        </w:rPr>
        <w:t>’</w:t>
      </w:r>
      <w:r w:rsidRPr="002462E6">
        <w:rPr>
          <w:rFonts w:ascii="Times New Roman" w:hAnsi="Times New Roman" w:cs="Times New Roman"/>
          <w:sz w:val="28"/>
          <w:szCs w:val="28"/>
        </w:rPr>
        <w:t>étudiants est libre de se mettre avec une autre paire d</w:t>
      </w:r>
      <w:r w:rsidR="00A94D01">
        <w:rPr>
          <w:rFonts w:ascii="Times New Roman" w:hAnsi="Times New Roman" w:cs="Times New Roman"/>
          <w:sz w:val="28"/>
          <w:szCs w:val="28"/>
        </w:rPr>
        <w:t>’</w:t>
      </w:r>
      <w:r w:rsidRPr="002462E6">
        <w:rPr>
          <w:rFonts w:ascii="Times New Roman" w:hAnsi="Times New Roman" w:cs="Times New Roman"/>
          <w:sz w:val="28"/>
          <w:szCs w:val="28"/>
        </w:rPr>
        <w:t>étudiants de leur choix. Généralement, une paire de garçons se joindra plus facilement à une paire de garçons, et c</w:t>
      </w:r>
      <w:r w:rsidR="00A94D01">
        <w:rPr>
          <w:rFonts w:ascii="Times New Roman" w:hAnsi="Times New Roman" w:cs="Times New Roman"/>
          <w:sz w:val="28"/>
          <w:szCs w:val="28"/>
        </w:rPr>
        <w:t>’</w:t>
      </w:r>
      <w:r w:rsidRPr="002462E6">
        <w:rPr>
          <w:rFonts w:ascii="Times New Roman" w:hAnsi="Times New Roman" w:cs="Times New Roman"/>
          <w:sz w:val="28"/>
          <w:szCs w:val="28"/>
        </w:rPr>
        <w:t>est la même chose pour les filles. Pourquoi le leur refuser ? Ainsi, tout en leur laissant le choix final, je leur indique que dans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du français, les notions de masculin/féminin sont très présentes et qu</w:t>
      </w:r>
      <w:r w:rsidR="00A94D01">
        <w:rPr>
          <w:rFonts w:ascii="Times New Roman" w:hAnsi="Times New Roman" w:cs="Times New Roman"/>
          <w:sz w:val="28"/>
          <w:szCs w:val="28"/>
        </w:rPr>
        <w:t>’</w:t>
      </w:r>
      <w:r w:rsidRPr="002462E6">
        <w:rPr>
          <w:rFonts w:ascii="Times New Roman" w:hAnsi="Times New Roman" w:cs="Times New Roman"/>
          <w:sz w:val="28"/>
          <w:szCs w:val="28"/>
        </w:rPr>
        <w:t>il est bien de les pratiquer, et je les invite – sans obligation donc – à faire l</w:t>
      </w:r>
      <w:r w:rsidR="00A94D01">
        <w:rPr>
          <w:rFonts w:ascii="Times New Roman" w:hAnsi="Times New Roman" w:cs="Times New Roman"/>
          <w:sz w:val="28"/>
          <w:szCs w:val="28"/>
        </w:rPr>
        <w:t>’</w:t>
      </w:r>
      <w:r w:rsidRPr="002462E6">
        <w:rPr>
          <w:rFonts w:ascii="Times New Roman" w:hAnsi="Times New Roman" w:cs="Times New Roman"/>
          <w:sz w:val="28"/>
          <w:szCs w:val="28"/>
        </w:rPr>
        <w:t>exercice pratique en faisant en sorte qu</w:t>
      </w:r>
      <w:r w:rsidR="00A94D01">
        <w:rPr>
          <w:rFonts w:ascii="Times New Roman" w:hAnsi="Times New Roman" w:cs="Times New Roman"/>
          <w:sz w:val="28"/>
          <w:szCs w:val="28"/>
        </w:rPr>
        <w:t>’</w:t>
      </w:r>
      <w:r w:rsidRPr="002462E6">
        <w:rPr>
          <w:rFonts w:ascii="Times New Roman" w:hAnsi="Times New Roman" w:cs="Times New Roman"/>
          <w:sz w:val="28"/>
          <w:szCs w:val="28"/>
        </w:rPr>
        <w:t>il y ait des garçons et des filles parmi les quatre étudiants.</w:t>
      </w:r>
    </w:p>
    <w:p w14:paraId="592EC04D" w14:textId="77777777" w:rsidR="00FE0A9C" w:rsidRPr="00887657" w:rsidRDefault="00FE0A9C" w:rsidP="00FE0A9C">
      <w:pPr>
        <w:spacing w:before="120" w:after="120" w:line="360" w:lineRule="exact"/>
        <w:ind w:firstLine="284"/>
        <w:rPr>
          <w:rFonts w:ascii="Times New Roman" w:hAnsi="Times New Roman" w:cs="Times New Roman"/>
          <w:sz w:val="28"/>
          <w:szCs w:val="28"/>
        </w:rPr>
      </w:pPr>
    </w:p>
    <w:p w14:paraId="71943963" w14:textId="7E32A6AE" w:rsidR="00FE0A9C" w:rsidRPr="002462E6" w:rsidRDefault="00FE0A9C" w:rsidP="00094176">
      <w:pPr>
        <w:pStyle w:val="ListParagraph"/>
        <w:keepNext/>
        <w:keepLines/>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360" w:lineRule="exact"/>
        <w:ind w:leftChars="0"/>
        <w:contextualSpacing/>
        <w:rPr>
          <w:rFonts w:ascii="Times New Roman" w:hAnsi="Times New Roman" w:cs="Times New Roman"/>
          <w:b/>
          <w:bCs/>
          <w:sz w:val="28"/>
          <w:szCs w:val="28"/>
        </w:rPr>
      </w:pPr>
      <w:r w:rsidRPr="002462E6">
        <w:rPr>
          <w:rFonts w:ascii="Times New Roman" w:hAnsi="Times New Roman" w:cs="Times New Roman"/>
          <w:b/>
          <w:bCs/>
          <w:sz w:val="28"/>
          <w:szCs w:val="28"/>
        </w:rPr>
        <w:lastRenderedPageBreak/>
        <w:t>Quelle méthode utilisez-vous pour faciliter l</w:t>
      </w:r>
      <w:r w:rsidR="00A94D01">
        <w:rPr>
          <w:rFonts w:ascii="Times New Roman" w:hAnsi="Times New Roman" w:cs="Times New Roman"/>
          <w:b/>
          <w:bCs/>
          <w:sz w:val="28"/>
          <w:szCs w:val="28"/>
        </w:rPr>
        <w:t>’</w:t>
      </w:r>
      <w:r w:rsidRPr="002462E6">
        <w:rPr>
          <w:rFonts w:ascii="Times New Roman" w:hAnsi="Times New Roman" w:cs="Times New Roman"/>
          <w:b/>
          <w:bCs/>
          <w:sz w:val="28"/>
          <w:szCs w:val="28"/>
        </w:rPr>
        <w:t>apprentissage de la relation son-graphie ?</w:t>
      </w:r>
    </w:p>
    <w:p w14:paraId="5E6A8EFD" w14:textId="77777777" w:rsidR="00FE0A9C" w:rsidRDefault="00FE0A9C" w:rsidP="00094176">
      <w:pPr>
        <w:keepNext/>
        <w:keepLines/>
        <w:spacing w:before="120" w:after="120" w:line="360" w:lineRule="exact"/>
        <w:ind w:firstLine="284"/>
        <w:rPr>
          <w:rFonts w:ascii="Times New Roman" w:hAnsi="Times New Roman" w:cs="Times New Roman"/>
          <w:b/>
          <w:bCs/>
          <w:sz w:val="28"/>
          <w:szCs w:val="28"/>
        </w:rPr>
      </w:pPr>
    </w:p>
    <w:p w14:paraId="5D6F067E" w14:textId="77777777" w:rsidR="00EC2418" w:rsidRPr="00EC2418" w:rsidRDefault="00EC2418" w:rsidP="00094176">
      <w:pPr>
        <w:keepNext/>
        <w:keepLines/>
        <w:spacing w:before="120" w:after="120" w:line="360" w:lineRule="exact"/>
        <w:ind w:firstLine="284"/>
        <w:rPr>
          <w:rFonts w:ascii="Times New Roman" w:hAnsi="Times New Roman" w:cs="Times New Roman"/>
          <w:b/>
          <w:bCs/>
          <w:sz w:val="28"/>
          <w:szCs w:val="28"/>
        </w:rPr>
      </w:pPr>
      <w:r w:rsidRPr="00EC2418">
        <w:rPr>
          <w:rFonts w:ascii="Times New Roman" w:hAnsi="Times New Roman" w:cs="Times New Roman"/>
          <w:b/>
          <w:bCs/>
          <w:sz w:val="28"/>
          <w:szCs w:val="28"/>
        </w:rPr>
        <w:t>Bruno Vannieuwenhuyse</w:t>
      </w:r>
    </w:p>
    <w:p w14:paraId="4203AF5C" w14:textId="3C10DD38" w:rsidR="00EC2418" w:rsidRPr="00EC2418" w:rsidRDefault="00EC2418" w:rsidP="00EC2418">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J</w:t>
      </w:r>
      <w:r w:rsidR="00A94D01">
        <w:rPr>
          <w:rFonts w:ascii="Times New Roman" w:hAnsi="Times New Roman" w:cs="Times New Roman"/>
          <w:sz w:val="28"/>
          <w:szCs w:val="28"/>
        </w:rPr>
        <w:t>’</w:t>
      </w:r>
      <w:r w:rsidRPr="00EC2418">
        <w:rPr>
          <w:rFonts w:ascii="Times New Roman" w:hAnsi="Times New Roman" w:cs="Times New Roman"/>
          <w:sz w:val="28"/>
          <w:szCs w:val="28"/>
        </w:rPr>
        <w:t>ai une approche très basique : répéter, écrire, etc. Ce qui a fait une grande différence pour moi dans ce domaine, c</w:t>
      </w:r>
      <w:r w:rsidR="00A94D01">
        <w:rPr>
          <w:rFonts w:ascii="Times New Roman" w:hAnsi="Times New Roman" w:cs="Times New Roman"/>
          <w:sz w:val="28"/>
          <w:szCs w:val="28"/>
        </w:rPr>
        <w:t>’</w:t>
      </w:r>
      <w:r w:rsidRPr="00EC2418">
        <w:rPr>
          <w:rFonts w:ascii="Times New Roman" w:hAnsi="Times New Roman" w:cs="Times New Roman"/>
          <w:sz w:val="28"/>
          <w:szCs w:val="28"/>
        </w:rPr>
        <w:t>est quand j</w:t>
      </w:r>
      <w:r w:rsidR="00A94D01">
        <w:rPr>
          <w:rFonts w:ascii="Times New Roman" w:hAnsi="Times New Roman" w:cs="Times New Roman"/>
          <w:sz w:val="28"/>
          <w:szCs w:val="28"/>
        </w:rPr>
        <w:t>’</w:t>
      </w:r>
      <w:r w:rsidRPr="00EC2418">
        <w:rPr>
          <w:rFonts w:ascii="Times New Roman" w:hAnsi="Times New Roman" w:cs="Times New Roman"/>
          <w:sz w:val="28"/>
          <w:szCs w:val="28"/>
        </w:rPr>
        <w:t>ai commencé à faire des tests de prononciation en classe, en utilisant un micro. Grâce au micro, tout le monde entend très clairement ce que dit l</w:t>
      </w:r>
      <w:r w:rsidR="00A94D01">
        <w:rPr>
          <w:rFonts w:ascii="Times New Roman" w:hAnsi="Times New Roman" w:cs="Times New Roman"/>
          <w:sz w:val="28"/>
          <w:szCs w:val="28"/>
        </w:rPr>
        <w:t>’</w:t>
      </w:r>
      <w:r w:rsidRPr="00EC2418">
        <w:rPr>
          <w:rFonts w:ascii="Times New Roman" w:hAnsi="Times New Roman" w:cs="Times New Roman"/>
          <w:sz w:val="28"/>
          <w:szCs w:val="28"/>
        </w:rPr>
        <w:t>étudiant(e). C</w:t>
      </w:r>
      <w:r w:rsidR="00A94D01">
        <w:rPr>
          <w:rFonts w:ascii="Times New Roman" w:hAnsi="Times New Roman" w:cs="Times New Roman"/>
          <w:sz w:val="28"/>
          <w:szCs w:val="28"/>
        </w:rPr>
        <w:t>’</w:t>
      </w:r>
      <w:r w:rsidRPr="00EC2418">
        <w:rPr>
          <w:rFonts w:ascii="Times New Roman" w:hAnsi="Times New Roman" w:cs="Times New Roman"/>
          <w:sz w:val="28"/>
          <w:szCs w:val="28"/>
        </w:rPr>
        <w:t>est à partir de ce moment-là que j</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ai enfin eu des résultats probants au niveau de la prononciation des verbes irréguliers. </w:t>
      </w:r>
      <w:proofErr w:type="spellStart"/>
      <w:r w:rsidRPr="00EC2418">
        <w:rPr>
          <w:rFonts w:ascii="Times New Roman" w:hAnsi="Times New Roman" w:cs="Times New Roman"/>
          <w:sz w:val="28"/>
          <w:szCs w:val="28"/>
        </w:rPr>
        <w:t>Jusque là</w:t>
      </w:r>
      <w:proofErr w:type="spellEnd"/>
      <w:r w:rsidRPr="00EC2418">
        <w:rPr>
          <w:rFonts w:ascii="Times New Roman" w:hAnsi="Times New Roman" w:cs="Times New Roman"/>
          <w:sz w:val="28"/>
          <w:szCs w:val="28"/>
        </w:rPr>
        <w:t>, beaucoup d</w:t>
      </w:r>
      <w:r w:rsidR="00A94D01">
        <w:rPr>
          <w:rFonts w:ascii="Times New Roman" w:hAnsi="Times New Roman" w:cs="Times New Roman"/>
          <w:sz w:val="28"/>
          <w:szCs w:val="28"/>
        </w:rPr>
        <w:t>’</w:t>
      </w:r>
      <w:r w:rsidRPr="00EC2418">
        <w:rPr>
          <w:rFonts w:ascii="Times New Roman" w:hAnsi="Times New Roman" w:cs="Times New Roman"/>
          <w:sz w:val="28"/>
          <w:szCs w:val="28"/>
        </w:rPr>
        <w:t>étudiants prononçaient par exemple “J</w:t>
      </w:r>
      <w:r w:rsidR="00A94D01">
        <w:rPr>
          <w:rFonts w:ascii="Times New Roman" w:hAnsi="Times New Roman" w:cs="Times New Roman"/>
          <w:sz w:val="28"/>
          <w:szCs w:val="28"/>
        </w:rPr>
        <w:t>’</w:t>
      </w:r>
      <w:r w:rsidRPr="00EC2418">
        <w:rPr>
          <w:rFonts w:ascii="Times New Roman" w:hAnsi="Times New Roman" w:cs="Times New Roman"/>
          <w:sz w:val="28"/>
          <w:szCs w:val="28"/>
        </w:rPr>
        <w:t>habite” comme “J</w:t>
      </w:r>
      <w:r w:rsidR="00A94D01">
        <w:rPr>
          <w:rFonts w:ascii="Times New Roman" w:hAnsi="Times New Roman" w:cs="Times New Roman"/>
          <w:sz w:val="28"/>
          <w:szCs w:val="28"/>
        </w:rPr>
        <w:t>’</w:t>
      </w:r>
      <w:r w:rsidRPr="00EC2418">
        <w:rPr>
          <w:rFonts w:ascii="Times New Roman" w:hAnsi="Times New Roman" w:cs="Times New Roman"/>
          <w:sz w:val="28"/>
          <w:szCs w:val="28"/>
        </w:rPr>
        <w:t>habitais / J</w:t>
      </w:r>
      <w:r w:rsidR="00A94D01">
        <w:rPr>
          <w:rFonts w:ascii="Times New Roman" w:hAnsi="Times New Roman" w:cs="Times New Roman"/>
          <w:sz w:val="28"/>
          <w:szCs w:val="28"/>
        </w:rPr>
        <w:t>’</w:t>
      </w:r>
      <w:r w:rsidRPr="00EC2418">
        <w:rPr>
          <w:rFonts w:ascii="Times New Roman" w:hAnsi="Times New Roman" w:cs="Times New Roman"/>
          <w:sz w:val="28"/>
          <w:szCs w:val="28"/>
        </w:rPr>
        <w:t>habité”, et j</w:t>
      </w:r>
      <w:r w:rsidR="00A94D01">
        <w:rPr>
          <w:rFonts w:ascii="Times New Roman" w:hAnsi="Times New Roman" w:cs="Times New Roman"/>
          <w:sz w:val="28"/>
          <w:szCs w:val="28"/>
        </w:rPr>
        <w:t>’</w:t>
      </w:r>
      <w:r w:rsidRPr="00EC2418">
        <w:rPr>
          <w:rFonts w:ascii="Times New Roman" w:hAnsi="Times New Roman" w:cs="Times New Roman"/>
          <w:sz w:val="28"/>
          <w:szCs w:val="28"/>
        </w:rPr>
        <w:t>étais impuissant. A partir du moment où j</w:t>
      </w:r>
      <w:r w:rsidR="00A94D01">
        <w:rPr>
          <w:rFonts w:ascii="Times New Roman" w:hAnsi="Times New Roman" w:cs="Times New Roman"/>
          <w:sz w:val="28"/>
          <w:szCs w:val="28"/>
        </w:rPr>
        <w:t>’</w:t>
      </w:r>
      <w:r w:rsidRPr="00EC2418">
        <w:rPr>
          <w:rFonts w:ascii="Times New Roman" w:hAnsi="Times New Roman" w:cs="Times New Roman"/>
          <w:sz w:val="28"/>
          <w:szCs w:val="28"/>
        </w:rPr>
        <w:t>ai eu l</w:t>
      </w:r>
      <w:r w:rsidR="00A94D01">
        <w:rPr>
          <w:rFonts w:ascii="Times New Roman" w:hAnsi="Times New Roman" w:cs="Times New Roman"/>
          <w:sz w:val="28"/>
          <w:szCs w:val="28"/>
        </w:rPr>
        <w:t>’</w:t>
      </w:r>
      <w:r w:rsidRPr="00EC2418">
        <w:rPr>
          <w:rFonts w:ascii="Times New Roman" w:hAnsi="Times New Roman" w:cs="Times New Roman"/>
          <w:sz w:val="28"/>
          <w:szCs w:val="28"/>
        </w:rPr>
        <w:t>instrument technique (le micro) et la procédure (test à la volée, avec un tampon et la Fiche de notes), les étudiants m</w:t>
      </w:r>
      <w:r w:rsidR="00A94D01">
        <w:rPr>
          <w:rFonts w:ascii="Times New Roman" w:hAnsi="Times New Roman" w:cs="Times New Roman"/>
          <w:sz w:val="28"/>
          <w:szCs w:val="28"/>
        </w:rPr>
        <w:t>’</w:t>
      </w:r>
      <w:r w:rsidRPr="00EC2418">
        <w:rPr>
          <w:rFonts w:ascii="Times New Roman" w:hAnsi="Times New Roman" w:cs="Times New Roman"/>
          <w:sz w:val="28"/>
          <w:szCs w:val="28"/>
        </w:rPr>
        <w:t>ont pris au sérieux.</w:t>
      </w:r>
    </w:p>
    <w:p w14:paraId="6AC603FF" w14:textId="77777777" w:rsidR="00EC2418" w:rsidRDefault="00EC2418" w:rsidP="00EC2418">
      <w:pPr>
        <w:spacing w:before="120" w:after="120" w:line="360" w:lineRule="exact"/>
        <w:rPr>
          <w:rFonts w:ascii="Times New Roman" w:hAnsi="Times New Roman" w:cs="Times New Roman"/>
          <w:b/>
          <w:bCs/>
          <w:sz w:val="28"/>
          <w:szCs w:val="28"/>
        </w:rPr>
      </w:pPr>
    </w:p>
    <w:p w14:paraId="38FC5BD9" w14:textId="21B65420" w:rsidR="00FE0A9C" w:rsidRDefault="00FE0A9C" w:rsidP="00FE0A9C">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Adrien Beraud</w:t>
      </w:r>
    </w:p>
    <w:p w14:paraId="445C68CD" w14:textId="31045FC6"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Comme l</w:t>
      </w:r>
      <w:r w:rsidR="00A94D01">
        <w:rPr>
          <w:rFonts w:ascii="Times New Roman" w:hAnsi="Times New Roman" w:cs="Times New Roman"/>
          <w:sz w:val="28"/>
          <w:szCs w:val="28"/>
        </w:rPr>
        <w:t>’</w:t>
      </w:r>
      <w:r w:rsidRPr="00B744DE">
        <w:rPr>
          <w:rFonts w:ascii="Times New Roman" w:hAnsi="Times New Roman" w:cs="Times New Roman"/>
          <w:sz w:val="28"/>
          <w:szCs w:val="28"/>
        </w:rPr>
        <w:t>objectif est souvent de faire comprendre les différentes graphies d</w:t>
      </w:r>
      <w:r w:rsidR="00A94D01">
        <w:rPr>
          <w:rFonts w:ascii="Times New Roman" w:hAnsi="Times New Roman" w:cs="Times New Roman"/>
          <w:sz w:val="28"/>
          <w:szCs w:val="28"/>
        </w:rPr>
        <w:t>’</w:t>
      </w:r>
      <w:r w:rsidRPr="00B744DE">
        <w:rPr>
          <w:rFonts w:ascii="Times New Roman" w:hAnsi="Times New Roman" w:cs="Times New Roman"/>
          <w:sz w:val="28"/>
          <w:szCs w:val="28"/>
        </w:rPr>
        <w:t>un même phonème, la relation entre le son et l</w:t>
      </w:r>
      <w:r w:rsidR="00A94D01">
        <w:rPr>
          <w:rFonts w:ascii="Times New Roman" w:hAnsi="Times New Roman" w:cs="Times New Roman"/>
          <w:sz w:val="28"/>
          <w:szCs w:val="28"/>
        </w:rPr>
        <w:t>’</w:t>
      </w:r>
      <w:r w:rsidRPr="00B744DE">
        <w:rPr>
          <w:rFonts w:ascii="Times New Roman" w:hAnsi="Times New Roman" w:cs="Times New Roman"/>
          <w:sz w:val="28"/>
          <w:szCs w:val="28"/>
        </w:rPr>
        <w:t>écriture implique d</w:t>
      </w:r>
      <w:r w:rsidR="00A94D01">
        <w:rPr>
          <w:rFonts w:ascii="Times New Roman" w:hAnsi="Times New Roman" w:cs="Times New Roman"/>
          <w:sz w:val="28"/>
          <w:szCs w:val="28"/>
        </w:rPr>
        <w:t>’</w:t>
      </w:r>
      <w:r w:rsidRPr="00B744DE">
        <w:rPr>
          <w:rFonts w:ascii="Times New Roman" w:hAnsi="Times New Roman" w:cs="Times New Roman"/>
          <w:sz w:val="28"/>
          <w:szCs w:val="28"/>
        </w:rPr>
        <w:t xml:space="preserve">abord que les étudiants </w:t>
      </w:r>
      <w:r>
        <w:rPr>
          <w:rFonts w:ascii="Times New Roman" w:hAnsi="Times New Roman" w:cs="Times New Roman"/>
          <w:sz w:val="28"/>
          <w:szCs w:val="28"/>
        </w:rPr>
        <w:t>aient</w:t>
      </w:r>
      <w:r w:rsidRPr="00B744DE">
        <w:rPr>
          <w:rFonts w:ascii="Times New Roman" w:hAnsi="Times New Roman" w:cs="Times New Roman"/>
          <w:sz w:val="28"/>
          <w:szCs w:val="28"/>
        </w:rPr>
        <w:t xml:space="preserve"> correctement étudié et prononcé en amont les mêmes phonèmes qui vont être impliqués dans des activités de mise en relation son-graphie. Il faut donc garder à l</w:t>
      </w:r>
      <w:r w:rsidR="00A94D01">
        <w:rPr>
          <w:rFonts w:ascii="Times New Roman" w:hAnsi="Times New Roman" w:cs="Times New Roman"/>
          <w:sz w:val="28"/>
          <w:szCs w:val="28"/>
        </w:rPr>
        <w:t>’</w:t>
      </w:r>
      <w:r w:rsidRPr="00B744DE">
        <w:rPr>
          <w:rFonts w:ascii="Times New Roman" w:hAnsi="Times New Roman" w:cs="Times New Roman"/>
          <w:sz w:val="28"/>
          <w:szCs w:val="28"/>
        </w:rPr>
        <w:t>esprit que des activités d</w:t>
      </w:r>
      <w:r w:rsidR="00A94D01">
        <w:rPr>
          <w:rFonts w:ascii="Times New Roman" w:hAnsi="Times New Roman" w:cs="Times New Roman"/>
          <w:sz w:val="28"/>
          <w:szCs w:val="28"/>
        </w:rPr>
        <w:t>’</w:t>
      </w:r>
      <w:r w:rsidRPr="00B744DE">
        <w:rPr>
          <w:rFonts w:ascii="Times New Roman" w:hAnsi="Times New Roman" w:cs="Times New Roman"/>
          <w:sz w:val="28"/>
          <w:szCs w:val="28"/>
        </w:rPr>
        <w:t>écoute (on peut penser à la discrimination auditive) et de reproduction orale sont un préalable nécessaire avant la mise en place de tels exercices.</w:t>
      </w:r>
    </w:p>
    <w:p w14:paraId="282D5990" w14:textId="3F94D3C1"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Outre le fait de “comprendre la graphie d</w:t>
      </w:r>
      <w:r w:rsidR="00A94D01">
        <w:rPr>
          <w:rFonts w:ascii="Times New Roman" w:hAnsi="Times New Roman" w:cs="Times New Roman"/>
          <w:sz w:val="28"/>
          <w:szCs w:val="28"/>
        </w:rPr>
        <w:t>’</w:t>
      </w:r>
      <w:r w:rsidRPr="00B744DE">
        <w:rPr>
          <w:rFonts w:ascii="Times New Roman" w:hAnsi="Times New Roman" w:cs="Times New Roman"/>
          <w:sz w:val="28"/>
          <w:szCs w:val="28"/>
        </w:rPr>
        <w:t>un même phonème”, “différencier les graphies d</w:t>
      </w:r>
      <w:r w:rsidR="00A94D01">
        <w:rPr>
          <w:rFonts w:ascii="Times New Roman" w:hAnsi="Times New Roman" w:cs="Times New Roman"/>
          <w:sz w:val="28"/>
          <w:szCs w:val="28"/>
        </w:rPr>
        <w:t>’</w:t>
      </w:r>
      <w:r w:rsidRPr="00B744DE">
        <w:rPr>
          <w:rFonts w:ascii="Times New Roman" w:hAnsi="Times New Roman" w:cs="Times New Roman"/>
          <w:sz w:val="28"/>
          <w:szCs w:val="28"/>
        </w:rPr>
        <w:t>un son [1] et d</w:t>
      </w:r>
      <w:r w:rsidR="00A94D01">
        <w:rPr>
          <w:rFonts w:ascii="Times New Roman" w:hAnsi="Times New Roman" w:cs="Times New Roman"/>
          <w:sz w:val="28"/>
          <w:szCs w:val="28"/>
        </w:rPr>
        <w:t>’</w:t>
      </w:r>
      <w:r w:rsidRPr="00B744DE">
        <w:rPr>
          <w:rFonts w:ascii="Times New Roman" w:hAnsi="Times New Roman" w:cs="Times New Roman"/>
          <w:sz w:val="28"/>
          <w:szCs w:val="28"/>
        </w:rPr>
        <w:t>un son [2]” est aussi un objectif pertinent. Il faut donc mettre en place des activités de reproduction orale qui opposent les phonèmes concernés si l</w:t>
      </w:r>
      <w:r w:rsidR="00A94D01">
        <w:rPr>
          <w:rFonts w:ascii="Times New Roman" w:hAnsi="Times New Roman" w:cs="Times New Roman"/>
          <w:sz w:val="28"/>
          <w:szCs w:val="28"/>
        </w:rPr>
        <w:t>’</w:t>
      </w:r>
      <w:r w:rsidRPr="00B744DE">
        <w:rPr>
          <w:rFonts w:ascii="Times New Roman" w:hAnsi="Times New Roman" w:cs="Times New Roman"/>
          <w:sz w:val="28"/>
          <w:szCs w:val="28"/>
        </w:rPr>
        <w:t>on veut que l</w:t>
      </w:r>
      <w:r w:rsidR="00A94D01">
        <w:rPr>
          <w:rFonts w:ascii="Times New Roman" w:hAnsi="Times New Roman" w:cs="Times New Roman"/>
          <w:sz w:val="28"/>
          <w:szCs w:val="28"/>
        </w:rPr>
        <w:t>’</w:t>
      </w:r>
      <w:r w:rsidRPr="00B744DE">
        <w:rPr>
          <w:rFonts w:ascii="Times New Roman" w:hAnsi="Times New Roman" w:cs="Times New Roman"/>
          <w:sz w:val="28"/>
          <w:szCs w:val="28"/>
        </w:rPr>
        <w:t>étape de relation son-graphie soit facilitée.</w:t>
      </w:r>
    </w:p>
    <w:p w14:paraId="6ED1C206" w14:textId="630EF766"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Exemple : “Ecoutez et répétez la phrase suivante lentement, puis très vite avec différentes intonations que je vous indique. “ (On ne demande donc pas encore de faire relever à l</w:t>
      </w:r>
      <w:r w:rsidR="00A94D01">
        <w:rPr>
          <w:rFonts w:ascii="Times New Roman" w:hAnsi="Times New Roman" w:cs="Times New Roman"/>
          <w:sz w:val="28"/>
          <w:szCs w:val="28"/>
        </w:rPr>
        <w:t>’</w:t>
      </w:r>
      <w:r w:rsidRPr="00B744DE">
        <w:rPr>
          <w:rFonts w:ascii="Times New Roman" w:hAnsi="Times New Roman" w:cs="Times New Roman"/>
          <w:sz w:val="28"/>
          <w:szCs w:val="28"/>
        </w:rPr>
        <w:t>apprenant les différentes graphies de deux phonèmes concernés.)</w:t>
      </w:r>
    </w:p>
    <w:p w14:paraId="000D62C9" w14:textId="77777777" w:rsidR="00FE0A9C" w:rsidRPr="00B744DE" w:rsidRDefault="00FE0A9C" w:rsidP="00FE0A9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Exemple :</w:t>
      </w:r>
      <w:r w:rsidRPr="00B744DE">
        <w:rPr>
          <w:rFonts w:ascii="Times New Roman" w:hAnsi="Times New Roman" w:cs="Times New Roman"/>
          <w:sz w:val="28"/>
          <w:szCs w:val="28"/>
        </w:rPr>
        <w:t xml:space="preserve"> “</w:t>
      </w:r>
      <w:r w:rsidRPr="00B744DE">
        <w:rPr>
          <w:rFonts w:ascii="Times New Roman" w:hAnsi="Times New Roman" w:cs="Times New Roman"/>
          <w:i/>
          <w:iCs/>
          <w:sz w:val="28"/>
          <w:szCs w:val="28"/>
        </w:rPr>
        <w:t>Je veux deux beaux veaux dos à dos pour ce jeu</w:t>
      </w:r>
      <w:r w:rsidRPr="00B744DE">
        <w:rPr>
          <w:rFonts w:ascii="Times New Roman" w:hAnsi="Times New Roman" w:cs="Times New Roman"/>
          <w:sz w:val="28"/>
          <w:szCs w:val="28"/>
        </w:rPr>
        <w:t>” pour opposer le [o] avec le [ø].</w:t>
      </w:r>
    </w:p>
    <w:p w14:paraId="1C935D36" w14:textId="12B94F0D"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Ensuite, en fonction de l</w:t>
      </w:r>
      <w:r w:rsidR="00A94D01">
        <w:rPr>
          <w:rFonts w:ascii="Times New Roman" w:hAnsi="Times New Roman" w:cs="Times New Roman"/>
          <w:sz w:val="28"/>
          <w:szCs w:val="28"/>
        </w:rPr>
        <w:t>’</w:t>
      </w:r>
      <w:r w:rsidRPr="00B744DE">
        <w:rPr>
          <w:rFonts w:ascii="Times New Roman" w:hAnsi="Times New Roman" w:cs="Times New Roman"/>
          <w:sz w:val="28"/>
          <w:szCs w:val="28"/>
        </w:rPr>
        <w:t>objectif phonétique, plusieurs activités visuelles et auditives sont intéressantes pour l</w:t>
      </w:r>
      <w:r w:rsidR="00A94D01">
        <w:rPr>
          <w:rFonts w:ascii="Times New Roman" w:hAnsi="Times New Roman" w:cs="Times New Roman"/>
          <w:sz w:val="28"/>
          <w:szCs w:val="28"/>
        </w:rPr>
        <w:t>’</w:t>
      </w:r>
      <w:r w:rsidRPr="00B744DE">
        <w:rPr>
          <w:rFonts w:ascii="Times New Roman" w:hAnsi="Times New Roman" w:cs="Times New Roman"/>
          <w:sz w:val="28"/>
          <w:szCs w:val="28"/>
        </w:rPr>
        <w:t>apprentissage de la relation son-graphie.</w:t>
      </w:r>
    </w:p>
    <w:p w14:paraId="5C6BB031" w14:textId="29CD4F25" w:rsidR="00FE0A9C"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Certaines peuvent solliciter uniquement le visuel sans l</w:t>
      </w:r>
      <w:r w:rsidR="00A94D01">
        <w:rPr>
          <w:rFonts w:ascii="Times New Roman" w:hAnsi="Times New Roman" w:cs="Times New Roman"/>
          <w:sz w:val="28"/>
          <w:szCs w:val="28"/>
        </w:rPr>
        <w:t>’</w:t>
      </w:r>
      <w:r w:rsidRPr="00B744DE">
        <w:rPr>
          <w:rFonts w:ascii="Times New Roman" w:hAnsi="Times New Roman" w:cs="Times New Roman"/>
          <w:sz w:val="28"/>
          <w:szCs w:val="28"/>
        </w:rPr>
        <w:t xml:space="preserve">auditif (exemple : “ Dans cette phrase, soulignez les graphies du son [o] préalablement étudié) et certaines </w:t>
      </w:r>
      <w:r w:rsidRPr="00B744DE">
        <w:rPr>
          <w:rFonts w:ascii="Times New Roman" w:hAnsi="Times New Roman" w:cs="Times New Roman"/>
          <w:sz w:val="28"/>
          <w:szCs w:val="28"/>
        </w:rPr>
        <w:lastRenderedPageBreak/>
        <w:t>peuvent solliciter en même temps l</w:t>
      </w:r>
      <w:r w:rsidR="00A94D01">
        <w:rPr>
          <w:rFonts w:ascii="Times New Roman" w:hAnsi="Times New Roman" w:cs="Times New Roman"/>
          <w:sz w:val="28"/>
          <w:szCs w:val="28"/>
        </w:rPr>
        <w:t>’</w:t>
      </w:r>
      <w:r w:rsidRPr="00B744DE">
        <w:rPr>
          <w:rFonts w:ascii="Times New Roman" w:hAnsi="Times New Roman" w:cs="Times New Roman"/>
          <w:sz w:val="28"/>
          <w:szCs w:val="28"/>
        </w:rPr>
        <w:t>ouïe et la vue (exemple : “Ecoutez et soulignez à chaque fois que vous entendez le son [ø]. Puis répondez : “Le son [ø] s</w:t>
      </w:r>
      <w:r w:rsidR="00A94D01">
        <w:rPr>
          <w:rFonts w:ascii="Times New Roman" w:hAnsi="Times New Roman" w:cs="Times New Roman"/>
          <w:sz w:val="28"/>
          <w:szCs w:val="28"/>
        </w:rPr>
        <w:t>’</w:t>
      </w:r>
      <w:r w:rsidRPr="00B744DE">
        <w:rPr>
          <w:rFonts w:ascii="Times New Roman" w:hAnsi="Times New Roman" w:cs="Times New Roman"/>
          <w:sz w:val="28"/>
          <w:szCs w:val="28"/>
        </w:rPr>
        <w:t>écrit …”)</w:t>
      </w:r>
    </w:p>
    <w:p w14:paraId="2A532B88" w14:textId="77777777" w:rsidR="00FE0A9C" w:rsidRDefault="00FE0A9C" w:rsidP="00FE0A9C">
      <w:pPr>
        <w:spacing w:before="120" w:after="120" w:line="360" w:lineRule="exact"/>
        <w:ind w:firstLine="284"/>
        <w:rPr>
          <w:rFonts w:ascii="Times New Roman" w:hAnsi="Times New Roman" w:cs="Times New Roman"/>
          <w:sz w:val="28"/>
          <w:szCs w:val="28"/>
        </w:rPr>
      </w:pPr>
    </w:p>
    <w:p w14:paraId="53B9D12E"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 xml:space="preserve">Bruno </w:t>
      </w:r>
      <w:proofErr w:type="spellStart"/>
      <w:r>
        <w:rPr>
          <w:rFonts w:ascii="Times New Roman" w:hAnsi="Times New Roman" w:cs="Times New Roman"/>
          <w:b/>
          <w:bCs/>
          <w:sz w:val="28"/>
          <w:szCs w:val="28"/>
        </w:rPr>
        <w:t>Jactat</w:t>
      </w:r>
      <w:proofErr w:type="spellEnd"/>
    </w:p>
    <w:p w14:paraId="69FE8F4E" w14:textId="6B073D51" w:rsidR="00094176" w:rsidRPr="00094176" w:rsidRDefault="00FE0A9C" w:rsidP="00094176">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J</w:t>
      </w:r>
      <w:r w:rsidR="00A94D01">
        <w:rPr>
          <w:rFonts w:ascii="Times New Roman" w:hAnsi="Times New Roman" w:cs="Times New Roman"/>
          <w:sz w:val="28"/>
          <w:szCs w:val="28"/>
        </w:rPr>
        <w:t>’</w:t>
      </w:r>
      <w:r w:rsidRPr="007E0EB1">
        <w:rPr>
          <w:rFonts w:ascii="Times New Roman" w:hAnsi="Times New Roman" w:cs="Times New Roman"/>
          <w:sz w:val="28"/>
          <w:szCs w:val="28"/>
        </w:rPr>
        <w:t xml:space="preserve">utilise une méthode </w:t>
      </w:r>
      <w:r>
        <w:rPr>
          <w:rFonts w:ascii="Times New Roman" w:hAnsi="Times New Roman" w:cs="Times New Roman"/>
          <w:sz w:val="28"/>
          <w:szCs w:val="28"/>
        </w:rPr>
        <w:t xml:space="preserve">personnelle </w:t>
      </w:r>
      <w:r w:rsidRPr="007E0EB1">
        <w:rPr>
          <w:rFonts w:ascii="Times New Roman" w:hAnsi="Times New Roman" w:cs="Times New Roman"/>
          <w:sz w:val="28"/>
          <w:szCs w:val="28"/>
        </w:rPr>
        <w:t xml:space="preserve">fondée sur les </w:t>
      </w:r>
      <w:r>
        <w:rPr>
          <w:rFonts w:ascii="Times New Roman" w:hAnsi="Times New Roman" w:cs="Times New Roman"/>
          <w:sz w:val="28"/>
          <w:szCs w:val="28"/>
        </w:rPr>
        <w:t xml:space="preserve">« </w:t>
      </w:r>
      <w:r w:rsidRPr="007E0EB1">
        <w:rPr>
          <w:rFonts w:ascii="Times New Roman" w:hAnsi="Times New Roman" w:cs="Times New Roman"/>
          <w:sz w:val="28"/>
          <w:szCs w:val="28"/>
        </w:rPr>
        <w:t>ancrages</w:t>
      </w:r>
      <w:r>
        <w:rPr>
          <w:rFonts w:ascii="Times New Roman" w:hAnsi="Times New Roman" w:cs="Times New Roman"/>
          <w:sz w:val="28"/>
          <w:szCs w:val="28"/>
        </w:rPr>
        <w:t xml:space="preserve"> »</w:t>
      </w:r>
      <w:r w:rsidRPr="007E0EB1">
        <w:rPr>
          <w:rFonts w:ascii="Times New Roman" w:hAnsi="Times New Roman" w:cs="Times New Roman"/>
          <w:sz w:val="28"/>
          <w:szCs w:val="28"/>
        </w:rPr>
        <w:t>. Cette approche repose sur l</w:t>
      </w:r>
      <w:r w:rsidR="00A94D01">
        <w:rPr>
          <w:rFonts w:ascii="Times New Roman" w:hAnsi="Times New Roman" w:cs="Times New Roman"/>
          <w:sz w:val="28"/>
          <w:szCs w:val="28"/>
        </w:rPr>
        <w:t>’</w:t>
      </w:r>
      <w:r w:rsidRPr="007E0EB1">
        <w:rPr>
          <w:rFonts w:ascii="Times New Roman" w:hAnsi="Times New Roman" w:cs="Times New Roman"/>
          <w:sz w:val="28"/>
          <w:szCs w:val="28"/>
        </w:rPr>
        <w:t xml:space="preserve">idée que chaque son vocalique du français peut être associé à un mot </w:t>
      </w:r>
      <w:r>
        <w:rPr>
          <w:rFonts w:ascii="Times New Roman" w:hAnsi="Times New Roman" w:cs="Times New Roman"/>
          <w:sz w:val="28"/>
          <w:szCs w:val="28"/>
        </w:rPr>
        <w:t>(</w:t>
      </w:r>
      <w:r w:rsidRPr="007E0EB1">
        <w:rPr>
          <w:rFonts w:ascii="Times New Roman" w:hAnsi="Times New Roman" w:cs="Times New Roman"/>
          <w:sz w:val="28"/>
          <w:szCs w:val="28"/>
        </w:rPr>
        <w:t>/</w:t>
      </w:r>
      <w:r>
        <w:rPr>
          <w:rFonts w:ascii="Times New Roman" w:hAnsi="Times New Roman" w:cs="Times New Roman"/>
          <w:sz w:val="28"/>
          <w:szCs w:val="28"/>
        </w:rPr>
        <w:t>ã</w:t>
      </w:r>
      <w:r w:rsidRPr="007E0EB1">
        <w:rPr>
          <w:rFonts w:ascii="Times New Roman" w:hAnsi="Times New Roman" w:cs="Times New Roman"/>
          <w:sz w:val="28"/>
          <w:szCs w:val="28"/>
        </w:rPr>
        <w:t>/</w:t>
      </w:r>
      <w:r>
        <w:rPr>
          <w:rFonts w:ascii="Times New Roman" w:hAnsi="Times New Roman" w:cs="Times New Roman"/>
          <w:sz w:val="28"/>
          <w:szCs w:val="28"/>
        </w:rPr>
        <w:t xml:space="preserve"> dans Fr</w:t>
      </w:r>
      <w:r w:rsidRPr="005A1044">
        <w:rPr>
          <w:rFonts w:ascii="Times New Roman" w:hAnsi="Times New Roman" w:cs="Times New Roman"/>
          <w:b/>
          <w:bCs/>
          <w:sz w:val="28"/>
          <w:szCs w:val="28"/>
        </w:rPr>
        <w:t>an</w:t>
      </w:r>
      <w:r>
        <w:rPr>
          <w:rFonts w:ascii="Times New Roman" w:hAnsi="Times New Roman" w:cs="Times New Roman"/>
          <w:sz w:val="28"/>
          <w:szCs w:val="28"/>
        </w:rPr>
        <w:t xml:space="preserve">ce) </w:t>
      </w:r>
      <w:r w:rsidRPr="007E0EB1">
        <w:rPr>
          <w:rFonts w:ascii="Times New Roman" w:hAnsi="Times New Roman" w:cs="Times New Roman"/>
          <w:sz w:val="28"/>
          <w:szCs w:val="28"/>
        </w:rPr>
        <w:t xml:space="preserve">ou une séquence </w:t>
      </w:r>
      <w:r>
        <w:rPr>
          <w:rFonts w:ascii="Times New Roman" w:hAnsi="Times New Roman" w:cs="Times New Roman"/>
          <w:sz w:val="28"/>
          <w:szCs w:val="28"/>
        </w:rPr>
        <w:t>(</w:t>
      </w:r>
      <w:r w:rsidRPr="007E0EB1">
        <w:rPr>
          <w:rFonts w:ascii="Times New Roman" w:hAnsi="Times New Roman" w:cs="Times New Roman"/>
          <w:sz w:val="28"/>
          <w:szCs w:val="28"/>
        </w:rPr>
        <w:t>/ø/</w:t>
      </w:r>
      <w:r>
        <w:rPr>
          <w:rFonts w:ascii="Times New Roman" w:hAnsi="Times New Roman" w:cs="Times New Roman"/>
          <w:sz w:val="28"/>
          <w:szCs w:val="28"/>
        </w:rPr>
        <w:t xml:space="preserve"> dans 1,</w:t>
      </w:r>
      <w:r w:rsidRPr="005A1044">
        <w:rPr>
          <w:rFonts w:ascii="Times New Roman" w:hAnsi="Times New Roman" w:cs="Times New Roman"/>
          <w:b/>
          <w:bCs/>
          <w:sz w:val="28"/>
          <w:szCs w:val="28"/>
        </w:rPr>
        <w:t>2</w:t>
      </w:r>
      <w:r>
        <w:rPr>
          <w:rFonts w:ascii="Times New Roman" w:hAnsi="Times New Roman" w:cs="Times New Roman"/>
          <w:sz w:val="28"/>
          <w:szCs w:val="28"/>
        </w:rPr>
        <w:t xml:space="preserve">,3) </w:t>
      </w:r>
      <w:r w:rsidRPr="007E0EB1">
        <w:rPr>
          <w:rFonts w:ascii="Times New Roman" w:hAnsi="Times New Roman" w:cs="Times New Roman"/>
          <w:sz w:val="28"/>
          <w:szCs w:val="28"/>
        </w:rPr>
        <w:t xml:space="preserve">facilement mémorisable et rencontrée dès le premier cours. Ces </w:t>
      </w:r>
      <w:r>
        <w:rPr>
          <w:rFonts w:ascii="Times New Roman" w:hAnsi="Times New Roman" w:cs="Times New Roman"/>
          <w:sz w:val="28"/>
          <w:szCs w:val="28"/>
        </w:rPr>
        <w:t xml:space="preserve">séquences et </w:t>
      </w:r>
      <w:r w:rsidRPr="007E0EB1">
        <w:rPr>
          <w:rFonts w:ascii="Times New Roman" w:hAnsi="Times New Roman" w:cs="Times New Roman"/>
          <w:sz w:val="28"/>
          <w:szCs w:val="28"/>
        </w:rPr>
        <w:t>mots archétypaux jouent un rôle de repères phonétiques stables. Par exemple, pour enseigner le son /a/, j</w:t>
      </w:r>
      <w:r w:rsidR="00A94D01">
        <w:rPr>
          <w:rFonts w:ascii="Times New Roman" w:hAnsi="Times New Roman" w:cs="Times New Roman"/>
          <w:sz w:val="28"/>
          <w:szCs w:val="28"/>
        </w:rPr>
        <w:t>’</w:t>
      </w:r>
      <w:r w:rsidRPr="007E0EB1">
        <w:rPr>
          <w:rFonts w:ascii="Times New Roman" w:hAnsi="Times New Roman" w:cs="Times New Roman"/>
          <w:sz w:val="28"/>
          <w:szCs w:val="28"/>
        </w:rPr>
        <w:t>utilise la séquence [</w:t>
      </w:r>
      <w:r w:rsidRPr="00055CDA">
        <w:rPr>
          <w:rFonts w:ascii="Times New Roman" w:hAnsi="Times New Roman" w:cs="Times New Roman"/>
          <w:b/>
          <w:bCs/>
          <w:sz w:val="28"/>
          <w:szCs w:val="28"/>
        </w:rPr>
        <w:t>a</w:t>
      </w:r>
      <w:r w:rsidRPr="007E0EB1">
        <w:rPr>
          <w:rFonts w:ascii="Times New Roman" w:hAnsi="Times New Roman" w:cs="Times New Roman"/>
          <w:sz w:val="28"/>
          <w:szCs w:val="28"/>
        </w:rPr>
        <w:t>bc], l</w:t>
      </w:r>
      <w:r w:rsidR="00A94D01">
        <w:rPr>
          <w:rFonts w:ascii="Times New Roman" w:hAnsi="Times New Roman" w:cs="Times New Roman"/>
          <w:sz w:val="28"/>
          <w:szCs w:val="28"/>
        </w:rPr>
        <w:t>’</w:t>
      </w:r>
      <w:r w:rsidRPr="007E0EB1">
        <w:rPr>
          <w:rFonts w:ascii="Times New Roman" w:hAnsi="Times New Roman" w:cs="Times New Roman"/>
          <w:sz w:val="28"/>
          <w:szCs w:val="28"/>
        </w:rPr>
        <w:t>alphabet</w:t>
      </w:r>
      <w:r>
        <w:rPr>
          <w:rFonts w:ascii="Times New Roman" w:hAnsi="Times New Roman" w:cs="Times New Roman"/>
          <w:sz w:val="28"/>
          <w:szCs w:val="28"/>
        </w:rPr>
        <w:t xml:space="preserve"> ayant été vu au premier cours</w:t>
      </w:r>
      <w:r w:rsidRPr="007E0EB1">
        <w:rPr>
          <w:rFonts w:ascii="Times New Roman" w:hAnsi="Times New Roman" w:cs="Times New Roman"/>
          <w:sz w:val="28"/>
          <w:szCs w:val="28"/>
        </w:rPr>
        <w:t>. Pour le son /</w:t>
      </w:r>
      <w:proofErr w:type="spellStart"/>
      <w:r>
        <w:rPr>
          <w:rFonts w:ascii="Times New Roman" w:hAnsi="Times New Roman" w:cs="Times New Roman"/>
          <w:sz w:val="28"/>
          <w:szCs w:val="28"/>
        </w:rPr>
        <w:t>wa</w:t>
      </w:r>
      <w:proofErr w:type="spellEnd"/>
      <w:r w:rsidRPr="007E0EB1">
        <w:rPr>
          <w:rFonts w:ascii="Times New Roman" w:hAnsi="Times New Roman" w:cs="Times New Roman"/>
          <w:sz w:val="28"/>
          <w:szCs w:val="28"/>
        </w:rPr>
        <w:t>/, j</w:t>
      </w:r>
      <w:r w:rsidR="00A94D01">
        <w:rPr>
          <w:rFonts w:ascii="Times New Roman" w:hAnsi="Times New Roman" w:cs="Times New Roman"/>
          <w:sz w:val="28"/>
          <w:szCs w:val="28"/>
        </w:rPr>
        <w:t>’</w:t>
      </w:r>
      <w:r w:rsidRPr="007E0EB1">
        <w:rPr>
          <w:rFonts w:ascii="Times New Roman" w:hAnsi="Times New Roman" w:cs="Times New Roman"/>
          <w:sz w:val="28"/>
          <w:szCs w:val="28"/>
        </w:rPr>
        <w:t>utilise la séquence [</w:t>
      </w:r>
      <w:r w:rsidRPr="005A1044">
        <w:rPr>
          <w:rFonts w:ascii="Times New Roman" w:hAnsi="Times New Roman" w:cs="Times New Roman"/>
          <w:sz w:val="28"/>
          <w:szCs w:val="28"/>
        </w:rPr>
        <w:t>12</w:t>
      </w:r>
      <w:r w:rsidRPr="005A1044">
        <w:rPr>
          <w:rFonts w:ascii="Times New Roman" w:hAnsi="Times New Roman" w:cs="Times New Roman"/>
          <w:b/>
          <w:bCs/>
          <w:sz w:val="28"/>
          <w:szCs w:val="28"/>
        </w:rPr>
        <w:t>3</w:t>
      </w:r>
      <w:r w:rsidRPr="007E0EB1">
        <w:rPr>
          <w:rFonts w:ascii="Times New Roman" w:hAnsi="Times New Roman" w:cs="Times New Roman"/>
          <w:sz w:val="28"/>
          <w:szCs w:val="28"/>
        </w:rPr>
        <w:t>], en demandant aux étudiants d</w:t>
      </w:r>
      <w:r w:rsidR="00A94D01">
        <w:rPr>
          <w:rFonts w:ascii="Times New Roman" w:hAnsi="Times New Roman" w:cs="Times New Roman"/>
          <w:sz w:val="28"/>
          <w:szCs w:val="28"/>
        </w:rPr>
        <w:t>’</w:t>
      </w:r>
      <w:r w:rsidRPr="007E0EB1">
        <w:rPr>
          <w:rFonts w:ascii="Times New Roman" w:hAnsi="Times New Roman" w:cs="Times New Roman"/>
          <w:sz w:val="28"/>
          <w:szCs w:val="28"/>
        </w:rPr>
        <w:t xml:space="preserve">associer ce </w:t>
      </w:r>
      <w:proofErr w:type="spellStart"/>
      <w:r w:rsidRPr="007E0EB1">
        <w:rPr>
          <w:rFonts w:ascii="Times New Roman" w:hAnsi="Times New Roman" w:cs="Times New Roman"/>
          <w:sz w:val="28"/>
          <w:szCs w:val="28"/>
        </w:rPr>
        <w:t>son</w:t>
      </w:r>
      <w:proofErr w:type="spellEnd"/>
      <w:r w:rsidRPr="007E0EB1">
        <w:rPr>
          <w:rFonts w:ascii="Times New Roman" w:hAnsi="Times New Roman" w:cs="Times New Roman"/>
          <w:sz w:val="28"/>
          <w:szCs w:val="28"/>
        </w:rPr>
        <w:t xml:space="preserve"> au chiffre </w:t>
      </w:r>
      <w:r>
        <w:rPr>
          <w:rFonts w:ascii="Times New Roman" w:hAnsi="Times New Roman" w:cs="Times New Roman"/>
          <w:sz w:val="28"/>
          <w:szCs w:val="28"/>
        </w:rPr>
        <w:t>3</w:t>
      </w:r>
      <w:r w:rsidRPr="007E0EB1">
        <w:rPr>
          <w:rFonts w:ascii="Times New Roman" w:hAnsi="Times New Roman" w:cs="Times New Roman"/>
          <w:sz w:val="28"/>
          <w:szCs w:val="28"/>
        </w:rPr>
        <w:t xml:space="preserve">. Le son /u/, quant à lui, est ancré dans le mot </w:t>
      </w:r>
      <w:r>
        <w:rPr>
          <w:rFonts w:ascii="Times New Roman" w:hAnsi="Times New Roman" w:cs="Times New Roman"/>
          <w:sz w:val="28"/>
          <w:szCs w:val="28"/>
        </w:rPr>
        <w:t xml:space="preserve">« </w:t>
      </w:r>
      <w:r w:rsidRPr="007E0EB1">
        <w:rPr>
          <w:rFonts w:ascii="Times New Roman" w:hAnsi="Times New Roman" w:cs="Times New Roman"/>
          <w:sz w:val="28"/>
          <w:szCs w:val="28"/>
        </w:rPr>
        <w:t>bonj</w:t>
      </w:r>
      <w:r w:rsidRPr="00055CDA">
        <w:rPr>
          <w:rFonts w:ascii="Times New Roman" w:hAnsi="Times New Roman" w:cs="Times New Roman"/>
          <w:b/>
          <w:bCs/>
          <w:sz w:val="28"/>
          <w:szCs w:val="28"/>
        </w:rPr>
        <w:t>ou</w:t>
      </w:r>
      <w:r w:rsidRPr="007E0EB1">
        <w:rPr>
          <w:rFonts w:ascii="Times New Roman" w:hAnsi="Times New Roman" w:cs="Times New Roman"/>
          <w:sz w:val="28"/>
          <w:szCs w:val="28"/>
        </w:rPr>
        <w:t>r</w:t>
      </w:r>
      <w:r>
        <w:rPr>
          <w:rFonts w:ascii="Times New Roman" w:hAnsi="Times New Roman" w:cs="Times New Roman"/>
          <w:sz w:val="28"/>
          <w:szCs w:val="28"/>
        </w:rPr>
        <w:t xml:space="preserve"> »</w:t>
      </w:r>
      <w:r w:rsidRPr="007E0EB1">
        <w:rPr>
          <w:rFonts w:ascii="Times New Roman" w:hAnsi="Times New Roman" w:cs="Times New Roman"/>
          <w:sz w:val="28"/>
          <w:szCs w:val="28"/>
        </w:rPr>
        <w:t>, entendu et répété à chaque début de cours.</w:t>
      </w:r>
    </w:p>
    <w:p w14:paraId="399A5E92" w14:textId="0FC8339B" w:rsidR="00FE0A9C" w:rsidRDefault="00C75ED0" w:rsidP="00FE0A9C">
      <w:pPr>
        <w:spacing w:before="120" w:after="120" w:line="360" w:lineRule="exact"/>
        <w:ind w:firstLine="284"/>
        <w:jc w:val="center"/>
        <w:rPr>
          <w:rFonts w:ascii="Times New Roman" w:hAnsi="Times New Roman" w:cs="Times New Roman"/>
          <w:sz w:val="28"/>
          <w:szCs w:val="28"/>
        </w:rPr>
      </w:pPr>
      <w:r w:rsidRPr="00055CDA">
        <w:rPr>
          <w:rFonts w:ascii="Times New Roman" w:hAnsi="Times New Roman" w:cs="Times New Roman"/>
          <w:noProof/>
          <w:sz w:val="28"/>
          <w:szCs w:val="28"/>
        </w:rPr>
        <w:drawing>
          <wp:anchor distT="0" distB="0" distL="114300" distR="114300" simplePos="0" relativeHeight="251898880" behindDoc="0" locked="0" layoutInCell="1" allowOverlap="1" wp14:anchorId="50E308F9" wp14:editId="0E70796F">
            <wp:simplePos x="0" y="0"/>
            <wp:positionH relativeFrom="margin">
              <wp:align>right</wp:align>
            </wp:positionH>
            <wp:positionV relativeFrom="paragraph">
              <wp:posOffset>419100</wp:posOffset>
            </wp:positionV>
            <wp:extent cx="6057900" cy="1577340"/>
            <wp:effectExtent l="0" t="0" r="0" b="3810"/>
            <wp:wrapSquare wrapText="bothSides"/>
            <wp:docPr id="250963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963040" name="Picture 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057900" cy="1577340"/>
                    </a:xfrm>
                    <a:prstGeom prst="rect">
                      <a:avLst/>
                    </a:prstGeom>
                  </pic:spPr>
                </pic:pic>
              </a:graphicData>
            </a:graphic>
            <wp14:sizeRelH relativeFrom="page">
              <wp14:pctWidth>0</wp14:pctWidth>
            </wp14:sizeRelH>
            <wp14:sizeRelV relativeFrom="page">
              <wp14:pctHeight>0</wp14:pctHeight>
            </wp14:sizeRelV>
          </wp:anchor>
        </w:drawing>
      </w:r>
      <w:r w:rsidR="00FE0A9C">
        <w:rPr>
          <w:rFonts w:ascii="Times New Roman" w:hAnsi="Times New Roman" w:cs="Times New Roman"/>
          <w:i/>
          <w:iCs/>
          <w:sz w:val="24"/>
          <w:szCs w:val="24"/>
          <w:lang w:val="en-US" w:bidi="he-IL"/>
        </w:rPr>
        <w:t xml:space="preserve">Figure 2. Tableau des </w:t>
      </w:r>
      <w:proofErr w:type="spellStart"/>
      <w:r w:rsidR="00FE0A9C">
        <w:rPr>
          <w:rFonts w:ascii="Times New Roman" w:hAnsi="Times New Roman" w:cs="Times New Roman"/>
          <w:i/>
          <w:iCs/>
          <w:sz w:val="24"/>
          <w:szCs w:val="24"/>
          <w:lang w:val="en-US" w:bidi="he-IL"/>
        </w:rPr>
        <w:t>ancrages</w:t>
      </w:r>
      <w:proofErr w:type="spellEnd"/>
      <w:r w:rsidR="00FE0A9C">
        <w:rPr>
          <w:rFonts w:ascii="Times New Roman" w:hAnsi="Times New Roman" w:cs="Times New Roman"/>
          <w:i/>
          <w:iCs/>
          <w:sz w:val="24"/>
          <w:szCs w:val="24"/>
          <w:lang w:val="en-US" w:bidi="he-IL"/>
        </w:rPr>
        <w:t>.</w:t>
      </w:r>
    </w:p>
    <w:p w14:paraId="722ACE4B" w14:textId="77083435" w:rsidR="00FE0A9C" w:rsidRPr="007E0EB1" w:rsidRDefault="00FE0A9C" w:rsidP="00FE0A9C">
      <w:pPr>
        <w:spacing w:before="120" w:after="120" w:line="360" w:lineRule="exact"/>
        <w:ind w:firstLine="284"/>
        <w:rPr>
          <w:rFonts w:ascii="Times New Roman" w:hAnsi="Times New Roman" w:cs="Times New Roman"/>
          <w:sz w:val="28"/>
          <w:szCs w:val="28"/>
        </w:rPr>
      </w:pPr>
      <w:r w:rsidRPr="007E0EB1">
        <w:rPr>
          <w:rFonts w:ascii="Times New Roman" w:hAnsi="Times New Roman" w:cs="Times New Roman"/>
          <w:sz w:val="28"/>
          <w:szCs w:val="28"/>
        </w:rPr>
        <w:t>Cette méthode permet aux apprenants, même non-spécialistes, de s</w:t>
      </w:r>
      <w:r w:rsidR="00A94D01">
        <w:rPr>
          <w:rFonts w:ascii="Times New Roman" w:hAnsi="Times New Roman" w:cs="Times New Roman"/>
          <w:sz w:val="28"/>
          <w:szCs w:val="28"/>
        </w:rPr>
        <w:t>’</w:t>
      </w:r>
      <w:r w:rsidRPr="007E0EB1">
        <w:rPr>
          <w:rFonts w:ascii="Times New Roman" w:hAnsi="Times New Roman" w:cs="Times New Roman"/>
          <w:sz w:val="28"/>
          <w:szCs w:val="28"/>
        </w:rPr>
        <w:t>auto-corriger et de corriger leurs pairs sans recourir à un métalangage phonétique complexe. Elle repose sur une double condition pédagogique : l</w:t>
      </w:r>
      <w:r w:rsidR="00A94D01">
        <w:rPr>
          <w:rFonts w:ascii="Times New Roman" w:hAnsi="Times New Roman" w:cs="Times New Roman"/>
          <w:sz w:val="28"/>
          <w:szCs w:val="28"/>
        </w:rPr>
        <w:t>’</w:t>
      </w:r>
      <w:r w:rsidRPr="007E0EB1">
        <w:rPr>
          <w:rFonts w:ascii="Times New Roman" w:hAnsi="Times New Roman" w:cs="Times New Roman"/>
          <w:sz w:val="28"/>
          <w:szCs w:val="28"/>
        </w:rPr>
        <w:t>ancrage doit faire sens immédiatement pour l</w:t>
      </w:r>
      <w:r w:rsidR="00A94D01">
        <w:rPr>
          <w:rFonts w:ascii="Times New Roman" w:hAnsi="Times New Roman" w:cs="Times New Roman"/>
          <w:sz w:val="28"/>
          <w:szCs w:val="28"/>
        </w:rPr>
        <w:t>’</w:t>
      </w:r>
      <w:r w:rsidRPr="007E0EB1">
        <w:rPr>
          <w:rFonts w:ascii="Times New Roman" w:hAnsi="Times New Roman" w:cs="Times New Roman"/>
          <w:sz w:val="28"/>
          <w:szCs w:val="28"/>
        </w:rPr>
        <w:t>étudiant, et il doit lui sembler pertinent. L</w:t>
      </w:r>
      <w:r w:rsidR="00A94D01">
        <w:rPr>
          <w:rFonts w:ascii="Times New Roman" w:hAnsi="Times New Roman" w:cs="Times New Roman"/>
          <w:sz w:val="28"/>
          <w:szCs w:val="28"/>
        </w:rPr>
        <w:t>’</w:t>
      </w:r>
      <w:r w:rsidRPr="007E0EB1">
        <w:rPr>
          <w:rFonts w:ascii="Times New Roman" w:hAnsi="Times New Roman" w:cs="Times New Roman"/>
          <w:sz w:val="28"/>
          <w:szCs w:val="28"/>
        </w:rPr>
        <w:t xml:space="preserve">activation simultanée du sens et de la pertinence rend le processus plus </w:t>
      </w:r>
      <w:r>
        <w:rPr>
          <w:rFonts w:ascii="Times New Roman" w:hAnsi="Times New Roman" w:cs="Times New Roman"/>
          <w:sz w:val="28"/>
          <w:szCs w:val="28"/>
        </w:rPr>
        <w:t>facile à mémoriser</w:t>
      </w:r>
      <w:r w:rsidRPr="007E0EB1">
        <w:rPr>
          <w:rFonts w:ascii="Times New Roman" w:hAnsi="Times New Roman" w:cs="Times New Roman"/>
          <w:sz w:val="28"/>
          <w:szCs w:val="28"/>
        </w:rPr>
        <w:t>, favorisant ainsi une rétention à long terme via la mémoire procédurale. L</w:t>
      </w:r>
      <w:r w:rsidR="00A94D01">
        <w:rPr>
          <w:rFonts w:ascii="Times New Roman" w:hAnsi="Times New Roman" w:cs="Times New Roman"/>
          <w:sz w:val="28"/>
          <w:szCs w:val="28"/>
        </w:rPr>
        <w:t>’</w:t>
      </w:r>
      <w:r w:rsidRPr="007E0EB1">
        <w:rPr>
          <w:rFonts w:ascii="Times New Roman" w:hAnsi="Times New Roman" w:cs="Times New Roman"/>
          <w:sz w:val="28"/>
          <w:szCs w:val="28"/>
        </w:rPr>
        <w:t>apprentissage devient comparable à l</w:t>
      </w:r>
      <w:r w:rsidR="00A94D01">
        <w:rPr>
          <w:rFonts w:ascii="Times New Roman" w:hAnsi="Times New Roman" w:cs="Times New Roman"/>
          <w:sz w:val="28"/>
          <w:szCs w:val="28"/>
        </w:rPr>
        <w:t>’</w:t>
      </w:r>
      <w:r w:rsidRPr="007E0EB1">
        <w:rPr>
          <w:rFonts w:ascii="Times New Roman" w:hAnsi="Times New Roman" w:cs="Times New Roman"/>
          <w:sz w:val="28"/>
          <w:szCs w:val="28"/>
        </w:rPr>
        <w:t>action de faire du vélo : plutôt que d</w:t>
      </w:r>
      <w:r w:rsidR="00A94D01">
        <w:rPr>
          <w:rFonts w:ascii="Times New Roman" w:hAnsi="Times New Roman" w:cs="Times New Roman"/>
          <w:sz w:val="28"/>
          <w:szCs w:val="28"/>
        </w:rPr>
        <w:t>’</w:t>
      </w:r>
      <w:r w:rsidRPr="007E0EB1">
        <w:rPr>
          <w:rFonts w:ascii="Times New Roman" w:hAnsi="Times New Roman" w:cs="Times New Roman"/>
          <w:sz w:val="28"/>
          <w:szCs w:val="28"/>
        </w:rPr>
        <w:t>expliquer comment pédaler, on apprend en pratiquant, avec des appuis simples.</w:t>
      </w:r>
    </w:p>
    <w:p w14:paraId="6F39097B" w14:textId="7BCAD017" w:rsidR="00FE0A9C" w:rsidRDefault="00FE0A9C" w:rsidP="00FE0A9C">
      <w:pPr>
        <w:spacing w:before="120" w:after="120" w:line="360" w:lineRule="exact"/>
        <w:ind w:firstLine="284"/>
        <w:rPr>
          <w:rFonts w:ascii="Times New Roman" w:hAnsi="Times New Roman" w:cs="Times New Roman"/>
          <w:sz w:val="28"/>
          <w:szCs w:val="28"/>
        </w:rPr>
      </w:pPr>
      <w:r w:rsidRPr="007E0EB1">
        <w:rPr>
          <w:rFonts w:ascii="Times New Roman" w:hAnsi="Times New Roman" w:cs="Times New Roman"/>
          <w:sz w:val="28"/>
          <w:szCs w:val="28"/>
        </w:rPr>
        <w:t>L</w:t>
      </w:r>
      <w:r w:rsidR="00A94D01">
        <w:rPr>
          <w:rFonts w:ascii="Times New Roman" w:hAnsi="Times New Roman" w:cs="Times New Roman"/>
          <w:sz w:val="28"/>
          <w:szCs w:val="28"/>
        </w:rPr>
        <w:t>’</w:t>
      </w:r>
      <w:r w:rsidRPr="007E0EB1">
        <w:rPr>
          <w:rFonts w:ascii="Times New Roman" w:hAnsi="Times New Roman" w:cs="Times New Roman"/>
          <w:sz w:val="28"/>
          <w:szCs w:val="28"/>
        </w:rPr>
        <w:t>approche par ancrages vise également à alléger la charge cognitive des débutants. Plutôt que d</w:t>
      </w:r>
      <w:r w:rsidR="00A94D01">
        <w:rPr>
          <w:rFonts w:ascii="Times New Roman" w:hAnsi="Times New Roman" w:cs="Times New Roman"/>
          <w:sz w:val="28"/>
          <w:szCs w:val="28"/>
        </w:rPr>
        <w:t>’</w:t>
      </w:r>
      <w:r w:rsidRPr="007E0EB1">
        <w:rPr>
          <w:rFonts w:ascii="Times New Roman" w:hAnsi="Times New Roman" w:cs="Times New Roman"/>
          <w:sz w:val="28"/>
          <w:szCs w:val="28"/>
        </w:rPr>
        <w:t>exposer les étudiants à une multitude de règles ou d</w:t>
      </w:r>
      <w:r w:rsidR="00A94D01">
        <w:rPr>
          <w:rFonts w:ascii="Times New Roman" w:hAnsi="Times New Roman" w:cs="Times New Roman"/>
          <w:sz w:val="28"/>
          <w:szCs w:val="28"/>
        </w:rPr>
        <w:t>’</w:t>
      </w:r>
      <w:r w:rsidRPr="007E0EB1">
        <w:rPr>
          <w:rFonts w:ascii="Times New Roman" w:hAnsi="Times New Roman" w:cs="Times New Roman"/>
          <w:sz w:val="28"/>
          <w:szCs w:val="28"/>
        </w:rPr>
        <w:t xml:space="preserve">exceptions, </w:t>
      </w:r>
      <w:r>
        <w:rPr>
          <w:rFonts w:ascii="Times New Roman" w:hAnsi="Times New Roman" w:cs="Times New Roman"/>
          <w:sz w:val="28"/>
          <w:szCs w:val="28"/>
        </w:rPr>
        <w:t xml:space="preserve">ou encore à des symboles complexes (API), </w:t>
      </w:r>
      <w:r w:rsidRPr="007E0EB1">
        <w:rPr>
          <w:rFonts w:ascii="Times New Roman" w:hAnsi="Times New Roman" w:cs="Times New Roman"/>
          <w:sz w:val="28"/>
          <w:szCs w:val="28"/>
        </w:rPr>
        <w:t>on les conduit progressivement à une conscience phonétique à travers des activités concrètes et répétées. L</w:t>
      </w:r>
      <w:r w:rsidR="00A94D01">
        <w:rPr>
          <w:rFonts w:ascii="Times New Roman" w:hAnsi="Times New Roman" w:cs="Times New Roman"/>
          <w:sz w:val="28"/>
          <w:szCs w:val="28"/>
        </w:rPr>
        <w:t>’</w:t>
      </w:r>
      <w:r w:rsidRPr="007E0EB1">
        <w:rPr>
          <w:rFonts w:ascii="Times New Roman" w:hAnsi="Times New Roman" w:cs="Times New Roman"/>
          <w:sz w:val="28"/>
          <w:szCs w:val="28"/>
        </w:rPr>
        <w:t>enseignant s</w:t>
      </w:r>
      <w:r w:rsidR="00A94D01">
        <w:rPr>
          <w:rFonts w:ascii="Times New Roman" w:hAnsi="Times New Roman" w:cs="Times New Roman"/>
          <w:sz w:val="28"/>
          <w:szCs w:val="28"/>
        </w:rPr>
        <w:t>’</w:t>
      </w:r>
      <w:r w:rsidRPr="007E0EB1">
        <w:rPr>
          <w:rFonts w:ascii="Times New Roman" w:hAnsi="Times New Roman" w:cs="Times New Roman"/>
          <w:sz w:val="28"/>
          <w:szCs w:val="28"/>
        </w:rPr>
        <w:t>appuie systématiquement sur les mêmes repères tout au long de l</w:t>
      </w:r>
      <w:r w:rsidR="00A94D01">
        <w:rPr>
          <w:rFonts w:ascii="Times New Roman" w:hAnsi="Times New Roman" w:cs="Times New Roman"/>
          <w:sz w:val="28"/>
          <w:szCs w:val="28"/>
        </w:rPr>
        <w:t>’</w:t>
      </w:r>
      <w:r w:rsidRPr="007E0EB1">
        <w:rPr>
          <w:rFonts w:ascii="Times New Roman" w:hAnsi="Times New Roman" w:cs="Times New Roman"/>
          <w:sz w:val="28"/>
          <w:szCs w:val="28"/>
        </w:rPr>
        <w:t>année. Ainsi, l</w:t>
      </w:r>
      <w:r w:rsidR="00A94D01">
        <w:rPr>
          <w:rFonts w:ascii="Times New Roman" w:hAnsi="Times New Roman" w:cs="Times New Roman"/>
          <w:sz w:val="28"/>
          <w:szCs w:val="28"/>
        </w:rPr>
        <w:t>’</w:t>
      </w:r>
      <w:r w:rsidRPr="007E0EB1">
        <w:rPr>
          <w:rFonts w:ascii="Times New Roman" w:hAnsi="Times New Roman" w:cs="Times New Roman"/>
          <w:sz w:val="28"/>
          <w:szCs w:val="28"/>
        </w:rPr>
        <w:t>utilisation de l</w:t>
      </w:r>
      <w:r w:rsidR="00A94D01">
        <w:rPr>
          <w:rFonts w:ascii="Times New Roman" w:hAnsi="Times New Roman" w:cs="Times New Roman"/>
          <w:sz w:val="28"/>
          <w:szCs w:val="28"/>
        </w:rPr>
        <w:t>’</w:t>
      </w:r>
      <w:r>
        <w:rPr>
          <w:rFonts w:ascii="Times New Roman" w:hAnsi="Times New Roman" w:cs="Times New Roman"/>
          <w:sz w:val="28"/>
          <w:szCs w:val="28"/>
        </w:rPr>
        <w:t xml:space="preserve">exclamation « </w:t>
      </w:r>
      <w:r w:rsidRPr="00D427B5">
        <w:rPr>
          <w:rFonts w:ascii="Times New Roman" w:hAnsi="Times New Roman" w:cs="Times New Roman"/>
          <w:b/>
          <w:bCs/>
          <w:sz w:val="28"/>
          <w:szCs w:val="28"/>
        </w:rPr>
        <w:t>O</w:t>
      </w:r>
      <w:r>
        <w:rPr>
          <w:rFonts w:ascii="Times New Roman" w:hAnsi="Times New Roman" w:cs="Times New Roman"/>
          <w:sz w:val="28"/>
          <w:szCs w:val="28"/>
        </w:rPr>
        <w:t xml:space="preserve">h là </w:t>
      </w:r>
      <w:proofErr w:type="spellStart"/>
      <w:r>
        <w:rPr>
          <w:rFonts w:ascii="Times New Roman" w:hAnsi="Times New Roman" w:cs="Times New Roman"/>
          <w:sz w:val="28"/>
          <w:szCs w:val="28"/>
        </w:rPr>
        <w:t>là</w:t>
      </w:r>
      <w:proofErr w:type="spellEnd"/>
      <w:r>
        <w:rPr>
          <w:rFonts w:ascii="Times New Roman" w:hAnsi="Times New Roman" w:cs="Times New Roman"/>
          <w:sz w:val="28"/>
          <w:szCs w:val="28"/>
        </w:rPr>
        <w:t xml:space="preserve"> ! »</w:t>
      </w:r>
      <w:r w:rsidRPr="007E0EB1">
        <w:rPr>
          <w:rFonts w:ascii="Times New Roman" w:hAnsi="Times New Roman" w:cs="Times New Roman"/>
          <w:sz w:val="28"/>
          <w:szCs w:val="28"/>
        </w:rPr>
        <w:t xml:space="preserve"> pour le son /</w:t>
      </w:r>
      <w:r>
        <w:rPr>
          <w:rFonts w:ascii="Times New Roman" w:hAnsi="Times New Roman" w:cs="Times New Roman"/>
          <w:sz w:val="28"/>
          <w:szCs w:val="28"/>
        </w:rPr>
        <w:t>o</w:t>
      </w:r>
      <w:r w:rsidRPr="007E0EB1">
        <w:rPr>
          <w:rFonts w:ascii="Times New Roman" w:hAnsi="Times New Roman" w:cs="Times New Roman"/>
          <w:sz w:val="28"/>
          <w:szCs w:val="28"/>
        </w:rPr>
        <w:t>/ devient un automatisme. Cette répétition ritualisée favorise la consolidation en mémoire non déclarative, c</w:t>
      </w:r>
      <w:r w:rsidR="00A94D01">
        <w:rPr>
          <w:rFonts w:ascii="Times New Roman" w:hAnsi="Times New Roman" w:cs="Times New Roman"/>
          <w:sz w:val="28"/>
          <w:szCs w:val="28"/>
        </w:rPr>
        <w:t>’</w:t>
      </w:r>
      <w:r w:rsidRPr="007E0EB1">
        <w:rPr>
          <w:rFonts w:ascii="Times New Roman" w:hAnsi="Times New Roman" w:cs="Times New Roman"/>
          <w:sz w:val="28"/>
          <w:szCs w:val="28"/>
        </w:rPr>
        <w:t>est-à-dire la mémoire des gestes et des réflexes langagiers.</w:t>
      </w:r>
    </w:p>
    <w:p w14:paraId="7A2DA5CC" w14:textId="7BFDBA7D" w:rsidR="00FE0A9C" w:rsidRPr="00B744DE" w:rsidRDefault="00FE0A9C" w:rsidP="00FE0A9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lastRenderedPageBreak/>
        <w:t>Concernant cette méthode,</w:t>
      </w:r>
      <w:r w:rsidRPr="00D427B5">
        <w:rPr>
          <w:rFonts w:ascii="Times New Roman" w:hAnsi="Times New Roman" w:cs="Times New Roman"/>
          <w:sz w:val="28"/>
          <w:szCs w:val="28"/>
        </w:rPr>
        <w:t xml:space="preserve"> voir </w:t>
      </w:r>
      <w:proofErr w:type="spellStart"/>
      <w:r>
        <w:rPr>
          <w:rFonts w:ascii="Times New Roman" w:hAnsi="Times New Roman" w:cs="Times New Roman"/>
          <w:sz w:val="28"/>
          <w:szCs w:val="28"/>
        </w:rPr>
        <w:t>Jactat</w:t>
      </w:r>
      <w:proofErr w:type="spellEnd"/>
      <w:r>
        <w:rPr>
          <w:rFonts w:ascii="Times New Roman" w:hAnsi="Times New Roman" w:cs="Times New Roman"/>
          <w:sz w:val="28"/>
          <w:szCs w:val="28"/>
        </w:rPr>
        <w:t>, B. (</w:t>
      </w:r>
      <w:r w:rsidRPr="00D427B5">
        <w:rPr>
          <w:rFonts w:ascii="Times New Roman" w:hAnsi="Times New Roman" w:cs="Times New Roman"/>
          <w:sz w:val="28"/>
          <w:szCs w:val="28"/>
        </w:rPr>
        <w:t>2024</w:t>
      </w:r>
      <w:r>
        <w:rPr>
          <w:rFonts w:ascii="Times New Roman" w:hAnsi="Times New Roman" w:cs="Times New Roman"/>
          <w:sz w:val="28"/>
          <w:szCs w:val="28"/>
        </w:rPr>
        <w:t xml:space="preserve">) </w:t>
      </w:r>
      <w:r w:rsidRPr="00D427B5">
        <w:rPr>
          <w:rFonts w:ascii="Times New Roman" w:hAnsi="Times New Roman" w:cs="Times New Roman"/>
          <w:i/>
          <w:iCs/>
          <w:sz w:val="28"/>
          <w:szCs w:val="28"/>
        </w:rPr>
        <w:t>Comment instaurer les bases de la prononciation du français auprès d</w:t>
      </w:r>
      <w:r w:rsidR="00A94D01">
        <w:rPr>
          <w:rFonts w:ascii="Times New Roman" w:hAnsi="Times New Roman" w:cs="Times New Roman"/>
          <w:i/>
          <w:iCs/>
          <w:sz w:val="28"/>
          <w:szCs w:val="28"/>
        </w:rPr>
        <w:t>’</w:t>
      </w:r>
      <w:r w:rsidRPr="00D427B5">
        <w:rPr>
          <w:rFonts w:ascii="Times New Roman" w:hAnsi="Times New Roman" w:cs="Times New Roman"/>
          <w:i/>
          <w:iCs/>
          <w:sz w:val="28"/>
          <w:szCs w:val="28"/>
        </w:rPr>
        <w:t>apprenants japonais non-spécialistes ?</w:t>
      </w:r>
      <w:r>
        <w:rPr>
          <w:rFonts w:ascii="Times New Roman" w:hAnsi="Times New Roman" w:cs="Times New Roman"/>
          <w:sz w:val="28"/>
          <w:szCs w:val="28"/>
        </w:rPr>
        <w:t xml:space="preserve"> </w:t>
      </w:r>
      <w:r w:rsidRPr="00D427B5">
        <w:rPr>
          <w:rFonts w:ascii="Times New Roman" w:hAnsi="Times New Roman" w:cs="Times New Roman"/>
          <w:sz w:val="28"/>
          <w:szCs w:val="28"/>
        </w:rPr>
        <w:t xml:space="preserve">Bulletin </w:t>
      </w:r>
      <w:r>
        <w:rPr>
          <w:rFonts w:ascii="Times New Roman" w:hAnsi="Times New Roman" w:cs="Times New Roman"/>
          <w:sz w:val="28"/>
          <w:szCs w:val="28"/>
        </w:rPr>
        <w:t>RPK</w:t>
      </w:r>
      <w:r w:rsidRPr="00D427B5">
        <w:rPr>
          <w:rFonts w:ascii="Times New Roman" w:hAnsi="Times New Roman" w:cs="Times New Roman"/>
          <w:sz w:val="28"/>
          <w:szCs w:val="28"/>
        </w:rPr>
        <w:t xml:space="preserve"> </w:t>
      </w:r>
      <w:r>
        <w:rPr>
          <w:rFonts w:ascii="Times New Roman" w:hAnsi="Times New Roman" w:cs="Times New Roman"/>
          <w:sz w:val="28"/>
          <w:szCs w:val="28"/>
        </w:rPr>
        <w:t xml:space="preserve">n. </w:t>
      </w:r>
      <w:r w:rsidRPr="00D427B5">
        <w:rPr>
          <w:rFonts w:ascii="Times New Roman" w:hAnsi="Times New Roman" w:cs="Times New Roman"/>
          <w:sz w:val="28"/>
          <w:szCs w:val="28"/>
        </w:rPr>
        <w:t>38</w:t>
      </w:r>
      <w:r>
        <w:rPr>
          <w:rFonts w:ascii="Times New Roman" w:hAnsi="Times New Roman" w:cs="Times New Roman"/>
          <w:sz w:val="28"/>
          <w:szCs w:val="28"/>
        </w:rPr>
        <w:t xml:space="preserve">, </w:t>
      </w:r>
      <w:r w:rsidRPr="00D427B5">
        <w:rPr>
          <w:rFonts w:ascii="Times New Roman" w:hAnsi="Times New Roman" w:cs="Times New Roman"/>
          <w:sz w:val="28"/>
          <w:szCs w:val="28"/>
        </w:rPr>
        <w:t>pp.81-85</w:t>
      </w:r>
      <w:r>
        <w:rPr>
          <w:rFonts w:ascii="Times New Roman" w:hAnsi="Times New Roman" w:cs="Times New Roman"/>
          <w:sz w:val="28"/>
          <w:szCs w:val="28"/>
        </w:rPr>
        <w:t>.</w:t>
      </w:r>
      <w:r w:rsidRPr="00D427B5">
        <w:rPr>
          <w:rFonts w:ascii="Times New Roman" w:hAnsi="Times New Roman" w:cs="Times New Roman"/>
          <w:sz w:val="28"/>
          <w:szCs w:val="28"/>
        </w:rPr>
        <w:t xml:space="preserve"> </w:t>
      </w:r>
    </w:p>
    <w:p w14:paraId="443E7586" w14:textId="77777777" w:rsidR="00FE0A9C" w:rsidRPr="00B744DE" w:rsidRDefault="00FE0A9C" w:rsidP="00FE0A9C">
      <w:pPr>
        <w:spacing w:before="120" w:after="120" w:line="360" w:lineRule="exact"/>
        <w:ind w:firstLine="284"/>
        <w:rPr>
          <w:rFonts w:ascii="Times New Roman" w:hAnsi="Times New Roman" w:cs="Times New Roman"/>
          <w:sz w:val="28"/>
          <w:szCs w:val="28"/>
        </w:rPr>
      </w:pPr>
    </w:p>
    <w:p w14:paraId="2B2F7D9B"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Michel Sagaz</w:t>
      </w:r>
    </w:p>
    <w:p w14:paraId="57F27AAD" w14:textId="16E31141"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L</w:t>
      </w:r>
      <w:r w:rsidR="00A94D01">
        <w:rPr>
          <w:rFonts w:ascii="Times New Roman" w:hAnsi="Times New Roman" w:cs="Times New Roman"/>
          <w:sz w:val="28"/>
          <w:szCs w:val="28"/>
        </w:rPr>
        <w:t>’</w:t>
      </w:r>
      <w:r w:rsidRPr="002462E6">
        <w:rPr>
          <w:rFonts w:ascii="Times New Roman" w:hAnsi="Times New Roman" w:cs="Times New Roman"/>
          <w:sz w:val="28"/>
          <w:szCs w:val="28"/>
        </w:rPr>
        <w:t>enseignement-apprentissage de la prononciation doit bien évidemment avoir lieu dès le début de la 1</w:t>
      </w:r>
      <w:r w:rsidRPr="002462E6">
        <w:rPr>
          <w:rFonts w:ascii="Times New Roman" w:hAnsi="Times New Roman" w:cs="Times New Roman"/>
          <w:sz w:val="28"/>
          <w:szCs w:val="28"/>
          <w:vertAlign w:val="superscript"/>
        </w:rPr>
        <w:t>re</w:t>
      </w:r>
      <w:r w:rsidRPr="002462E6">
        <w:rPr>
          <w:rFonts w:ascii="Times New Roman" w:hAnsi="Times New Roman" w:cs="Times New Roman"/>
          <w:sz w:val="28"/>
          <w:szCs w:val="28"/>
        </w:rPr>
        <w:t xml:space="preserve"> année et – bien que cela ne soit sans doute pas possible dans la plupart des contextes (cela ne l</w:t>
      </w:r>
      <w:r w:rsidR="00A94D01">
        <w:rPr>
          <w:rFonts w:ascii="Times New Roman" w:hAnsi="Times New Roman" w:cs="Times New Roman"/>
          <w:sz w:val="28"/>
          <w:szCs w:val="28"/>
        </w:rPr>
        <w:t>’</w:t>
      </w:r>
      <w:r w:rsidRPr="002462E6">
        <w:rPr>
          <w:rFonts w:ascii="Times New Roman" w:hAnsi="Times New Roman" w:cs="Times New Roman"/>
          <w:sz w:val="28"/>
          <w:szCs w:val="28"/>
        </w:rPr>
        <w:t>est pas dans le mien) –</w:t>
      </w:r>
      <w:r w:rsidR="00094176">
        <w:rPr>
          <w:rFonts w:ascii="Times New Roman" w:hAnsi="Times New Roman" w:cs="Times New Roman"/>
          <w:sz w:val="28"/>
          <w:szCs w:val="28"/>
        </w:rPr>
        <w:t xml:space="preserve"> </w:t>
      </w:r>
      <w:r w:rsidRPr="002462E6">
        <w:rPr>
          <w:rFonts w:ascii="Times New Roman" w:hAnsi="Times New Roman" w:cs="Times New Roman"/>
          <w:sz w:val="28"/>
          <w:szCs w:val="28"/>
        </w:rPr>
        <w:t>idéalement avant même l</w:t>
      </w:r>
      <w:r w:rsidR="00A94D01">
        <w:rPr>
          <w:rFonts w:ascii="Times New Roman" w:hAnsi="Times New Roman" w:cs="Times New Roman"/>
          <w:sz w:val="28"/>
          <w:szCs w:val="28"/>
        </w:rPr>
        <w:t>’</w:t>
      </w:r>
      <w:r w:rsidRPr="002462E6">
        <w:rPr>
          <w:rFonts w:ascii="Times New Roman" w:hAnsi="Times New Roman" w:cs="Times New Roman"/>
          <w:sz w:val="28"/>
          <w:szCs w:val="28"/>
        </w:rPr>
        <w:t>enseignement-apprentissage de l</w:t>
      </w:r>
      <w:r w:rsidR="00A94D01">
        <w:rPr>
          <w:rFonts w:ascii="Times New Roman" w:hAnsi="Times New Roman" w:cs="Times New Roman"/>
          <w:sz w:val="28"/>
          <w:szCs w:val="28"/>
        </w:rPr>
        <w:t>’</w:t>
      </w:r>
      <w:r w:rsidRPr="002462E6">
        <w:rPr>
          <w:rFonts w:ascii="Times New Roman" w:hAnsi="Times New Roman" w:cs="Times New Roman"/>
          <w:sz w:val="28"/>
          <w:szCs w:val="28"/>
        </w:rPr>
        <w:t>écrit, puis en concomitance avec l</w:t>
      </w:r>
      <w:r w:rsidR="00A94D01">
        <w:rPr>
          <w:rFonts w:ascii="Times New Roman" w:hAnsi="Times New Roman" w:cs="Times New Roman"/>
          <w:sz w:val="28"/>
          <w:szCs w:val="28"/>
        </w:rPr>
        <w:t>’</w:t>
      </w:r>
      <w:r w:rsidRPr="002462E6">
        <w:rPr>
          <w:rFonts w:ascii="Times New Roman" w:hAnsi="Times New Roman" w:cs="Times New Roman"/>
          <w:sz w:val="28"/>
          <w:szCs w:val="28"/>
        </w:rPr>
        <w:t>écrit (rapports graphies-phonies).</w:t>
      </w:r>
    </w:p>
    <w:p w14:paraId="0C5910BF" w14:textId="6F82F667"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 xml:space="preserve">Des méthodologies/approches proposent cela, par exemple et notamment la méthodologie structuro-globale audio-visuelle (SGAV) et le Silent </w:t>
      </w:r>
      <w:proofErr w:type="spellStart"/>
      <w:r w:rsidRPr="002462E6">
        <w:rPr>
          <w:rFonts w:ascii="Times New Roman" w:hAnsi="Times New Roman" w:cs="Times New Roman"/>
          <w:sz w:val="28"/>
          <w:szCs w:val="28"/>
        </w:rPr>
        <w:t>Way</w:t>
      </w:r>
      <w:proofErr w:type="spellEnd"/>
      <w:r w:rsidRPr="002462E6">
        <w:rPr>
          <w:rFonts w:ascii="Times New Roman" w:hAnsi="Times New Roman" w:cs="Times New Roman"/>
          <w:sz w:val="28"/>
          <w:szCs w:val="28"/>
        </w:rPr>
        <w:t>/l</w:t>
      </w:r>
      <w:r w:rsidR="00A94D01">
        <w:rPr>
          <w:rFonts w:ascii="Times New Roman" w:hAnsi="Times New Roman" w:cs="Times New Roman"/>
          <w:sz w:val="28"/>
          <w:szCs w:val="28"/>
        </w:rPr>
        <w:t>’</w:t>
      </w:r>
      <w:r w:rsidRPr="002462E6">
        <w:rPr>
          <w:rFonts w:ascii="Times New Roman" w:hAnsi="Times New Roman" w:cs="Times New Roman"/>
          <w:sz w:val="28"/>
          <w:szCs w:val="28"/>
        </w:rPr>
        <w:t>approche silencieuse. (Pour plus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information sur cette dernière approche, on peut consulter : Sagaz, Michel (2012) </w:t>
      </w:r>
      <w:r w:rsidRPr="002462E6">
        <w:rPr>
          <w:rFonts w:ascii="Times New Roman" w:hAnsi="Times New Roman" w:cs="Times New Roman"/>
          <w:i/>
          <w:iCs/>
          <w:sz w:val="28"/>
          <w:szCs w:val="28"/>
        </w:rPr>
        <w:t xml:space="preserve">Approche Silencieuse. Silent </w:t>
      </w:r>
      <w:proofErr w:type="spellStart"/>
      <w:r w:rsidRPr="002462E6">
        <w:rPr>
          <w:rFonts w:ascii="Times New Roman" w:hAnsi="Times New Roman" w:cs="Times New Roman"/>
          <w:i/>
          <w:iCs/>
          <w:sz w:val="28"/>
          <w:szCs w:val="28"/>
        </w:rPr>
        <w:t>Way</w:t>
      </w:r>
      <w:proofErr w:type="spellEnd"/>
      <w:r w:rsidRPr="002462E6">
        <w:rPr>
          <w:rFonts w:ascii="Times New Roman" w:hAnsi="Times New Roman" w:cs="Times New Roman"/>
          <w:i/>
          <w:iCs/>
          <w:sz w:val="28"/>
          <w:szCs w:val="28"/>
        </w:rPr>
        <w:t>. Aspects cognitifs et méthodologiques</w:t>
      </w:r>
      <w:r w:rsidRPr="002462E6">
        <w:rPr>
          <w:rFonts w:ascii="Times New Roman" w:hAnsi="Times New Roman" w:cs="Times New Roman"/>
          <w:sz w:val="28"/>
          <w:szCs w:val="28"/>
        </w:rPr>
        <w:t xml:space="preserve">, Tokyo : </w:t>
      </w:r>
      <w:proofErr w:type="spellStart"/>
      <w:r w:rsidRPr="002462E6">
        <w:rPr>
          <w:rFonts w:ascii="Times New Roman" w:hAnsi="Times New Roman" w:cs="Times New Roman"/>
          <w:sz w:val="28"/>
          <w:szCs w:val="28"/>
        </w:rPr>
        <w:t>Surugadai-Shuppansha</w:t>
      </w:r>
      <w:proofErr w:type="spellEnd"/>
      <w:r w:rsidRPr="002462E6">
        <w:rPr>
          <w:rFonts w:ascii="Times New Roman" w:hAnsi="Times New Roman" w:cs="Times New Roman"/>
          <w:sz w:val="28"/>
          <w:szCs w:val="28"/>
        </w:rPr>
        <w:t>.)</w:t>
      </w:r>
    </w:p>
    <w:p w14:paraId="4FE43751" w14:textId="77777777"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 xml:space="preserve">Dans les contextes où cela est possible, il </w:t>
      </w:r>
      <w:proofErr w:type="spellStart"/>
      <w:r w:rsidRPr="002462E6">
        <w:rPr>
          <w:rFonts w:ascii="Times New Roman" w:hAnsi="Times New Roman" w:cs="Times New Roman"/>
          <w:sz w:val="28"/>
          <w:szCs w:val="28"/>
        </w:rPr>
        <w:t>fau</w:t>
      </w:r>
      <w:proofErr w:type="spellEnd"/>
      <w:r w:rsidRPr="002462E6">
        <w:rPr>
          <w:rFonts w:ascii="Times New Roman" w:hAnsi="Times New Roman" w:cs="Times New Roman"/>
          <w:sz w:val="28"/>
          <w:szCs w:val="28"/>
        </w:rPr>
        <w:t>(</w:t>
      </w:r>
      <w:proofErr w:type="spellStart"/>
      <w:r w:rsidRPr="002462E6">
        <w:rPr>
          <w:rFonts w:ascii="Times New Roman" w:hAnsi="Times New Roman" w:cs="Times New Roman"/>
          <w:sz w:val="28"/>
          <w:szCs w:val="28"/>
        </w:rPr>
        <w:t>drai</w:t>
      </w:r>
      <w:proofErr w:type="spellEnd"/>
      <w:r w:rsidRPr="002462E6">
        <w:rPr>
          <w:rFonts w:ascii="Times New Roman" w:hAnsi="Times New Roman" w:cs="Times New Roman"/>
          <w:sz w:val="28"/>
          <w:szCs w:val="28"/>
        </w:rPr>
        <w:t xml:space="preserve">)t véritablement un cours par semaine, pendant un ou deux semestres, essentiellement dédié à cela. (Est-ce que cela existe dans votre université ?) </w:t>
      </w:r>
    </w:p>
    <w:p w14:paraId="012B06A8" w14:textId="54572BE4"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Comme je l</w:t>
      </w:r>
      <w:r w:rsidR="00A94D01">
        <w:rPr>
          <w:rFonts w:ascii="Times New Roman" w:hAnsi="Times New Roman" w:cs="Times New Roman"/>
          <w:sz w:val="28"/>
          <w:szCs w:val="28"/>
        </w:rPr>
        <w:t>’</w:t>
      </w:r>
      <w:r w:rsidRPr="002462E6">
        <w:rPr>
          <w:rFonts w:ascii="Times New Roman" w:hAnsi="Times New Roman" w:cs="Times New Roman"/>
          <w:sz w:val="28"/>
          <w:szCs w:val="28"/>
        </w:rPr>
        <w:t>indiquais, nous faisons de l</w:t>
      </w:r>
      <w:r w:rsidR="00A94D01">
        <w:rPr>
          <w:rFonts w:ascii="Times New Roman" w:hAnsi="Times New Roman" w:cs="Times New Roman"/>
          <w:sz w:val="28"/>
          <w:szCs w:val="28"/>
        </w:rPr>
        <w:t>’</w:t>
      </w:r>
      <w:r w:rsidRPr="002462E6">
        <w:rPr>
          <w:rFonts w:ascii="Times New Roman" w:hAnsi="Times New Roman" w:cs="Times New Roman"/>
          <w:sz w:val="28"/>
          <w:szCs w:val="28"/>
        </w:rPr>
        <w:t>oral à 95 % sous diverses formes dans mes cours : lecture, écoute, petites conversations, etc. Chaque activité peut être l</w:t>
      </w:r>
      <w:r w:rsidR="00A94D01">
        <w:rPr>
          <w:rFonts w:ascii="Times New Roman" w:hAnsi="Times New Roman" w:cs="Times New Roman"/>
          <w:sz w:val="28"/>
          <w:szCs w:val="28"/>
        </w:rPr>
        <w:t>’</w:t>
      </w:r>
      <w:r w:rsidRPr="002462E6">
        <w:rPr>
          <w:rFonts w:ascii="Times New Roman" w:hAnsi="Times New Roman" w:cs="Times New Roman"/>
          <w:sz w:val="28"/>
          <w:szCs w:val="28"/>
        </w:rPr>
        <w:t>occasion de travail sur la prononciation et de correction phonétique.</w:t>
      </w:r>
    </w:p>
    <w:p w14:paraId="6AAB018B" w14:textId="3A73CE53"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Tout le contenu de mon cours est projeté sur un écran. Pour aider à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de la relation son-graphie, j</w:t>
      </w:r>
      <w:r w:rsidR="00A94D01">
        <w:rPr>
          <w:rFonts w:ascii="Times New Roman" w:hAnsi="Times New Roman" w:cs="Times New Roman"/>
          <w:sz w:val="28"/>
          <w:szCs w:val="28"/>
        </w:rPr>
        <w:t>’</w:t>
      </w:r>
      <w:r w:rsidRPr="002462E6">
        <w:rPr>
          <w:rFonts w:ascii="Times New Roman" w:hAnsi="Times New Roman" w:cs="Times New Roman"/>
          <w:sz w:val="28"/>
          <w:szCs w:val="28"/>
        </w:rPr>
        <w:t>indique avec un pointeur laser les groupes de lettres qui se lisent ensemble, les lettres qui ne se prononcent pas, les enchainements, les liaisons, etc. Je sais que ce n</w:t>
      </w:r>
      <w:r w:rsidR="00A94D01">
        <w:rPr>
          <w:rFonts w:ascii="Times New Roman" w:hAnsi="Times New Roman" w:cs="Times New Roman"/>
          <w:sz w:val="28"/>
          <w:szCs w:val="28"/>
        </w:rPr>
        <w:t>’</w:t>
      </w:r>
      <w:r w:rsidRPr="002462E6">
        <w:rPr>
          <w:rFonts w:ascii="Times New Roman" w:hAnsi="Times New Roman" w:cs="Times New Roman"/>
          <w:sz w:val="28"/>
          <w:szCs w:val="28"/>
        </w:rPr>
        <w:t>est pas suffisant, pas assez systématique, pour que les étudiants maitrisent cet aspect complexe de la langue française (qui possède de très nombreux graphèmes), mais j</w:t>
      </w:r>
      <w:r w:rsidR="00A94D01">
        <w:rPr>
          <w:rFonts w:ascii="Times New Roman" w:hAnsi="Times New Roman" w:cs="Times New Roman"/>
          <w:sz w:val="28"/>
          <w:szCs w:val="28"/>
        </w:rPr>
        <w:t>’</w:t>
      </w:r>
      <w:r w:rsidRPr="002462E6">
        <w:rPr>
          <w:rFonts w:ascii="Times New Roman" w:hAnsi="Times New Roman" w:cs="Times New Roman"/>
          <w:sz w:val="28"/>
          <w:szCs w:val="28"/>
        </w:rPr>
        <w:t>essaie pour le moins d</w:t>
      </w:r>
      <w:r w:rsidR="00A94D01">
        <w:rPr>
          <w:rFonts w:ascii="Times New Roman" w:hAnsi="Times New Roman" w:cs="Times New Roman"/>
          <w:sz w:val="28"/>
          <w:szCs w:val="28"/>
        </w:rPr>
        <w:t>’</w:t>
      </w:r>
      <w:r w:rsidRPr="002462E6">
        <w:rPr>
          <w:rFonts w:ascii="Times New Roman" w:hAnsi="Times New Roman" w:cs="Times New Roman"/>
          <w:sz w:val="28"/>
          <w:szCs w:val="28"/>
        </w:rPr>
        <w:t>ancrer en eux de bons réflexes, de bonnes habitudes.</w:t>
      </w:r>
    </w:p>
    <w:p w14:paraId="3D671946" w14:textId="49C54A3F"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Le pointeur laser permet aussi de faire visualiser la prosodie : par exemple, en parallèle à ma voix et/ou à celles des étudiants, j</w:t>
      </w:r>
      <w:r w:rsidR="00A94D01">
        <w:rPr>
          <w:rFonts w:ascii="Times New Roman" w:hAnsi="Times New Roman" w:cs="Times New Roman"/>
          <w:sz w:val="28"/>
          <w:szCs w:val="28"/>
        </w:rPr>
        <w:t>’</w:t>
      </w:r>
      <w:r w:rsidRPr="002462E6">
        <w:rPr>
          <w:rFonts w:ascii="Times New Roman" w:hAnsi="Times New Roman" w:cs="Times New Roman"/>
          <w:sz w:val="28"/>
          <w:szCs w:val="28"/>
        </w:rPr>
        <w:t>accentue visuellement les mots/phrases, je symbolise une intonation montante ou descendante.</w:t>
      </w:r>
    </w:p>
    <w:p w14:paraId="37416753"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 xml:space="preserve"> </w:t>
      </w:r>
    </w:p>
    <w:p w14:paraId="6325AD46"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Jean Luc Azra</w:t>
      </w:r>
    </w:p>
    <w:p w14:paraId="37753344" w14:textId="1DA7A06C"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La plupart des manuels d</w:t>
      </w:r>
      <w:r w:rsidR="00A94D01">
        <w:rPr>
          <w:rFonts w:ascii="Times New Roman" w:hAnsi="Times New Roman" w:cs="Times New Roman"/>
          <w:sz w:val="28"/>
          <w:szCs w:val="28"/>
        </w:rPr>
        <w:t>’</w:t>
      </w:r>
      <w:r w:rsidRPr="00887657">
        <w:rPr>
          <w:rFonts w:ascii="Times New Roman" w:hAnsi="Times New Roman" w:cs="Times New Roman"/>
          <w:sz w:val="28"/>
          <w:szCs w:val="28"/>
        </w:rPr>
        <w:t>enseignement du français utilisent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 pour figurer la prononciation des lettres de 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alphabet, des mots, ou encore </w:t>
      </w:r>
      <w:r w:rsidRPr="00887657">
        <w:rPr>
          <w:rFonts w:ascii="Times New Roman" w:hAnsi="Times New Roman" w:cs="Times New Roman"/>
          <w:sz w:val="28"/>
          <w:szCs w:val="28"/>
        </w:rPr>
        <w:lastRenderedPageBreak/>
        <w:t>des particularités du français telle que la liaison ou l</w:t>
      </w:r>
      <w:r w:rsidR="00A94D01">
        <w:rPr>
          <w:rFonts w:ascii="Times New Roman" w:hAnsi="Times New Roman" w:cs="Times New Roman"/>
          <w:sz w:val="28"/>
          <w:szCs w:val="28"/>
        </w:rPr>
        <w:t>’</w:t>
      </w:r>
      <w:r w:rsidRPr="00887657">
        <w:rPr>
          <w:rFonts w:ascii="Times New Roman" w:hAnsi="Times New Roman" w:cs="Times New Roman"/>
          <w:sz w:val="28"/>
          <w:szCs w:val="28"/>
        </w:rPr>
        <w:t>enchainement. C</w:t>
      </w:r>
      <w:r w:rsidR="00A94D01">
        <w:rPr>
          <w:rFonts w:ascii="Times New Roman" w:hAnsi="Times New Roman" w:cs="Times New Roman"/>
          <w:sz w:val="28"/>
          <w:szCs w:val="28"/>
        </w:rPr>
        <w:t>’</w:t>
      </w:r>
      <w:r w:rsidRPr="00887657">
        <w:rPr>
          <w:rFonts w:ascii="Times New Roman" w:hAnsi="Times New Roman" w:cs="Times New Roman"/>
          <w:sz w:val="28"/>
          <w:szCs w:val="28"/>
        </w:rPr>
        <w:t>est à mon avis une erreur car les symboles de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 entrent souvent en contradiction avec l</w:t>
      </w:r>
      <w:r w:rsidR="00A94D01">
        <w:rPr>
          <w:rFonts w:ascii="Times New Roman" w:hAnsi="Times New Roman" w:cs="Times New Roman"/>
          <w:sz w:val="28"/>
          <w:szCs w:val="28"/>
        </w:rPr>
        <w:t>’</w:t>
      </w:r>
      <w:r w:rsidRPr="00887657">
        <w:rPr>
          <w:rFonts w:ascii="Times New Roman" w:hAnsi="Times New Roman" w:cs="Times New Roman"/>
          <w:sz w:val="28"/>
          <w:szCs w:val="28"/>
        </w:rPr>
        <w:t>orthographe du français.</w:t>
      </w:r>
    </w:p>
    <w:p w14:paraId="263C9391" w14:textId="78E56CBD"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En particulier, l</w:t>
      </w:r>
      <w:r w:rsidR="00A94D01">
        <w:rPr>
          <w:rFonts w:ascii="Times New Roman" w:hAnsi="Times New Roman" w:cs="Times New Roman"/>
          <w:sz w:val="28"/>
          <w:szCs w:val="28"/>
        </w:rPr>
        <w:t>’</w:t>
      </w:r>
      <w:r w:rsidRPr="00887657">
        <w:rPr>
          <w:rFonts w:ascii="Times New Roman" w:hAnsi="Times New Roman" w:cs="Times New Roman"/>
          <w:sz w:val="28"/>
          <w:szCs w:val="28"/>
        </w:rPr>
        <w:t>une des plus grosses difficultés de lecture en français renvoie à la correspondance entre la lettre « e » et les sons</w:t>
      </w:r>
      <w:r w:rsidRPr="00843A0C">
        <w:t xml:space="preserve"> </w:t>
      </w:r>
      <w:r w:rsidRPr="00843A0C">
        <w:rPr>
          <w:rFonts w:ascii="Times New Roman" w:hAnsi="Times New Roman" w:cs="Times New Roman"/>
          <w:sz w:val="28"/>
          <w:szCs w:val="28"/>
        </w:rPr>
        <w:t>[ə]</w:t>
      </w:r>
      <w:r w:rsidRPr="00887657">
        <w:rPr>
          <w:rFonts w:ascii="Times New Roman" w:hAnsi="Times New Roman" w:cs="Times New Roman"/>
          <w:sz w:val="28"/>
          <w:szCs w:val="28"/>
        </w:rPr>
        <w:t>,</w:t>
      </w:r>
      <w:r w:rsidRPr="00843A0C">
        <w:rPr>
          <w:rFonts w:ascii="Times New Roman" w:hAnsi="Times New Roman" w:cs="Times New Roman"/>
          <w:sz w:val="28"/>
          <w:szCs w:val="28"/>
        </w:rPr>
        <w:t xml:space="preserve"> </w:t>
      </w:r>
      <w:r w:rsidRPr="00887657">
        <w:rPr>
          <w:rFonts w:ascii="Times New Roman" w:hAnsi="Times New Roman" w:cs="Times New Roman"/>
          <w:sz w:val="28"/>
          <w:szCs w:val="28"/>
        </w:rPr>
        <w:t xml:space="preserve">[é] » et </w:t>
      </w:r>
      <w:r w:rsidRPr="00843A0C">
        <w:rPr>
          <w:rFonts w:ascii="Times New Roman" w:hAnsi="Times New Roman" w:cs="Times New Roman"/>
          <w:sz w:val="28"/>
          <w:szCs w:val="28"/>
        </w:rPr>
        <w:t>[ɛ]</w:t>
      </w:r>
      <w:r w:rsidRPr="00887657">
        <w:rPr>
          <w:rFonts w:ascii="Times New Roman" w:hAnsi="Times New Roman" w:cs="Times New Roman"/>
          <w:sz w:val="28"/>
          <w:szCs w:val="28"/>
        </w:rPr>
        <w:t xml:space="preserve">. Or, utiliser le symbole phonétique [e] crée une contradiction entre la représentation graphique et la représentation phonologique. Apprendre la prononciation de la graphie « e » oblige à apprendre des règles </w:t>
      </w:r>
      <w:r w:rsidR="00094176">
        <w:rPr>
          <w:rFonts w:ascii="Times New Roman" w:hAnsi="Times New Roman" w:cs="Times New Roman"/>
          <w:sz w:val="28"/>
          <w:szCs w:val="28"/>
        </w:rPr>
        <w:t>complexes</w:t>
      </w:r>
      <w:r w:rsidRPr="00887657">
        <w:rPr>
          <w:rFonts w:ascii="Times New Roman" w:hAnsi="Times New Roman" w:cs="Times New Roman"/>
          <w:sz w:val="28"/>
          <w:szCs w:val="28"/>
        </w:rPr>
        <w:t>. Si</w:t>
      </w:r>
      <w:r>
        <w:rPr>
          <w:rFonts w:ascii="Times New Roman" w:hAnsi="Times New Roman" w:cs="Times New Roman"/>
          <w:sz w:val="28"/>
          <w:szCs w:val="28"/>
        </w:rPr>
        <w:t xml:space="preserve"> </w:t>
      </w:r>
      <w:r w:rsidRPr="00887657">
        <w:rPr>
          <w:rFonts w:ascii="Times New Roman" w:hAnsi="Times New Roman" w:cs="Times New Roman"/>
          <w:sz w:val="28"/>
          <w:szCs w:val="28"/>
        </w:rPr>
        <w:t>cette difficult</w:t>
      </w:r>
      <w:r>
        <w:rPr>
          <w:rFonts w:ascii="Times New Roman" w:hAnsi="Times New Roman" w:cs="Times New Roman"/>
          <w:sz w:val="28"/>
          <w:szCs w:val="28"/>
        </w:rPr>
        <w:t>é est augmentée par la</w:t>
      </w:r>
      <w:r w:rsidRPr="00887657">
        <w:rPr>
          <w:rFonts w:ascii="Times New Roman" w:hAnsi="Times New Roman" w:cs="Times New Roman"/>
          <w:sz w:val="28"/>
          <w:szCs w:val="28"/>
        </w:rPr>
        <w:t xml:space="preserve"> difficulté supplémentaire qui consiste à apprendre la représentation graphique de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 xml:space="preserve">nternational et la manière dont elle correspond aux sons de la langue, on voit apparaitre toutes sortes de confusions nouvelles. </w:t>
      </w:r>
    </w:p>
    <w:p w14:paraId="7CF5EFAC" w14:textId="7777777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 xml:space="preserve">Un autre exemple est celui des symboles phonétiques [y] et [u] pour lesquels il y a un croisement entre la prononciation et la graphie : dans la graphie ordinaire du français, « y » correspond toujours aux sons [i] ou [j], alors que dans la phonétique, [y] correspond toujours à la graphie « u ». De même, dans la graphie du français, « u » correspond toujours aux sons [y] ou [ɥ], alors que dans la phonétique, [u] correspond toujours à la graphie </w:t>
      </w:r>
      <w:proofErr w:type="gramStart"/>
      <w:r w:rsidRPr="00887657">
        <w:rPr>
          <w:rFonts w:ascii="Times New Roman" w:hAnsi="Times New Roman" w:cs="Times New Roman"/>
          <w:sz w:val="28"/>
          <w:szCs w:val="28"/>
        </w:rPr>
        <w:t>« ou »</w:t>
      </w:r>
      <w:proofErr w:type="gramEnd"/>
      <w:r w:rsidRPr="00887657">
        <w:rPr>
          <w:rFonts w:ascii="Times New Roman" w:hAnsi="Times New Roman" w:cs="Times New Roman"/>
          <w:sz w:val="28"/>
          <w:szCs w:val="28"/>
        </w:rPr>
        <w:t>. Dans la graphie du français, « j » correspond toujours au son [ʒ], alors que dans la phonétique, [j] correspond toujours à la graphie « i » ou « j »</w:t>
      </w:r>
      <w:r>
        <w:rPr>
          <w:rFonts w:ascii="Times New Roman" w:hAnsi="Times New Roman" w:cs="Times New Roman"/>
          <w:sz w:val="28"/>
          <w:szCs w:val="28"/>
        </w:rPr>
        <w:t> !</w:t>
      </w:r>
    </w:p>
    <w:p w14:paraId="01F89D10" w14:textId="3CE618F1"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On trouvera dans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 de nombreux exemples de croisements du même ordre ([œ], [ɛ], [ɔ], [ə], etc.)</w:t>
      </w:r>
    </w:p>
    <w:p w14:paraId="39AE20CA" w14:textId="7C9F779D"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Une autre difficulté que présente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 est le problème de l</w:t>
      </w:r>
      <w:r w:rsidR="00A94D01">
        <w:rPr>
          <w:rFonts w:ascii="Times New Roman" w:hAnsi="Times New Roman" w:cs="Times New Roman"/>
          <w:sz w:val="28"/>
          <w:szCs w:val="28"/>
        </w:rPr>
        <w:t>’</w:t>
      </w:r>
      <w:r w:rsidRPr="00887657">
        <w:rPr>
          <w:rFonts w:ascii="Times New Roman" w:hAnsi="Times New Roman" w:cs="Times New Roman"/>
          <w:sz w:val="28"/>
          <w:szCs w:val="28"/>
        </w:rPr>
        <w:t>insertion des symboles dans un texte tapé à l</w:t>
      </w:r>
      <w:r w:rsidR="00A94D01">
        <w:rPr>
          <w:rFonts w:ascii="Times New Roman" w:hAnsi="Times New Roman" w:cs="Times New Roman"/>
          <w:sz w:val="28"/>
          <w:szCs w:val="28"/>
        </w:rPr>
        <w:t>’</w:t>
      </w:r>
      <w:r w:rsidRPr="00887657">
        <w:rPr>
          <w:rFonts w:ascii="Times New Roman" w:hAnsi="Times New Roman" w:cs="Times New Roman"/>
          <w:sz w:val="28"/>
          <w:szCs w:val="28"/>
        </w:rPr>
        <w:t>ordinateur. Certains symboles nécessaires ne font même pas partie des listes de symboles proposées par les traitements de texte. C</w:t>
      </w:r>
      <w:r w:rsidR="00A94D01">
        <w:rPr>
          <w:rFonts w:ascii="Times New Roman" w:hAnsi="Times New Roman" w:cs="Times New Roman"/>
          <w:sz w:val="28"/>
          <w:szCs w:val="28"/>
        </w:rPr>
        <w:t>’</w:t>
      </w:r>
      <w:r w:rsidRPr="00887657">
        <w:rPr>
          <w:rFonts w:ascii="Times New Roman" w:hAnsi="Times New Roman" w:cs="Times New Roman"/>
          <w:sz w:val="28"/>
          <w:szCs w:val="28"/>
        </w:rPr>
        <w:t>est le cas notamment des voyelles nasales. Pour les taper, il faut manipuler des chaines de symboles</w:t>
      </w:r>
      <w:r>
        <w:rPr>
          <w:rFonts w:ascii="Times New Roman" w:hAnsi="Times New Roman" w:cs="Times New Roman"/>
          <w:sz w:val="28"/>
          <w:szCs w:val="28"/>
        </w:rPr>
        <w:t xml:space="preserve">. </w:t>
      </w:r>
      <w:r w:rsidRPr="00887657">
        <w:rPr>
          <w:rFonts w:ascii="Times New Roman" w:hAnsi="Times New Roman" w:cs="Times New Roman"/>
          <w:sz w:val="28"/>
          <w:szCs w:val="28"/>
        </w:rPr>
        <w:t>Bref,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 n</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est pas adapté à un cours ordinaire. </w:t>
      </w:r>
    </w:p>
    <w:p w14:paraId="682CC524" w14:textId="09CF8AF8"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D</w:t>
      </w:r>
      <w:r w:rsidR="00A94D01">
        <w:rPr>
          <w:rFonts w:ascii="Times New Roman" w:hAnsi="Times New Roman" w:cs="Times New Roman"/>
          <w:sz w:val="28"/>
          <w:szCs w:val="28"/>
        </w:rPr>
        <w:t>’</w:t>
      </w:r>
      <w:r w:rsidRPr="00887657">
        <w:rPr>
          <w:rFonts w:ascii="Times New Roman" w:hAnsi="Times New Roman" w:cs="Times New Roman"/>
          <w:sz w:val="28"/>
          <w:szCs w:val="28"/>
        </w:rPr>
        <w:t>ailleurs, si la plupart des manuels 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utilisent, les enseignants ne sont pas dupes : </w:t>
      </w:r>
      <w:r>
        <w:rPr>
          <w:rFonts w:ascii="Times New Roman" w:hAnsi="Times New Roman" w:cs="Times New Roman"/>
          <w:sz w:val="28"/>
          <w:szCs w:val="28"/>
        </w:rPr>
        <w:t>ils ne traitent jamais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nternational</w:t>
      </w:r>
      <w:r>
        <w:rPr>
          <w:rFonts w:ascii="Times New Roman" w:hAnsi="Times New Roman" w:cs="Times New Roman"/>
          <w:sz w:val="28"/>
          <w:szCs w:val="28"/>
        </w:rPr>
        <w:t xml:space="preserve"> en cours</w:t>
      </w:r>
      <w:r w:rsidRPr="00887657">
        <w:rPr>
          <w:rFonts w:ascii="Times New Roman" w:hAnsi="Times New Roman" w:cs="Times New Roman"/>
          <w:sz w:val="28"/>
          <w:szCs w:val="28"/>
        </w:rPr>
        <w:t>, et ne 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évoquent pas devant leurs étudiants. </w:t>
      </w:r>
    </w:p>
    <w:p w14:paraId="1893EC2B" w14:textId="7AE5D345"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L</w:t>
      </w:r>
      <w:r w:rsidR="00A94D01">
        <w:rPr>
          <w:rFonts w:ascii="Times New Roman" w:hAnsi="Times New Roman" w:cs="Times New Roman"/>
          <w:sz w:val="28"/>
          <w:szCs w:val="28"/>
        </w:rPr>
        <w:t>’</w:t>
      </w:r>
      <w:r w:rsidRPr="00887657">
        <w:rPr>
          <w:rFonts w:ascii="Times New Roman" w:hAnsi="Times New Roman" w:cs="Times New Roman"/>
          <w:sz w:val="28"/>
          <w:szCs w:val="28"/>
        </w:rPr>
        <w:t>utilisation des katakanas est en général proscrite par les enseignants. Néanmoins, j</w:t>
      </w:r>
      <w:r w:rsidR="00A94D01">
        <w:rPr>
          <w:rFonts w:ascii="Times New Roman" w:hAnsi="Times New Roman" w:cs="Times New Roman"/>
          <w:sz w:val="28"/>
          <w:szCs w:val="28"/>
        </w:rPr>
        <w:t>’</w:t>
      </w:r>
      <w:r w:rsidRPr="00887657">
        <w:rPr>
          <w:rFonts w:ascii="Times New Roman" w:hAnsi="Times New Roman" w:cs="Times New Roman"/>
          <w:sz w:val="28"/>
          <w:szCs w:val="28"/>
        </w:rPr>
        <w:t>y suis très favorable. La raison</w:t>
      </w:r>
      <w:r>
        <w:rPr>
          <w:rFonts w:ascii="Times New Roman" w:hAnsi="Times New Roman" w:cs="Times New Roman"/>
          <w:sz w:val="28"/>
          <w:szCs w:val="28"/>
        </w:rPr>
        <w:t xml:space="preserve"> en</w:t>
      </w:r>
      <w:r w:rsidRPr="00887657">
        <w:rPr>
          <w:rFonts w:ascii="Times New Roman" w:hAnsi="Times New Roman" w:cs="Times New Roman"/>
          <w:sz w:val="28"/>
          <w:szCs w:val="28"/>
        </w:rPr>
        <w:t xml:space="preserve"> est qu</w:t>
      </w:r>
      <w:r w:rsidR="00A94D01">
        <w:rPr>
          <w:rFonts w:ascii="Times New Roman" w:hAnsi="Times New Roman" w:cs="Times New Roman"/>
          <w:sz w:val="28"/>
          <w:szCs w:val="28"/>
        </w:rPr>
        <w:t>’</w:t>
      </w:r>
      <w:r w:rsidRPr="00887657">
        <w:rPr>
          <w:rFonts w:ascii="Times New Roman" w:hAnsi="Times New Roman" w:cs="Times New Roman"/>
          <w:sz w:val="28"/>
          <w:szCs w:val="28"/>
        </w:rPr>
        <w:t>un système de transcription phonétique efficace est nécessaire pour traduire les formes particulières du français citées plus haut (liaisons, etc.) ; or, si on rejette l</w:t>
      </w:r>
      <w:r w:rsidR="00A94D01">
        <w:rPr>
          <w:rFonts w:ascii="Times New Roman" w:hAnsi="Times New Roman" w:cs="Times New Roman"/>
          <w:sz w:val="28"/>
          <w:szCs w:val="28"/>
        </w:rPr>
        <w:t>’</w:t>
      </w:r>
      <w:r>
        <w:rPr>
          <w:rFonts w:ascii="Times New Roman" w:hAnsi="Times New Roman" w:cs="Times New Roman"/>
          <w:sz w:val="28"/>
          <w:szCs w:val="28"/>
        </w:rPr>
        <w:t>A</w:t>
      </w:r>
      <w:r w:rsidRPr="00887657">
        <w:rPr>
          <w:rFonts w:ascii="Times New Roman" w:hAnsi="Times New Roman" w:cs="Times New Roman"/>
          <w:sz w:val="28"/>
          <w:szCs w:val="28"/>
        </w:rPr>
        <w:t xml:space="preserve">lphabet </w:t>
      </w:r>
      <w:r>
        <w:rPr>
          <w:rFonts w:ascii="Times New Roman" w:hAnsi="Times New Roman" w:cs="Times New Roman"/>
          <w:sz w:val="28"/>
          <w:szCs w:val="28"/>
        </w:rPr>
        <w:t>P</w:t>
      </w:r>
      <w:r w:rsidRPr="00887657">
        <w:rPr>
          <w:rFonts w:ascii="Times New Roman" w:hAnsi="Times New Roman" w:cs="Times New Roman"/>
          <w:sz w:val="28"/>
          <w:szCs w:val="28"/>
        </w:rPr>
        <w:t xml:space="preserve">honétique </w:t>
      </w:r>
      <w:r>
        <w:rPr>
          <w:rFonts w:ascii="Times New Roman" w:hAnsi="Times New Roman" w:cs="Times New Roman"/>
          <w:sz w:val="28"/>
          <w:szCs w:val="28"/>
        </w:rPr>
        <w:t>I</w:t>
      </w:r>
      <w:r w:rsidRPr="00887657">
        <w:rPr>
          <w:rFonts w:ascii="Times New Roman" w:hAnsi="Times New Roman" w:cs="Times New Roman"/>
          <w:sz w:val="28"/>
          <w:szCs w:val="28"/>
        </w:rPr>
        <w:t xml:space="preserve">nternational comme je le fais, il faut un système alternatif. </w:t>
      </w:r>
    </w:p>
    <w:p w14:paraId="7DD7EB49" w14:textId="37A51DA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Pour une chose, n</w:t>
      </w:r>
      <w:r w:rsidR="00A94D01">
        <w:rPr>
          <w:rFonts w:ascii="Times New Roman" w:hAnsi="Times New Roman" w:cs="Times New Roman"/>
          <w:sz w:val="28"/>
          <w:szCs w:val="28"/>
        </w:rPr>
        <w:t>’</w:t>
      </w:r>
      <w:r w:rsidRPr="00887657">
        <w:rPr>
          <w:rFonts w:ascii="Times New Roman" w:hAnsi="Times New Roman" w:cs="Times New Roman"/>
          <w:sz w:val="28"/>
          <w:szCs w:val="28"/>
        </w:rPr>
        <w:t>oublions pas que 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étudiant(e) japonais(e) a dans la tête le système phonologique du japonais et non pas celui du français. Il est illusoire de vouloir </w:t>
      </w:r>
      <w:r w:rsidRPr="00887657">
        <w:rPr>
          <w:rFonts w:ascii="Times New Roman" w:hAnsi="Times New Roman" w:cs="Times New Roman"/>
          <w:sz w:val="28"/>
          <w:szCs w:val="28"/>
        </w:rPr>
        <w:lastRenderedPageBreak/>
        <w:t>remplacer l</w:t>
      </w:r>
      <w:r w:rsidR="00A94D01">
        <w:rPr>
          <w:rFonts w:ascii="Times New Roman" w:hAnsi="Times New Roman" w:cs="Times New Roman"/>
          <w:sz w:val="28"/>
          <w:szCs w:val="28"/>
        </w:rPr>
        <w:t>’</w:t>
      </w:r>
      <w:r w:rsidRPr="00887657">
        <w:rPr>
          <w:rFonts w:ascii="Times New Roman" w:hAnsi="Times New Roman" w:cs="Times New Roman"/>
          <w:sz w:val="28"/>
          <w:szCs w:val="28"/>
        </w:rPr>
        <w:t>un par l</w:t>
      </w:r>
      <w:r w:rsidR="00A94D01">
        <w:rPr>
          <w:rFonts w:ascii="Times New Roman" w:hAnsi="Times New Roman" w:cs="Times New Roman"/>
          <w:sz w:val="28"/>
          <w:szCs w:val="28"/>
        </w:rPr>
        <w:t>’</w:t>
      </w:r>
      <w:r w:rsidRPr="00887657">
        <w:rPr>
          <w:rFonts w:ascii="Times New Roman" w:hAnsi="Times New Roman" w:cs="Times New Roman"/>
          <w:sz w:val="28"/>
          <w:szCs w:val="28"/>
        </w:rPr>
        <w:t>autre, au moins au premier stade de l</w:t>
      </w:r>
      <w:r w:rsidR="00A94D01">
        <w:rPr>
          <w:rFonts w:ascii="Times New Roman" w:hAnsi="Times New Roman" w:cs="Times New Roman"/>
          <w:sz w:val="28"/>
          <w:szCs w:val="28"/>
        </w:rPr>
        <w:t>’</w:t>
      </w:r>
      <w:r w:rsidRPr="00887657">
        <w:rPr>
          <w:rFonts w:ascii="Times New Roman" w:hAnsi="Times New Roman" w:cs="Times New Roman"/>
          <w:sz w:val="28"/>
          <w:szCs w:val="28"/>
        </w:rPr>
        <w:t>apprentissage. Autrement dit, vous pouvez retirer les katakanas de l</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enseignement, vous ne les retirerez jamais du </w:t>
      </w:r>
      <w:r>
        <w:rPr>
          <w:rFonts w:ascii="Times New Roman" w:hAnsi="Times New Roman" w:cs="Times New Roman"/>
          <w:sz w:val="28"/>
          <w:szCs w:val="28"/>
        </w:rPr>
        <w:t>cerveau</w:t>
      </w:r>
      <w:r w:rsidRPr="00887657">
        <w:rPr>
          <w:rFonts w:ascii="Times New Roman" w:hAnsi="Times New Roman" w:cs="Times New Roman"/>
          <w:sz w:val="28"/>
          <w:szCs w:val="28"/>
        </w:rPr>
        <w:t xml:space="preserve"> de l</w:t>
      </w:r>
      <w:r w:rsidR="00A94D01">
        <w:rPr>
          <w:rFonts w:ascii="Times New Roman" w:hAnsi="Times New Roman" w:cs="Times New Roman"/>
          <w:sz w:val="28"/>
          <w:szCs w:val="28"/>
        </w:rPr>
        <w:t>’</w:t>
      </w:r>
      <w:r w:rsidRPr="00887657">
        <w:rPr>
          <w:rFonts w:ascii="Times New Roman" w:hAnsi="Times New Roman" w:cs="Times New Roman"/>
          <w:sz w:val="28"/>
          <w:szCs w:val="28"/>
        </w:rPr>
        <w:t>apprenant.</w:t>
      </w:r>
    </w:p>
    <w:p w14:paraId="5F6A3C2A" w14:textId="4E4F9301"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Voici quelques idées pour compléter le système de transcription du français à l</w:t>
      </w:r>
      <w:r w:rsidR="00A94D01">
        <w:rPr>
          <w:rFonts w:ascii="Times New Roman" w:hAnsi="Times New Roman" w:cs="Times New Roman"/>
          <w:sz w:val="28"/>
          <w:szCs w:val="28"/>
        </w:rPr>
        <w:t>’</w:t>
      </w:r>
      <w:r w:rsidRPr="00887657">
        <w:rPr>
          <w:rFonts w:ascii="Times New Roman" w:hAnsi="Times New Roman" w:cs="Times New Roman"/>
          <w:sz w:val="28"/>
          <w:szCs w:val="28"/>
        </w:rPr>
        <w:t>aide de katakanas.</w:t>
      </w:r>
    </w:p>
    <w:p w14:paraId="0992FFC9" w14:textId="77777777" w:rsidR="00FE0A9C" w:rsidRPr="00887657" w:rsidRDefault="00FE0A9C">
      <w:pPr>
        <w:pStyle w:val="ListParagraph"/>
        <w:numPr>
          <w:ilvl w:val="0"/>
          <w:numId w:val="26"/>
        </w:numPr>
        <w:spacing w:before="120" w:after="120" w:line="360" w:lineRule="exact"/>
        <w:ind w:leftChars="0" w:left="0" w:firstLine="284"/>
        <w:contextualSpacing/>
        <w:rPr>
          <w:rFonts w:ascii="Times New Roman" w:hAnsi="Times New Roman" w:cs="Times New Roman"/>
          <w:sz w:val="28"/>
          <w:szCs w:val="28"/>
        </w:rPr>
      </w:pPr>
      <w:r w:rsidRPr="00887657">
        <w:rPr>
          <w:rFonts w:ascii="Times New Roman" w:hAnsi="Times New Roman" w:cs="Times New Roman"/>
          <w:sz w:val="28"/>
          <w:szCs w:val="28"/>
        </w:rPr>
        <w:t>La différence entre « si » et « </w:t>
      </w:r>
      <w:proofErr w:type="spellStart"/>
      <w:r w:rsidRPr="00887657">
        <w:rPr>
          <w:rFonts w:ascii="Times New Roman" w:hAnsi="Times New Roman" w:cs="Times New Roman"/>
          <w:sz w:val="28"/>
          <w:szCs w:val="28"/>
        </w:rPr>
        <w:t>shi</w:t>
      </w:r>
      <w:proofErr w:type="spellEnd"/>
      <w:r w:rsidRPr="00887657">
        <w:rPr>
          <w:rFonts w:ascii="Times New Roman" w:hAnsi="Times New Roman" w:cs="Times New Roman"/>
          <w:sz w:val="28"/>
          <w:szCs w:val="28"/>
        </w:rPr>
        <w:t> » : utilisez les formes qui sont déjà en usage dans certains dictionnaires (</w:t>
      </w:r>
      <w:r w:rsidRPr="00887657">
        <w:rPr>
          <w:rFonts w:ascii="Times New Roman" w:hAnsi="Times New Roman" w:cs="Times New Roman"/>
          <w:sz w:val="28"/>
          <w:szCs w:val="28"/>
        </w:rPr>
        <w:t>スィ、シ</w:t>
      </w:r>
      <w:r w:rsidRPr="00887657">
        <w:rPr>
          <w:rFonts w:ascii="Times New Roman" w:hAnsi="Times New Roman" w:cs="Times New Roman"/>
          <w:sz w:val="28"/>
          <w:szCs w:val="28"/>
        </w:rPr>
        <w:t xml:space="preserve">). Exemples : « aussi » </w:t>
      </w:r>
      <w:r w:rsidRPr="00887657">
        <w:rPr>
          <w:rFonts w:ascii="Times New Roman" w:hAnsi="Times New Roman" w:cs="Times New Roman"/>
          <w:sz w:val="28"/>
          <w:szCs w:val="28"/>
        </w:rPr>
        <w:t>オスィ</w:t>
      </w:r>
      <w:r w:rsidRPr="00887657">
        <w:rPr>
          <w:rFonts w:ascii="Times New Roman" w:hAnsi="Times New Roman" w:cs="Times New Roman"/>
          <w:sz w:val="28"/>
          <w:szCs w:val="28"/>
        </w:rPr>
        <w:t xml:space="preserve"> « conversation » </w:t>
      </w:r>
      <w:r w:rsidRPr="00887657">
        <w:rPr>
          <w:rFonts w:ascii="Times New Roman" w:hAnsi="Times New Roman" w:cs="Times New Roman"/>
          <w:sz w:val="28"/>
          <w:szCs w:val="28"/>
        </w:rPr>
        <w:t>コンヴェサスィョン</w:t>
      </w:r>
      <w:r w:rsidRPr="00887657">
        <w:rPr>
          <w:rFonts w:ascii="Times New Roman" w:hAnsi="Times New Roman" w:cs="Times New Roman"/>
          <w:sz w:val="28"/>
          <w:szCs w:val="28"/>
        </w:rPr>
        <w:t>.</w:t>
      </w:r>
    </w:p>
    <w:p w14:paraId="676B8467" w14:textId="77777777" w:rsidR="00FE0A9C" w:rsidRPr="00E65503" w:rsidRDefault="00FE0A9C">
      <w:pPr>
        <w:pStyle w:val="ListParagraph"/>
        <w:numPr>
          <w:ilvl w:val="0"/>
          <w:numId w:val="26"/>
        </w:numPr>
        <w:spacing w:before="120" w:after="120" w:line="360" w:lineRule="exact"/>
        <w:ind w:leftChars="0" w:left="0" w:firstLine="284"/>
        <w:contextualSpacing/>
        <w:rPr>
          <w:rFonts w:ascii="Times New Roman" w:hAnsi="Times New Roman" w:cs="Times New Roman"/>
          <w:color w:val="000000" w:themeColor="text1"/>
          <w:sz w:val="28"/>
          <w:szCs w:val="28"/>
        </w:rPr>
      </w:pPr>
      <w:r w:rsidRPr="00E65503">
        <w:rPr>
          <w:rFonts w:ascii="Times New Roman" w:hAnsi="Times New Roman" w:cs="Times New Roman"/>
          <w:color w:val="000000" w:themeColor="text1"/>
          <w:sz w:val="28"/>
          <w:szCs w:val="28"/>
        </w:rPr>
        <w:t>La différence entre « b » et « v » : utilisez les formes qui sont déjà en usage dans certains dictionnaires (</w:t>
      </w:r>
      <w:r w:rsidRPr="00E65503">
        <w:rPr>
          <w:rFonts w:ascii="Times New Roman" w:hAnsi="Times New Roman" w:cs="Times New Roman" w:hint="eastAsia"/>
          <w:color w:val="000000" w:themeColor="text1"/>
          <w:sz w:val="28"/>
          <w:szCs w:val="28"/>
        </w:rPr>
        <w:t>ブ、ヴ</w:t>
      </w:r>
      <w:r w:rsidRPr="00E65503">
        <w:rPr>
          <w:rFonts w:ascii="Times New Roman" w:hAnsi="Times New Roman" w:cs="Times New Roman"/>
          <w:color w:val="000000" w:themeColor="text1"/>
          <w:sz w:val="28"/>
          <w:szCs w:val="28"/>
        </w:rPr>
        <w:t>). Exemples : « </w:t>
      </w:r>
      <w:r w:rsidRPr="00E65503">
        <w:rPr>
          <w:rFonts w:ascii="Times New Roman" w:hAnsi="Times New Roman" w:cs="Times New Roman" w:hint="eastAsia"/>
          <w:color w:val="000000" w:themeColor="text1"/>
          <w:sz w:val="28"/>
          <w:szCs w:val="28"/>
        </w:rPr>
        <w:t>vous</w:t>
      </w:r>
      <w:r w:rsidRPr="00E65503">
        <w:rPr>
          <w:rFonts w:ascii="Times New Roman" w:hAnsi="Times New Roman" w:cs="Times New Roman"/>
          <w:color w:val="000000" w:themeColor="text1"/>
          <w:sz w:val="28"/>
          <w:szCs w:val="28"/>
        </w:rPr>
        <w:t xml:space="preserve"> »</w:t>
      </w:r>
      <w:r w:rsidRPr="00E65503">
        <w:rPr>
          <w:rFonts w:ascii="Times New Roman" w:hAnsi="Times New Roman" w:cs="Times New Roman" w:hint="eastAsia"/>
          <w:color w:val="000000" w:themeColor="text1"/>
          <w:sz w:val="28"/>
          <w:szCs w:val="28"/>
        </w:rPr>
        <w:t xml:space="preserve"> </w:t>
      </w:r>
      <w:r w:rsidRPr="00E65503">
        <w:rPr>
          <w:rFonts w:ascii="Times New Roman" w:hAnsi="Times New Roman" w:cs="Times New Roman" w:hint="eastAsia"/>
          <w:color w:val="000000" w:themeColor="text1"/>
          <w:sz w:val="28"/>
          <w:szCs w:val="28"/>
        </w:rPr>
        <w:t>ヴー</w:t>
      </w:r>
      <w:r w:rsidRPr="00E65503">
        <w:rPr>
          <w:rFonts w:ascii="Times New Roman" w:hAnsi="Times New Roman" w:cs="Times New Roman"/>
          <w:color w:val="000000" w:themeColor="text1"/>
          <w:sz w:val="28"/>
          <w:szCs w:val="28"/>
        </w:rPr>
        <w:t xml:space="preserve"> « conversation » </w:t>
      </w:r>
      <w:r w:rsidRPr="00887657">
        <w:rPr>
          <w:rFonts w:ascii="Times New Roman" w:hAnsi="Times New Roman" w:cs="Times New Roman"/>
          <w:sz w:val="28"/>
          <w:szCs w:val="28"/>
        </w:rPr>
        <w:t>コンヴェサスィョン</w:t>
      </w:r>
      <w:r w:rsidRPr="00E65503">
        <w:rPr>
          <w:rFonts w:ascii="Times New Roman" w:hAnsi="Times New Roman" w:cs="Times New Roman"/>
          <w:color w:val="000000" w:themeColor="text1"/>
          <w:sz w:val="28"/>
          <w:szCs w:val="28"/>
        </w:rPr>
        <w:t>.</w:t>
      </w:r>
    </w:p>
    <w:p w14:paraId="22C36113" w14:textId="17740192" w:rsidR="00FE0A9C" w:rsidRDefault="00FE0A9C">
      <w:pPr>
        <w:pStyle w:val="ListParagraph"/>
        <w:numPr>
          <w:ilvl w:val="0"/>
          <w:numId w:val="26"/>
        </w:numPr>
        <w:spacing w:before="120" w:after="120" w:line="360" w:lineRule="exact"/>
        <w:ind w:leftChars="0" w:left="0" w:firstLine="284"/>
        <w:contextualSpacing/>
        <w:rPr>
          <w:rFonts w:ascii="Times New Roman" w:hAnsi="Times New Roman" w:cs="Times New Roman"/>
          <w:sz w:val="28"/>
          <w:szCs w:val="28"/>
        </w:rPr>
      </w:pPr>
      <w:r w:rsidRPr="00887657">
        <w:rPr>
          <w:rFonts w:ascii="Times New Roman" w:hAnsi="Times New Roman" w:cs="Times New Roman"/>
          <w:sz w:val="28"/>
          <w:szCs w:val="28"/>
        </w:rPr>
        <w:t>Les finales en « e »</w:t>
      </w:r>
      <w:r>
        <w:rPr>
          <w:rFonts w:ascii="Times New Roman" w:hAnsi="Times New Roman" w:cs="Times New Roman"/>
          <w:sz w:val="28"/>
          <w:szCs w:val="28"/>
        </w:rPr>
        <w:t> </w:t>
      </w:r>
      <w:r>
        <w:rPr>
          <w:rFonts w:ascii="Times New Roman" w:hAnsi="Times New Roman" w:cs="Times New Roman"/>
          <w:sz w:val="28"/>
          <w:szCs w:val="28"/>
          <w:lang w:val="fr-CA"/>
        </w:rPr>
        <w:t>:</w:t>
      </w:r>
      <w:r w:rsidRPr="00887657">
        <w:rPr>
          <w:rFonts w:ascii="Times New Roman" w:hAnsi="Times New Roman" w:cs="Times New Roman"/>
          <w:sz w:val="28"/>
          <w:szCs w:val="28"/>
        </w:rPr>
        <w:t xml:space="preserve"> plutôt que</w:t>
      </w:r>
      <w:r w:rsidRPr="00887657">
        <w:rPr>
          <w:rFonts w:ascii="Times New Roman" w:hAnsi="Times New Roman" w:cs="Times New Roman"/>
          <w:sz w:val="28"/>
          <w:szCs w:val="28"/>
        </w:rPr>
        <w:t>ト</w:t>
      </w:r>
      <w:r w:rsidRPr="00887657">
        <w:rPr>
          <w:rFonts w:ascii="Times New Roman" w:hAnsi="Times New Roman" w:cs="Times New Roman"/>
          <w:sz w:val="28"/>
          <w:szCs w:val="28"/>
        </w:rPr>
        <w:t>, utilisez la forme qui est déjà en usage (</w:t>
      </w:r>
      <w:r w:rsidRPr="00887657">
        <w:rPr>
          <w:rFonts w:ascii="Times New Roman" w:hAnsi="Times New Roman" w:cs="Times New Roman"/>
          <w:sz w:val="28"/>
          <w:szCs w:val="28"/>
        </w:rPr>
        <w:t>トゥ</w:t>
      </w:r>
      <w:r w:rsidRPr="00887657">
        <w:rPr>
          <w:rFonts w:ascii="Times New Roman" w:hAnsi="Times New Roman" w:cs="Times New Roman"/>
          <w:sz w:val="28"/>
          <w:szCs w:val="28"/>
        </w:rPr>
        <w:t xml:space="preserve">). </w:t>
      </w:r>
      <w:r>
        <w:rPr>
          <w:rFonts w:ascii="Times New Roman" w:hAnsi="Times New Roman" w:cs="Times New Roman"/>
          <w:sz w:val="28"/>
          <w:szCs w:val="28"/>
        </w:rPr>
        <w:t>Par exemple,</w:t>
      </w:r>
      <w:r w:rsidRPr="00887657">
        <w:rPr>
          <w:rFonts w:ascii="Times New Roman" w:hAnsi="Times New Roman" w:cs="Times New Roman"/>
          <w:sz w:val="28"/>
          <w:szCs w:val="28"/>
        </w:rPr>
        <w:t xml:space="preserve"> sept (</w:t>
      </w:r>
      <w:r w:rsidRPr="00887657">
        <w:rPr>
          <w:rFonts w:ascii="Times New Roman" w:hAnsi="Times New Roman" w:cs="Times New Roman"/>
          <w:sz w:val="28"/>
          <w:szCs w:val="28"/>
        </w:rPr>
        <w:t>セットゥ</w:t>
      </w:r>
      <w:r w:rsidRPr="00887657">
        <w:rPr>
          <w:rFonts w:ascii="Times New Roman" w:hAnsi="Times New Roman" w:cs="Times New Roman"/>
          <w:sz w:val="28"/>
          <w:szCs w:val="28"/>
        </w:rPr>
        <w:t>)</w:t>
      </w:r>
      <w:r>
        <w:rPr>
          <w:rFonts w:ascii="Times New Roman" w:hAnsi="Times New Roman" w:cs="Times New Roman"/>
          <w:sz w:val="28"/>
          <w:szCs w:val="28"/>
        </w:rPr>
        <w:t>.</w:t>
      </w:r>
    </w:p>
    <w:p w14:paraId="02EECAC7" w14:textId="77777777" w:rsidR="00963B86" w:rsidRPr="00963B86" w:rsidRDefault="00963B86" w:rsidP="00963B86">
      <w:pPr>
        <w:spacing w:before="120" w:after="120" w:line="360" w:lineRule="exact"/>
        <w:contextualSpacing/>
        <w:rPr>
          <w:rFonts w:ascii="Times New Roman" w:hAnsi="Times New Roman" w:cs="Times New Roman"/>
          <w:sz w:val="28"/>
          <w:szCs w:val="28"/>
        </w:rPr>
      </w:pPr>
    </w:p>
    <w:p w14:paraId="3C6FE0D5" w14:textId="77777777" w:rsidR="00FE0A9C" w:rsidRPr="00FB5AE1" w:rsidRDefault="00FE0A9C" w:rsidP="00FE0A9C">
      <w:pPr>
        <w:pStyle w:val="ListParagraph"/>
        <w:spacing w:before="120" w:after="120" w:line="360" w:lineRule="exact"/>
        <w:rPr>
          <w:rFonts w:ascii="Times New Roman" w:hAnsi="Times New Roman" w:cs="Times New Roman"/>
          <w:sz w:val="28"/>
          <w:szCs w:val="28"/>
        </w:rPr>
      </w:pPr>
    </w:p>
    <w:p w14:paraId="2B11176F" w14:textId="77777777" w:rsidR="00FE0A9C" w:rsidRPr="002462E6" w:rsidRDefault="00FE0A9C">
      <w:pPr>
        <w:pStyle w:val="ListParagraph"/>
        <w:keepNext/>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pacing w:before="120" w:after="120" w:line="360" w:lineRule="exact"/>
        <w:ind w:leftChars="0"/>
        <w:contextualSpacing/>
        <w:rPr>
          <w:rFonts w:ascii="Times New Roman" w:hAnsi="Times New Roman" w:cs="Times New Roman"/>
          <w:b/>
          <w:bCs/>
          <w:sz w:val="28"/>
          <w:szCs w:val="28"/>
        </w:rPr>
      </w:pPr>
      <w:r w:rsidRPr="002462E6">
        <w:rPr>
          <w:rFonts w:ascii="Times New Roman" w:hAnsi="Times New Roman" w:cs="Times New Roman"/>
          <w:b/>
          <w:bCs/>
          <w:sz w:val="28"/>
          <w:szCs w:val="28"/>
        </w:rPr>
        <w:t>Quel</w:t>
      </w:r>
      <w:r>
        <w:rPr>
          <w:rFonts w:ascii="Times New Roman" w:hAnsi="Times New Roman" w:cs="Times New Roman"/>
          <w:b/>
          <w:bCs/>
          <w:sz w:val="28"/>
          <w:szCs w:val="28"/>
        </w:rPr>
        <w:t>s</w:t>
      </w:r>
      <w:r w:rsidRPr="002462E6">
        <w:rPr>
          <w:rFonts w:ascii="Times New Roman" w:hAnsi="Times New Roman" w:cs="Times New Roman"/>
          <w:b/>
          <w:bCs/>
          <w:sz w:val="28"/>
          <w:szCs w:val="28"/>
        </w:rPr>
        <w:t xml:space="preserve"> sont les points à garder en tête pour enseigner la grammaire ?</w:t>
      </w:r>
    </w:p>
    <w:p w14:paraId="49BCBED0" w14:textId="77777777" w:rsidR="00FE0A9C" w:rsidRDefault="00FE0A9C" w:rsidP="00963B86">
      <w:pPr>
        <w:keepNext/>
        <w:spacing w:before="120" w:after="120" w:line="360" w:lineRule="exact"/>
        <w:ind w:firstLine="284"/>
        <w:rPr>
          <w:rFonts w:ascii="Times New Roman" w:hAnsi="Times New Roman" w:cs="Times New Roman"/>
          <w:b/>
          <w:bCs/>
          <w:sz w:val="28"/>
          <w:szCs w:val="28"/>
        </w:rPr>
      </w:pPr>
    </w:p>
    <w:p w14:paraId="39BE529B" w14:textId="30348B83" w:rsidR="00EC2418" w:rsidRPr="00EC2418" w:rsidRDefault="00EC2418" w:rsidP="00EC2418">
      <w:pPr>
        <w:spacing w:before="120" w:after="120" w:line="360" w:lineRule="exact"/>
        <w:ind w:firstLine="284"/>
        <w:rPr>
          <w:rFonts w:ascii="Times New Roman" w:hAnsi="Times New Roman" w:cs="Times New Roman"/>
          <w:b/>
          <w:bCs/>
          <w:sz w:val="28"/>
          <w:szCs w:val="28"/>
        </w:rPr>
      </w:pPr>
      <w:r w:rsidRPr="00EC2418">
        <w:rPr>
          <w:rFonts w:ascii="Times New Roman" w:hAnsi="Times New Roman" w:cs="Times New Roman"/>
          <w:b/>
          <w:bCs/>
          <w:sz w:val="28"/>
          <w:szCs w:val="28"/>
        </w:rPr>
        <w:t>Bruno Vannieuwenhuyse</w:t>
      </w:r>
    </w:p>
    <w:p w14:paraId="5573C772" w14:textId="489DA73B" w:rsidR="00EC2418" w:rsidRDefault="00EC2418" w:rsidP="00EC2418">
      <w:pPr>
        <w:spacing w:before="120" w:after="120" w:line="360" w:lineRule="exact"/>
        <w:ind w:firstLine="284"/>
        <w:rPr>
          <w:rFonts w:ascii="Times New Roman" w:hAnsi="Times New Roman" w:cs="Times New Roman"/>
          <w:sz w:val="28"/>
          <w:szCs w:val="28"/>
        </w:rPr>
      </w:pPr>
      <w:r w:rsidRPr="00EC2418">
        <w:rPr>
          <w:rFonts w:ascii="Times New Roman" w:hAnsi="Times New Roman" w:cs="Times New Roman"/>
          <w:sz w:val="28"/>
          <w:szCs w:val="28"/>
        </w:rPr>
        <w:t>Dans une classe de communication, n</w:t>
      </w:r>
      <w:r w:rsidR="00A94D01">
        <w:rPr>
          <w:rFonts w:ascii="Times New Roman" w:hAnsi="Times New Roman" w:cs="Times New Roman"/>
          <w:sz w:val="28"/>
          <w:szCs w:val="28"/>
        </w:rPr>
        <w:t>’</w:t>
      </w:r>
      <w:r w:rsidRPr="00EC2418">
        <w:rPr>
          <w:rFonts w:ascii="Times New Roman" w:hAnsi="Times New Roman" w:cs="Times New Roman"/>
          <w:sz w:val="28"/>
          <w:szCs w:val="28"/>
        </w:rPr>
        <w:t xml:space="preserve">enseigner que ce qui peut être pratiqué immédiatement. Décomposer le plus </w:t>
      </w:r>
      <w:proofErr w:type="gramStart"/>
      <w:r w:rsidRPr="00EC2418">
        <w:rPr>
          <w:rFonts w:ascii="Times New Roman" w:hAnsi="Times New Roman" w:cs="Times New Roman"/>
          <w:sz w:val="28"/>
          <w:szCs w:val="28"/>
        </w:rPr>
        <w:t>possible:</w:t>
      </w:r>
      <w:proofErr w:type="gramEnd"/>
      <w:r w:rsidRPr="00EC2418">
        <w:rPr>
          <w:rFonts w:ascii="Times New Roman" w:hAnsi="Times New Roman" w:cs="Times New Roman"/>
          <w:sz w:val="28"/>
          <w:szCs w:val="28"/>
        </w:rPr>
        <w:t xml:space="preserve"> explication - pratique - explication - pratique etc.</w:t>
      </w:r>
    </w:p>
    <w:p w14:paraId="1D014E31" w14:textId="77777777" w:rsidR="00EC2418" w:rsidRPr="00EC2418" w:rsidRDefault="00EC2418" w:rsidP="00EC2418">
      <w:pPr>
        <w:spacing w:before="120" w:after="120" w:line="360" w:lineRule="exact"/>
        <w:ind w:firstLine="284"/>
        <w:rPr>
          <w:rFonts w:ascii="Times New Roman" w:hAnsi="Times New Roman" w:cs="Times New Roman"/>
          <w:sz w:val="28"/>
          <w:szCs w:val="28"/>
        </w:rPr>
      </w:pPr>
    </w:p>
    <w:p w14:paraId="68F101F5" w14:textId="77777777" w:rsidR="00FE0A9C" w:rsidRDefault="00FE0A9C" w:rsidP="00963B86">
      <w:pPr>
        <w:keepNext/>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Adrien Beraud</w:t>
      </w:r>
    </w:p>
    <w:p w14:paraId="00E51064" w14:textId="4F738F72" w:rsidR="00FE0A9C" w:rsidRPr="00B744DE" w:rsidRDefault="00FE0A9C" w:rsidP="00963B86">
      <w:pPr>
        <w:keepNext/>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C</w:t>
      </w:r>
      <w:r w:rsidR="00A94D01">
        <w:rPr>
          <w:rFonts w:ascii="Times New Roman" w:hAnsi="Times New Roman" w:cs="Times New Roman"/>
          <w:sz w:val="28"/>
          <w:szCs w:val="28"/>
        </w:rPr>
        <w:t>’</w:t>
      </w:r>
      <w:r w:rsidRPr="00B744DE">
        <w:rPr>
          <w:rFonts w:ascii="Times New Roman" w:hAnsi="Times New Roman" w:cs="Times New Roman"/>
          <w:sz w:val="28"/>
          <w:szCs w:val="28"/>
        </w:rPr>
        <w:t>est peut-être une évidence aujourd</w:t>
      </w:r>
      <w:r w:rsidR="00A94D01">
        <w:rPr>
          <w:rFonts w:ascii="Times New Roman" w:hAnsi="Times New Roman" w:cs="Times New Roman"/>
          <w:sz w:val="28"/>
          <w:szCs w:val="28"/>
        </w:rPr>
        <w:t>’</w:t>
      </w:r>
      <w:r w:rsidRPr="00B744DE">
        <w:rPr>
          <w:rFonts w:ascii="Times New Roman" w:hAnsi="Times New Roman" w:cs="Times New Roman"/>
          <w:sz w:val="28"/>
          <w:szCs w:val="28"/>
        </w:rPr>
        <w:t>hui, mais garder en tête qu</w:t>
      </w:r>
      <w:r w:rsidR="00A94D01">
        <w:rPr>
          <w:rFonts w:ascii="Times New Roman" w:hAnsi="Times New Roman" w:cs="Times New Roman"/>
          <w:sz w:val="28"/>
          <w:szCs w:val="28"/>
        </w:rPr>
        <w:t>’</w:t>
      </w:r>
      <w:r w:rsidRPr="00B744DE">
        <w:rPr>
          <w:rFonts w:ascii="Times New Roman" w:hAnsi="Times New Roman" w:cs="Times New Roman"/>
          <w:sz w:val="28"/>
          <w:szCs w:val="28"/>
        </w:rPr>
        <w:t>il faut partir du sens (la situation de communication) vers la forme (la grammaire et sa conceptualisation), me semble, en premier lieu, le chemin le plus propice à une bonne acquisition des objectifs morphosyntaxiques.</w:t>
      </w:r>
    </w:p>
    <w:p w14:paraId="6EB26D85" w14:textId="330178D8"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Cependant, il y a toujours quelques élèves qui sont un peu perturbés par cette méthode, parfois étonnamment nouvelle pour eux (l</w:t>
      </w:r>
      <w:r w:rsidR="00A94D01">
        <w:rPr>
          <w:rFonts w:ascii="Times New Roman" w:hAnsi="Times New Roman" w:cs="Times New Roman"/>
          <w:sz w:val="28"/>
          <w:szCs w:val="28"/>
        </w:rPr>
        <w:t>’</w:t>
      </w:r>
      <w:r w:rsidRPr="00B744DE">
        <w:rPr>
          <w:rFonts w:ascii="Times New Roman" w:hAnsi="Times New Roman" w:cs="Times New Roman"/>
          <w:sz w:val="28"/>
          <w:szCs w:val="28"/>
        </w:rPr>
        <w:t>enseignement des langues au Japon est encore très centré sur l</w:t>
      </w:r>
      <w:r w:rsidR="00A94D01">
        <w:rPr>
          <w:rFonts w:ascii="Times New Roman" w:hAnsi="Times New Roman" w:cs="Times New Roman"/>
          <w:sz w:val="28"/>
          <w:szCs w:val="28"/>
        </w:rPr>
        <w:t>’</w:t>
      </w:r>
      <w:r w:rsidRPr="00B744DE">
        <w:rPr>
          <w:rFonts w:ascii="Times New Roman" w:hAnsi="Times New Roman" w:cs="Times New Roman"/>
          <w:sz w:val="28"/>
          <w:szCs w:val="28"/>
        </w:rPr>
        <w:t>explicite et la grammaire déductive). Ils peuvent parfois penser “Si je ne comprends pas la règle, je ne pourrais pas me souvenir correctement de ce qu</w:t>
      </w:r>
      <w:r w:rsidR="00A94D01">
        <w:rPr>
          <w:rFonts w:ascii="Times New Roman" w:hAnsi="Times New Roman" w:cs="Times New Roman"/>
          <w:sz w:val="28"/>
          <w:szCs w:val="28"/>
        </w:rPr>
        <w:t>’</w:t>
      </w:r>
      <w:r w:rsidRPr="00B744DE">
        <w:rPr>
          <w:rFonts w:ascii="Times New Roman" w:hAnsi="Times New Roman" w:cs="Times New Roman"/>
          <w:sz w:val="28"/>
          <w:szCs w:val="28"/>
        </w:rPr>
        <w:t>il faut produire”</w:t>
      </w:r>
      <w:r>
        <w:rPr>
          <w:rFonts w:ascii="Times New Roman" w:hAnsi="Times New Roman" w:cs="Times New Roman"/>
          <w:sz w:val="28"/>
          <w:szCs w:val="28"/>
        </w:rPr>
        <w:t>,</w:t>
      </w:r>
      <w:r w:rsidRPr="00B744DE">
        <w:rPr>
          <w:rFonts w:ascii="Times New Roman" w:hAnsi="Times New Roman" w:cs="Times New Roman"/>
          <w:sz w:val="28"/>
          <w:szCs w:val="28"/>
        </w:rPr>
        <w:t xml:space="preserve"> et paniquer</w:t>
      </w:r>
      <w:r w:rsidR="00094176">
        <w:rPr>
          <w:rFonts w:ascii="Times New Roman" w:hAnsi="Times New Roman" w:cs="Times New Roman"/>
          <w:sz w:val="28"/>
          <w:szCs w:val="28"/>
        </w:rPr>
        <w:t xml:space="preserve"> quelque peu</w:t>
      </w:r>
      <w:r>
        <w:rPr>
          <w:rFonts w:ascii="Times New Roman" w:hAnsi="Times New Roman" w:cs="Times New Roman"/>
          <w:sz w:val="28"/>
          <w:szCs w:val="28"/>
        </w:rPr>
        <w:t> !</w:t>
      </w:r>
    </w:p>
    <w:p w14:paraId="4E207310" w14:textId="15142B72"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Il faut donc garder en tête que même si l</w:t>
      </w:r>
      <w:r w:rsidR="00A94D01">
        <w:rPr>
          <w:rFonts w:ascii="Times New Roman" w:hAnsi="Times New Roman" w:cs="Times New Roman"/>
          <w:sz w:val="28"/>
          <w:szCs w:val="28"/>
        </w:rPr>
        <w:t>’</w:t>
      </w:r>
      <w:r w:rsidRPr="00B744DE">
        <w:rPr>
          <w:rFonts w:ascii="Times New Roman" w:hAnsi="Times New Roman" w:cs="Times New Roman"/>
          <w:sz w:val="28"/>
          <w:szCs w:val="28"/>
        </w:rPr>
        <w:t>implicite et la grammaire inductive sont des points importants de l</w:t>
      </w:r>
      <w:r w:rsidR="00A94D01">
        <w:rPr>
          <w:rFonts w:ascii="Times New Roman" w:hAnsi="Times New Roman" w:cs="Times New Roman"/>
          <w:sz w:val="28"/>
          <w:szCs w:val="28"/>
        </w:rPr>
        <w:t>’</w:t>
      </w:r>
      <w:r w:rsidRPr="00B744DE">
        <w:rPr>
          <w:rFonts w:ascii="Times New Roman" w:hAnsi="Times New Roman" w:cs="Times New Roman"/>
          <w:sz w:val="28"/>
          <w:szCs w:val="28"/>
        </w:rPr>
        <w:t>enseignement du FLE, l</w:t>
      </w:r>
      <w:r w:rsidR="00A94D01">
        <w:rPr>
          <w:rFonts w:ascii="Times New Roman" w:hAnsi="Times New Roman" w:cs="Times New Roman"/>
          <w:sz w:val="28"/>
          <w:szCs w:val="28"/>
        </w:rPr>
        <w:t>’</w:t>
      </w:r>
      <w:r w:rsidRPr="00B744DE">
        <w:rPr>
          <w:rFonts w:ascii="Times New Roman" w:hAnsi="Times New Roman" w:cs="Times New Roman"/>
          <w:sz w:val="28"/>
          <w:szCs w:val="28"/>
        </w:rPr>
        <w:t>utilisation de l</w:t>
      </w:r>
      <w:r w:rsidR="00A94D01">
        <w:rPr>
          <w:rFonts w:ascii="Times New Roman" w:hAnsi="Times New Roman" w:cs="Times New Roman"/>
          <w:sz w:val="28"/>
          <w:szCs w:val="28"/>
        </w:rPr>
        <w:t>’</w:t>
      </w:r>
      <w:r w:rsidRPr="00B744DE">
        <w:rPr>
          <w:rFonts w:ascii="Times New Roman" w:hAnsi="Times New Roman" w:cs="Times New Roman"/>
          <w:sz w:val="28"/>
          <w:szCs w:val="28"/>
        </w:rPr>
        <w:t xml:space="preserve">explicite et du </w:t>
      </w:r>
      <w:r w:rsidRPr="00B744DE">
        <w:rPr>
          <w:rFonts w:ascii="Times New Roman" w:hAnsi="Times New Roman" w:cs="Times New Roman"/>
          <w:sz w:val="28"/>
          <w:szCs w:val="28"/>
        </w:rPr>
        <w:lastRenderedPageBreak/>
        <w:t>déductif reste nécessaire. L</w:t>
      </w:r>
      <w:r w:rsidR="00A94D01">
        <w:rPr>
          <w:rFonts w:ascii="Times New Roman" w:hAnsi="Times New Roman" w:cs="Times New Roman"/>
          <w:sz w:val="28"/>
          <w:szCs w:val="28"/>
        </w:rPr>
        <w:t>’</w:t>
      </w:r>
      <w:r w:rsidRPr="00B744DE">
        <w:rPr>
          <w:rFonts w:ascii="Times New Roman" w:hAnsi="Times New Roman" w:cs="Times New Roman"/>
          <w:sz w:val="28"/>
          <w:szCs w:val="28"/>
        </w:rPr>
        <w:t>approche fonctionnelle ne délaisse d</w:t>
      </w:r>
      <w:r w:rsidR="00A94D01">
        <w:rPr>
          <w:rFonts w:ascii="Times New Roman" w:hAnsi="Times New Roman" w:cs="Times New Roman"/>
          <w:sz w:val="28"/>
          <w:szCs w:val="28"/>
        </w:rPr>
        <w:t>’</w:t>
      </w:r>
      <w:r w:rsidRPr="00B744DE">
        <w:rPr>
          <w:rFonts w:ascii="Times New Roman" w:hAnsi="Times New Roman" w:cs="Times New Roman"/>
          <w:sz w:val="28"/>
          <w:szCs w:val="28"/>
        </w:rPr>
        <w:t>ailleurs</w:t>
      </w:r>
      <w:r w:rsidR="00094176">
        <w:rPr>
          <w:rFonts w:ascii="Times New Roman" w:hAnsi="Times New Roman" w:cs="Times New Roman"/>
          <w:sz w:val="28"/>
          <w:szCs w:val="28"/>
        </w:rPr>
        <w:t xml:space="preserve"> pas</w:t>
      </w:r>
      <w:r w:rsidRPr="00B744DE">
        <w:rPr>
          <w:rFonts w:ascii="Times New Roman" w:hAnsi="Times New Roman" w:cs="Times New Roman"/>
          <w:sz w:val="28"/>
          <w:szCs w:val="28"/>
        </w:rPr>
        <w:t xml:space="preserve"> ces deux derniers points.</w:t>
      </w:r>
    </w:p>
    <w:p w14:paraId="4DEB19D5" w14:textId="7E5E1BD3" w:rsidR="00FE0A9C" w:rsidRPr="00B744DE"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Ainsi, on peut utiliser l</w:t>
      </w:r>
      <w:r w:rsidR="00A94D01">
        <w:rPr>
          <w:rFonts w:ascii="Times New Roman" w:hAnsi="Times New Roman" w:cs="Times New Roman"/>
          <w:sz w:val="28"/>
          <w:szCs w:val="28"/>
        </w:rPr>
        <w:t>’</w:t>
      </w:r>
      <w:r w:rsidRPr="00B744DE">
        <w:rPr>
          <w:rFonts w:ascii="Times New Roman" w:hAnsi="Times New Roman" w:cs="Times New Roman"/>
          <w:sz w:val="28"/>
          <w:szCs w:val="28"/>
        </w:rPr>
        <w:t>implicite pour point de départ de la compréhension d</w:t>
      </w:r>
      <w:r w:rsidR="00A94D01">
        <w:rPr>
          <w:rFonts w:ascii="Times New Roman" w:hAnsi="Times New Roman" w:cs="Times New Roman"/>
          <w:sz w:val="28"/>
          <w:szCs w:val="28"/>
        </w:rPr>
        <w:t>’</w:t>
      </w:r>
      <w:r w:rsidRPr="00B744DE">
        <w:rPr>
          <w:rFonts w:ascii="Times New Roman" w:hAnsi="Times New Roman" w:cs="Times New Roman"/>
          <w:sz w:val="28"/>
          <w:szCs w:val="28"/>
        </w:rPr>
        <w:t>un nouveau document pédagogique (on demande aux élèves d</w:t>
      </w:r>
      <w:r w:rsidR="00A94D01">
        <w:rPr>
          <w:rFonts w:ascii="Times New Roman" w:hAnsi="Times New Roman" w:cs="Times New Roman"/>
          <w:sz w:val="28"/>
          <w:szCs w:val="28"/>
        </w:rPr>
        <w:t>’</w:t>
      </w:r>
      <w:r w:rsidRPr="00B744DE">
        <w:rPr>
          <w:rFonts w:ascii="Times New Roman" w:hAnsi="Times New Roman" w:cs="Times New Roman"/>
          <w:sz w:val="28"/>
          <w:szCs w:val="28"/>
        </w:rPr>
        <w:t>observer, de relever, de classer...) puis “l</w:t>
      </w:r>
      <w:r w:rsidR="00A94D01">
        <w:rPr>
          <w:rFonts w:ascii="Times New Roman" w:hAnsi="Times New Roman" w:cs="Times New Roman"/>
          <w:sz w:val="28"/>
          <w:szCs w:val="28"/>
        </w:rPr>
        <w:t>’</w:t>
      </w:r>
      <w:r w:rsidRPr="00B744DE">
        <w:rPr>
          <w:rFonts w:ascii="Times New Roman" w:hAnsi="Times New Roman" w:cs="Times New Roman"/>
          <w:sz w:val="28"/>
          <w:szCs w:val="28"/>
        </w:rPr>
        <w:t>explicite/l</w:t>
      </w:r>
      <w:r w:rsidR="00A94D01">
        <w:rPr>
          <w:rFonts w:ascii="Times New Roman" w:hAnsi="Times New Roman" w:cs="Times New Roman"/>
          <w:sz w:val="28"/>
          <w:szCs w:val="28"/>
        </w:rPr>
        <w:t>’</w:t>
      </w:r>
      <w:r w:rsidRPr="00B744DE">
        <w:rPr>
          <w:rFonts w:ascii="Times New Roman" w:hAnsi="Times New Roman" w:cs="Times New Roman"/>
          <w:sz w:val="28"/>
          <w:szCs w:val="28"/>
        </w:rPr>
        <w:t>inductif” pour la conceptualisation (on se base sur l</w:t>
      </w:r>
      <w:r w:rsidR="00A94D01">
        <w:rPr>
          <w:rFonts w:ascii="Times New Roman" w:hAnsi="Times New Roman" w:cs="Times New Roman"/>
          <w:sz w:val="28"/>
          <w:szCs w:val="28"/>
        </w:rPr>
        <w:t>’</w:t>
      </w:r>
      <w:r w:rsidRPr="00B744DE">
        <w:rPr>
          <w:rFonts w:ascii="Times New Roman" w:hAnsi="Times New Roman" w:cs="Times New Roman"/>
          <w:sz w:val="28"/>
          <w:szCs w:val="28"/>
        </w:rPr>
        <w:t>observation des apprenants pour expliquer ensuite la règle) mais travailler selon un fonctionnement “explicite/déductif” pour le réemploi (on s</w:t>
      </w:r>
      <w:r w:rsidR="00A94D01">
        <w:rPr>
          <w:rFonts w:ascii="Times New Roman" w:hAnsi="Times New Roman" w:cs="Times New Roman"/>
          <w:sz w:val="28"/>
          <w:szCs w:val="28"/>
        </w:rPr>
        <w:t>’</w:t>
      </w:r>
      <w:r w:rsidRPr="00B744DE">
        <w:rPr>
          <w:rFonts w:ascii="Times New Roman" w:hAnsi="Times New Roman" w:cs="Times New Roman"/>
          <w:sz w:val="28"/>
          <w:szCs w:val="28"/>
        </w:rPr>
        <w:t>exerce sur la règle) ou “implicite/inductif” pour la production.</w:t>
      </w:r>
    </w:p>
    <w:p w14:paraId="4F4AE53B" w14:textId="3131C039" w:rsidR="00FE0A9C" w:rsidRDefault="00FE0A9C" w:rsidP="00FE0A9C">
      <w:pPr>
        <w:spacing w:before="120" w:after="120" w:line="360" w:lineRule="exact"/>
        <w:ind w:firstLine="284"/>
        <w:rPr>
          <w:rFonts w:ascii="Times New Roman" w:hAnsi="Times New Roman" w:cs="Times New Roman"/>
          <w:sz w:val="28"/>
          <w:szCs w:val="28"/>
        </w:rPr>
      </w:pPr>
      <w:r w:rsidRPr="00B744DE">
        <w:rPr>
          <w:rFonts w:ascii="Times New Roman" w:hAnsi="Times New Roman" w:cs="Times New Roman"/>
          <w:sz w:val="28"/>
          <w:szCs w:val="28"/>
        </w:rPr>
        <w:t>L</w:t>
      </w:r>
      <w:r w:rsidR="00A94D01">
        <w:rPr>
          <w:rFonts w:ascii="Times New Roman" w:hAnsi="Times New Roman" w:cs="Times New Roman"/>
          <w:sz w:val="28"/>
          <w:szCs w:val="28"/>
        </w:rPr>
        <w:t>’</w:t>
      </w:r>
      <w:r w:rsidRPr="00B744DE">
        <w:rPr>
          <w:rFonts w:ascii="Times New Roman" w:hAnsi="Times New Roman" w:cs="Times New Roman"/>
          <w:sz w:val="28"/>
          <w:szCs w:val="28"/>
        </w:rPr>
        <w:t>important est donc d</w:t>
      </w:r>
      <w:r w:rsidR="00A94D01">
        <w:rPr>
          <w:rFonts w:ascii="Times New Roman" w:hAnsi="Times New Roman" w:cs="Times New Roman"/>
          <w:sz w:val="28"/>
          <w:szCs w:val="28"/>
        </w:rPr>
        <w:t>’</w:t>
      </w:r>
      <w:r w:rsidRPr="00B744DE">
        <w:rPr>
          <w:rFonts w:ascii="Times New Roman" w:hAnsi="Times New Roman" w:cs="Times New Roman"/>
          <w:sz w:val="28"/>
          <w:szCs w:val="28"/>
        </w:rPr>
        <w:t>être toujours conscient de la démarche pédagogique que l</w:t>
      </w:r>
      <w:r w:rsidR="00A94D01">
        <w:rPr>
          <w:rFonts w:ascii="Times New Roman" w:hAnsi="Times New Roman" w:cs="Times New Roman"/>
          <w:sz w:val="28"/>
          <w:szCs w:val="28"/>
        </w:rPr>
        <w:t>’</w:t>
      </w:r>
      <w:r w:rsidRPr="00B744DE">
        <w:rPr>
          <w:rFonts w:ascii="Times New Roman" w:hAnsi="Times New Roman" w:cs="Times New Roman"/>
          <w:sz w:val="28"/>
          <w:szCs w:val="28"/>
        </w:rPr>
        <w:t>on souhaite. Autrement dit, du fonctionnement grammatical par rapport à l</w:t>
      </w:r>
      <w:r w:rsidR="00A94D01">
        <w:rPr>
          <w:rFonts w:ascii="Times New Roman" w:hAnsi="Times New Roman" w:cs="Times New Roman"/>
          <w:sz w:val="28"/>
          <w:szCs w:val="28"/>
        </w:rPr>
        <w:t>’</w:t>
      </w:r>
      <w:r w:rsidRPr="00B744DE">
        <w:rPr>
          <w:rFonts w:ascii="Times New Roman" w:hAnsi="Times New Roman" w:cs="Times New Roman"/>
          <w:sz w:val="28"/>
          <w:szCs w:val="28"/>
        </w:rPr>
        <w:t>étape que l</w:t>
      </w:r>
      <w:r w:rsidR="00A94D01">
        <w:rPr>
          <w:rFonts w:ascii="Times New Roman" w:hAnsi="Times New Roman" w:cs="Times New Roman"/>
          <w:sz w:val="28"/>
          <w:szCs w:val="28"/>
        </w:rPr>
        <w:t>’</w:t>
      </w:r>
      <w:r w:rsidRPr="00B744DE">
        <w:rPr>
          <w:rFonts w:ascii="Times New Roman" w:hAnsi="Times New Roman" w:cs="Times New Roman"/>
          <w:sz w:val="28"/>
          <w:szCs w:val="28"/>
        </w:rPr>
        <w:t>on est en train de mettre en place. C</w:t>
      </w:r>
      <w:r w:rsidR="00A94D01">
        <w:rPr>
          <w:rFonts w:ascii="Times New Roman" w:hAnsi="Times New Roman" w:cs="Times New Roman"/>
          <w:sz w:val="28"/>
          <w:szCs w:val="28"/>
        </w:rPr>
        <w:t>’</w:t>
      </w:r>
      <w:r w:rsidRPr="00B744DE">
        <w:rPr>
          <w:rFonts w:ascii="Times New Roman" w:hAnsi="Times New Roman" w:cs="Times New Roman"/>
          <w:sz w:val="28"/>
          <w:szCs w:val="28"/>
        </w:rPr>
        <w:t>est donc le découpage d</w:t>
      </w:r>
      <w:r w:rsidR="00A94D01">
        <w:rPr>
          <w:rFonts w:ascii="Times New Roman" w:hAnsi="Times New Roman" w:cs="Times New Roman"/>
          <w:sz w:val="28"/>
          <w:szCs w:val="28"/>
        </w:rPr>
        <w:t>’</w:t>
      </w:r>
      <w:r w:rsidRPr="00B744DE">
        <w:rPr>
          <w:rFonts w:ascii="Times New Roman" w:hAnsi="Times New Roman" w:cs="Times New Roman"/>
          <w:sz w:val="28"/>
          <w:szCs w:val="28"/>
        </w:rPr>
        <w:t>une séance qui permettra notamment aux élèves une meilleure acquisition des objectifs.</w:t>
      </w:r>
    </w:p>
    <w:p w14:paraId="0748F502" w14:textId="77777777" w:rsidR="00FE0A9C" w:rsidRDefault="00FE0A9C" w:rsidP="00FE0A9C">
      <w:pPr>
        <w:spacing w:before="120" w:after="120" w:line="360" w:lineRule="exact"/>
        <w:ind w:firstLine="284"/>
        <w:rPr>
          <w:rFonts w:ascii="Times New Roman" w:hAnsi="Times New Roman" w:cs="Times New Roman"/>
          <w:sz w:val="28"/>
          <w:szCs w:val="28"/>
        </w:rPr>
      </w:pPr>
    </w:p>
    <w:p w14:paraId="14EC08C6"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Pr>
          <w:rFonts w:ascii="Times New Roman" w:hAnsi="Times New Roman" w:cs="Times New Roman"/>
          <w:b/>
          <w:bCs/>
          <w:sz w:val="28"/>
          <w:szCs w:val="28"/>
        </w:rPr>
        <w:t xml:space="preserve">Bruno </w:t>
      </w:r>
      <w:proofErr w:type="spellStart"/>
      <w:r>
        <w:rPr>
          <w:rFonts w:ascii="Times New Roman" w:hAnsi="Times New Roman" w:cs="Times New Roman"/>
          <w:b/>
          <w:bCs/>
          <w:sz w:val="28"/>
          <w:szCs w:val="28"/>
        </w:rPr>
        <w:t>Jactat</w:t>
      </w:r>
      <w:proofErr w:type="spellEnd"/>
    </w:p>
    <w:p w14:paraId="3E194C80" w14:textId="49DC207E" w:rsidR="00FE0A9C" w:rsidRDefault="00FE0A9C" w:rsidP="00FE0A9C">
      <w:pPr>
        <w:spacing w:before="120" w:after="120" w:line="360" w:lineRule="exact"/>
        <w:ind w:firstLine="284"/>
        <w:rPr>
          <w:rFonts w:ascii="Times New Roman" w:hAnsi="Times New Roman" w:cs="Times New Roman"/>
          <w:sz w:val="28"/>
          <w:szCs w:val="28"/>
        </w:rPr>
      </w:pPr>
      <w:r w:rsidRPr="00B4336B">
        <w:rPr>
          <w:rFonts w:ascii="Times New Roman" w:hAnsi="Times New Roman" w:cs="Times New Roman"/>
          <w:sz w:val="28"/>
          <w:szCs w:val="28"/>
        </w:rPr>
        <w:t>Avant d</w:t>
      </w:r>
      <w:r w:rsidR="00A94D01">
        <w:rPr>
          <w:rFonts w:ascii="Times New Roman" w:hAnsi="Times New Roman" w:cs="Times New Roman"/>
          <w:sz w:val="28"/>
          <w:szCs w:val="28"/>
        </w:rPr>
        <w:t>’</w:t>
      </w:r>
      <w:r w:rsidRPr="00B4336B">
        <w:rPr>
          <w:rFonts w:ascii="Times New Roman" w:hAnsi="Times New Roman" w:cs="Times New Roman"/>
          <w:sz w:val="28"/>
          <w:szCs w:val="28"/>
        </w:rPr>
        <w:t xml:space="preserve">enseigner un point de grammaire, il </w:t>
      </w:r>
      <w:r>
        <w:rPr>
          <w:rFonts w:ascii="Times New Roman" w:hAnsi="Times New Roman" w:cs="Times New Roman"/>
          <w:sz w:val="28"/>
          <w:szCs w:val="28"/>
        </w:rPr>
        <w:t>me semble</w:t>
      </w:r>
      <w:r w:rsidRPr="00B4336B">
        <w:rPr>
          <w:rFonts w:ascii="Times New Roman" w:hAnsi="Times New Roman" w:cs="Times New Roman"/>
          <w:sz w:val="28"/>
          <w:szCs w:val="28"/>
        </w:rPr>
        <w:t xml:space="preserve"> essentiel de se demander s</w:t>
      </w:r>
      <w:r w:rsidR="00A94D01">
        <w:rPr>
          <w:rFonts w:ascii="Times New Roman" w:hAnsi="Times New Roman" w:cs="Times New Roman"/>
          <w:sz w:val="28"/>
          <w:szCs w:val="28"/>
        </w:rPr>
        <w:t>’</w:t>
      </w:r>
      <w:r w:rsidRPr="00B4336B">
        <w:rPr>
          <w:rFonts w:ascii="Times New Roman" w:hAnsi="Times New Roman" w:cs="Times New Roman"/>
          <w:sz w:val="28"/>
          <w:szCs w:val="28"/>
        </w:rPr>
        <w:t>il est utile dans le cadre du cours donné. Dans un cours de conversation, on se limite à la grammaire directement utile à l</w:t>
      </w:r>
      <w:r w:rsidR="00A94D01">
        <w:rPr>
          <w:rFonts w:ascii="Times New Roman" w:hAnsi="Times New Roman" w:cs="Times New Roman"/>
          <w:sz w:val="28"/>
          <w:szCs w:val="28"/>
        </w:rPr>
        <w:t>’</w:t>
      </w:r>
      <w:r w:rsidRPr="00B4336B">
        <w:rPr>
          <w:rFonts w:ascii="Times New Roman" w:hAnsi="Times New Roman" w:cs="Times New Roman"/>
          <w:sz w:val="28"/>
          <w:szCs w:val="28"/>
        </w:rPr>
        <w:t>expression orale quotidienne. Par exemple, les articles partitifs (du, de la, des) sont introduits lorsqu</w:t>
      </w:r>
      <w:r w:rsidR="00A94D01">
        <w:rPr>
          <w:rFonts w:ascii="Times New Roman" w:hAnsi="Times New Roman" w:cs="Times New Roman"/>
          <w:sz w:val="28"/>
          <w:szCs w:val="28"/>
        </w:rPr>
        <w:t>’</w:t>
      </w:r>
      <w:r w:rsidRPr="00B4336B">
        <w:rPr>
          <w:rFonts w:ascii="Times New Roman" w:hAnsi="Times New Roman" w:cs="Times New Roman"/>
          <w:sz w:val="28"/>
          <w:szCs w:val="28"/>
        </w:rPr>
        <w:t>on parle des habitudes alimentaires (« Qu</w:t>
      </w:r>
      <w:r w:rsidR="00A94D01">
        <w:rPr>
          <w:rFonts w:ascii="Times New Roman" w:hAnsi="Times New Roman" w:cs="Times New Roman"/>
          <w:sz w:val="28"/>
          <w:szCs w:val="28"/>
        </w:rPr>
        <w:t>’</w:t>
      </w:r>
      <w:r w:rsidRPr="00B4336B">
        <w:rPr>
          <w:rFonts w:ascii="Times New Roman" w:hAnsi="Times New Roman" w:cs="Times New Roman"/>
          <w:sz w:val="28"/>
          <w:szCs w:val="28"/>
        </w:rPr>
        <w:t>est-ce que tu prends au petit déjeuner ? »). Dans un cours de civilisation, les choix grammaticaux sont guidés par les thématiques culturelles abordées : le superlatif peut ainsi être introduit pour comparer différents styles d</w:t>
      </w:r>
      <w:r w:rsidR="00A94D01">
        <w:rPr>
          <w:rFonts w:ascii="Times New Roman" w:hAnsi="Times New Roman" w:cs="Times New Roman"/>
          <w:sz w:val="28"/>
          <w:szCs w:val="28"/>
        </w:rPr>
        <w:t>’</w:t>
      </w:r>
      <w:r w:rsidRPr="00B4336B">
        <w:rPr>
          <w:rFonts w:ascii="Times New Roman" w:hAnsi="Times New Roman" w:cs="Times New Roman"/>
          <w:sz w:val="28"/>
          <w:szCs w:val="28"/>
        </w:rPr>
        <w:t xml:space="preserve">habitation selon les régions (« En </w:t>
      </w:r>
      <w:r>
        <w:rPr>
          <w:rFonts w:ascii="Times New Roman" w:hAnsi="Times New Roman" w:cs="Times New Roman"/>
          <w:sz w:val="28"/>
          <w:szCs w:val="28"/>
        </w:rPr>
        <w:t>Alsace</w:t>
      </w:r>
      <w:r w:rsidRPr="00B4336B">
        <w:rPr>
          <w:rFonts w:ascii="Times New Roman" w:hAnsi="Times New Roman" w:cs="Times New Roman"/>
          <w:sz w:val="28"/>
          <w:szCs w:val="28"/>
        </w:rPr>
        <w:t xml:space="preserve">, les maisons sont plus colorées </w:t>
      </w:r>
      <w:r>
        <w:rPr>
          <w:rFonts w:ascii="Times New Roman" w:hAnsi="Times New Roman" w:cs="Times New Roman"/>
          <w:sz w:val="28"/>
          <w:szCs w:val="28"/>
        </w:rPr>
        <w:t>qu</w:t>
      </w:r>
      <w:r w:rsidR="00A94D01">
        <w:rPr>
          <w:rFonts w:ascii="Times New Roman" w:hAnsi="Times New Roman" w:cs="Times New Roman"/>
          <w:sz w:val="28"/>
          <w:szCs w:val="28"/>
        </w:rPr>
        <w:t>’</w:t>
      </w:r>
      <w:r>
        <w:rPr>
          <w:rFonts w:ascii="Times New Roman" w:hAnsi="Times New Roman" w:cs="Times New Roman"/>
          <w:sz w:val="28"/>
          <w:szCs w:val="28"/>
        </w:rPr>
        <w:t>en</w:t>
      </w:r>
      <w:proofErr w:type="gramStart"/>
      <w:r>
        <w:rPr>
          <w:rFonts w:ascii="Times New Roman" w:hAnsi="Times New Roman" w:cs="Times New Roman"/>
          <w:sz w:val="28"/>
          <w:szCs w:val="28"/>
        </w:rPr>
        <w:t>...</w:t>
      </w:r>
      <w:r w:rsidRPr="00B4336B">
        <w:rPr>
          <w:rFonts w:ascii="Times New Roman" w:hAnsi="Times New Roman" w:cs="Times New Roman"/>
          <w:sz w:val="28"/>
          <w:szCs w:val="28"/>
        </w:rPr>
        <w:t>»</w:t>
      </w:r>
      <w:proofErr w:type="gramEnd"/>
      <w:r w:rsidRPr="00B4336B">
        <w:rPr>
          <w:rFonts w:ascii="Times New Roman" w:hAnsi="Times New Roman" w:cs="Times New Roman"/>
          <w:sz w:val="28"/>
          <w:szCs w:val="28"/>
        </w:rPr>
        <w:t>). Enfin, dans un cours axé sur l</w:t>
      </w:r>
      <w:r w:rsidR="00A94D01">
        <w:rPr>
          <w:rFonts w:ascii="Times New Roman" w:hAnsi="Times New Roman" w:cs="Times New Roman"/>
          <w:sz w:val="28"/>
          <w:szCs w:val="28"/>
        </w:rPr>
        <w:t>’</w:t>
      </w:r>
      <w:r w:rsidRPr="00B4336B">
        <w:rPr>
          <w:rFonts w:ascii="Times New Roman" w:hAnsi="Times New Roman" w:cs="Times New Roman"/>
          <w:sz w:val="28"/>
          <w:szCs w:val="28"/>
        </w:rPr>
        <w:t>expression orale argumentée (type dissertation ou exposé), on privilégiera des outils permettant de nuancer son propos : l</w:t>
      </w:r>
      <w:r w:rsidR="00A94D01">
        <w:rPr>
          <w:rFonts w:ascii="Times New Roman" w:hAnsi="Times New Roman" w:cs="Times New Roman"/>
          <w:sz w:val="28"/>
          <w:szCs w:val="28"/>
        </w:rPr>
        <w:t>’</w:t>
      </w:r>
      <w:r w:rsidRPr="00B4336B">
        <w:rPr>
          <w:rFonts w:ascii="Times New Roman" w:hAnsi="Times New Roman" w:cs="Times New Roman"/>
          <w:sz w:val="28"/>
          <w:szCs w:val="28"/>
        </w:rPr>
        <w:t>emploi du conditionnel pour exprimer une hypothèse (« On pourrait dire que... »), ou de la voix passive pour mettre en valeur une action plus qu</w:t>
      </w:r>
      <w:r w:rsidR="00A94D01">
        <w:rPr>
          <w:rFonts w:ascii="Times New Roman" w:hAnsi="Times New Roman" w:cs="Times New Roman"/>
          <w:sz w:val="28"/>
          <w:szCs w:val="28"/>
        </w:rPr>
        <w:t>’</w:t>
      </w:r>
      <w:r w:rsidRPr="00B4336B">
        <w:rPr>
          <w:rFonts w:ascii="Times New Roman" w:hAnsi="Times New Roman" w:cs="Times New Roman"/>
          <w:sz w:val="28"/>
          <w:szCs w:val="28"/>
        </w:rPr>
        <w:t>un sujet (« Ce phénomène est souvent critiqué »).</w:t>
      </w:r>
    </w:p>
    <w:p w14:paraId="6B98A9A8" w14:textId="6F9484C7" w:rsidR="00FE0A9C" w:rsidRPr="005A1044" w:rsidRDefault="00FE0A9C" w:rsidP="00FE0A9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Par ailleurs, l</w:t>
      </w:r>
      <w:r w:rsidR="00A94D01">
        <w:rPr>
          <w:rFonts w:ascii="Times New Roman" w:hAnsi="Times New Roman" w:cs="Times New Roman"/>
          <w:sz w:val="28"/>
          <w:szCs w:val="28"/>
        </w:rPr>
        <w:t>’</w:t>
      </w:r>
      <w:r w:rsidRPr="005A1044">
        <w:rPr>
          <w:rFonts w:ascii="Times New Roman" w:hAnsi="Times New Roman" w:cs="Times New Roman"/>
          <w:sz w:val="28"/>
          <w:szCs w:val="28"/>
        </w:rPr>
        <w:t xml:space="preserve">enseignement grammatical doit </w:t>
      </w:r>
      <w:r>
        <w:rPr>
          <w:rFonts w:ascii="Times New Roman" w:hAnsi="Times New Roman" w:cs="Times New Roman"/>
          <w:sz w:val="28"/>
          <w:szCs w:val="28"/>
        </w:rPr>
        <w:t xml:space="preserve">à mon avis </w:t>
      </w:r>
      <w:r w:rsidRPr="005A1044">
        <w:rPr>
          <w:rFonts w:ascii="Times New Roman" w:hAnsi="Times New Roman" w:cs="Times New Roman"/>
          <w:sz w:val="28"/>
          <w:szCs w:val="28"/>
        </w:rPr>
        <w:t>être conçu comme un parcours progressif. On commence par introduire les règles de base de façon concise, accompagnées d</w:t>
      </w:r>
      <w:r w:rsidR="00A94D01">
        <w:rPr>
          <w:rFonts w:ascii="Times New Roman" w:hAnsi="Times New Roman" w:cs="Times New Roman"/>
          <w:sz w:val="28"/>
          <w:szCs w:val="28"/>
        </w:rPr>
        <w:t>’</w:t>
      </w:r>
      <w:r w:rsidRPr="005A1044">
        <w:rPr>
          <w:rFonts w:ascii="Times New Roman" w:hAnsi="Times New Roman" w:cs="Times New Roman"/>
          <w:sz w:val="28"/>
          <w:szCs w:val="28"/>
        </w:rPr>
        <w:t>exemples clairs, puis on les met rapidement en pratique, à l</w:t>
      </w:r>
      <w:r w:rsidR="00A94D01">
        <w:rPr>
          <w:rFonts w:ascii="Times New Roman" w:hAnsi="Times New Roman" w:cs="Times New Roman"/>
          <w:sz w:val="28"/>
          <w:szCs w:val="28"/>
        </w:rPr>
        <w:t>’</w:t>
      </w:r>
      <w:r w:rsidRPr="005A1044">
        <w:rPr>
          <w:rFonts w:ascii="Times New Roman" w:hAnsi="Times New Roman" w:cs="Times New Roman"/>
          <w:sz w:val="28"/>
          <w:szCs w:val="28"/>
        </w:rPr>
        <w:t>oral et/ou à l</w:t>
      </w:r>
      <w:r w:rsidR="00A94D01">
        <w:rPr>
          <w:rFonts w:ascii="Times New Roman" w:hAnsi="Times New Roman" w:cs="Times New Roman"/>
          <w:sz w:val="28"/>
          <w:szCs w:val="28"/>
        </w:rPr>
        <w:t>’</w:t>
      </w:r>
      <w:r w:rsidRPr="005A1044">
        <w:rPr>
          <w:rFonts w:ascii="Times New Roman" w:hAnsi="Times New Roman" w:cs="Times New Roman"/>
          <w:sz w:val="28"/>
          <w:szCs w:val="28"/>
        </w:rPr>
        <w:t>écrit. Ensuite, une fois ces bases intégrées, on peut introduire les exceptions ou cas particuliers les plus utiles. Par exemple, après avoir enseigné le passé composé avec être pour les verbes de mouvement (« Elle est allée à la plage »), on abordera progressivement les cas particuliers comme l</w:t>
      </w:r>
      <w:r w:rsidR="00A94D01">
        <w:rPr>
          <w:rFonts w:ascii="Times New Roman" w:hAnsi="Times New Roman" w:cs="Times New Roman"/>
          <w:sz w:val="28"/>
          <w:szCs w:val="28"/>
        </w:rPr>
        <w:t>’</w:t>
      </w:r>
      <w:r w:rsidRPr="005A1044">
        <w:rPr>
          <w:rFonts w:ascii="Times New Roman" w:hAnsi="Times New Roman" w:cs="Times New Roman"/>
          <w:sz w:val="28"/>
          <w:szCs w:val="28"/>
        </w:rPr>
        <w:t>accord du participe passé avec les verbes pronominaux</w:t>
      </w:r>
      <w:r>
        <w:rPr>
          <w:rFonts w:ascii="Times New Roman" w:hAnsi="Times New Roman" w:cs="Times New Roman"/>
          <w:sz w:val="28"/>
          <w:szCs w:val="28"/>
        </w:rPr>
        <w:t>, les verbes « naitre » et « mourir », ou le cas du sujet « on »</w:t>
      </w:r>
      <w:r w:rsidRPr="005A1044">
        <w:rPr>
          <w:rFonts w:ascii="Times New Roman" w:hAnsi="Times New Roman" w:cs="Times New Roman"/>
          <w:sz w:val="28"/>
          <w:szCs w:val="28"/>
        </w:rPr>
        <w:t xml:space="preserve">. Enfin, on prévoit des activités de réinvestissement qui mêlent règles de base et cas particuliers pour ancrer les apprentissages. Cette progression peut être étalée sur plusieurs séances, </w:t>
      </w:r>
      <w:r w:rsidRPr="005A1044">
        <w:rPr>
          <w:rFonts w:ascii="Times New Roman" w:hAnsi="Times New Roman" w:cs="Times New Roman"/>
          <w:sz w:val="28"/>
          <w:szCs w:val="28"/>
        </w:rPr>
        <w:lastRenderedPageBreak/>
        <w:t>ce qui évite de surcharger un seul cours et permet aux étudiants de digérer les apports petit à petit.</w:t>
      </w:r>
    </w:p>
    <w:p w14:paraId="5AB18618" w14:textId="77777777" w:rsidR="00FE0A9C" w:rsidRPr="00B744DE" w:rsidRDefault="00FE0A9C" w:rsidP="00FE0A9C">
      <w:pPr>
        <w:spacing w:before="120" w:after="120" w:line="360" w:lineRule="exact"/>
        <w:rPr>
          <w:rFonts w:ascii="Times New Roman" w:hAnsi="Times New Roman" w:cs="Times New Roman"/>
          <w:sz w:val="28"/>
          <w:szCs w:val="28"/>
        </w:rPr>
      </w:pPr>
    </w:p>
    <w:p w14:paraId="67722E7E" w14:textId="77777777" w:rsidR="00FE0A9C" w:rsidRPr="00BE47D4" w:rsidRDefault="00FE0A9C" w:rsidP="00FE0A9C">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 Michel Sagaz</w:t>
      </w:r>
    </w:p>
    <w:p w14:paraId="226E8792" w14:textId="1C642B81"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un point de vue </w:t>
      </w:r>
      <w:r w:rsidRPr="002462E6">
        <w:rPr>
          <w:rFonts w:ascii="Times New Roman" w:hAnsi="Times New Roman" w:cs="Times New Roman"/>
          <w:i/>
          <w:iCs/>
          <w:sz w:val="28"/>
          <w:szCs w:val="28"/>
        </w:rPr>
        <w:t>pratique</w:t>
      </w:r>
      <w:r w:rsidRPr="002462E6">
        <w:rPr>
          <w:rFonts w:ascii="Times New Roman" w:hAnsi="Times New Roman" w:cs="Times New Roman"/>
          <w:sz w:val="28"/>
          <w:szCs w:val="28"/>
        </w:rPr>
        <w:t>, cette question est celle qui m</w:t>
      </w:r>
      <w:r w:rsidR="00A94D01">
        <w:rPr>
          <w:rFonts w:ascii="Times New Roman" w:hAnsi="Times New Roman" w:cs="Times New Roman"/>
          <w:sz w:val="28"/>
          <w:szCs w:val="28"/>
        </w:rPr>
        <w:t>’</w:t>
      </w:r>
      <w:r w:rsidRPr="002462E6">
        <w:rPr>
          <w:rFonts w:ascii="Times New Roman" w:hAnsi="Times New Roman" w:cs="Times New Roman"/>
          <w:sz w:val="28"/>
          <w:szCs w:val="28"/>
        </w:rPr>
        <w:t>inspire le moins parmi les quatre abordées. En effet, je ne considère pas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(et donc, l</w:t>
      </w:r>
      <w:r w:rsidR="00A94D01">
        <w:rPr>
          <w:rFonts w:ascii="Times New Roman" w:hAnsi="Times New Roman" w:cs="Times New Roman"/>
          <w:sz w:val="28"/>
          <w:szCs w:val="28"/>
        </w:rPr>
        <w:t>’</w:t>
      </w:r>
      <w:r w:rsidRPr="002462E6">
        <w:rPr>
          <w:rFonts w:ascii="Times New Roman" w:hAnsi="Times New Roman" w:cs="Times New Roman"/>
          <w:sz w:val="28"/>
          <w:szCs w:val="28"/>
        </w:rPr>
        <w:t>enseignement) de la grammaire comme étant fondamentalement différent de celui du vocabulaire, de la syntaxe, etc. – ou de tout autre apprentissage.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un point de vue </w:t>
      </w:r>
      <w:r w:rsidRPr="002462E6">
        <w:rPr>
          <w:rFonts w:ascii="Times New Roman" w:hAnsi="Times New Roman" w:cs="Times New Roman"/>
          <w:i/>
          <w:iCs/>
          <w:sz w:val="28"/>
          <w:szCs w:val="28"/>
        </w:rPr>
        <w:t>théorique</w:t>
      </w:r>
      <w:r w:rsidRPr="002462E6">
        <w:rPr>
          <w:rFonts w:ascii="Times New Roman" w:hAnsi="Times New Roman" w:cs="Times New Roman"/>
          <w:sz w:val="28"/>
          <w:szCs w:val="28"/>
        </w:rPr>
        <w:t>, elle est extrêmement riche.</w:t>
      </w:r>
    </w:p>
    <w:p w14:paraId="05539FD2" w14:textId="572D3DB6"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Selon moi, le rôle de l</w:t>
      </w:r>
      <w:r w:rsidR="00A94D01">
        <w:rPr>
          <w:rFonts w:ascii="Times New Roman" w:hAnsi="Times New Roman" w:cs="Times New Roman"/>
          <w:sz w:val="28"/>
          <w:szCs w:val="28"/>
        </w:rPr>
        <w:t>’</w:t>
      </w:r>
      <w:r w:rsidRPr="002462E6">
        <w:rPr>
          <w:rFonts w:ascii="Times New Roman" w:hAnsi="Times New Roman" w:cs="Times New Roman"/>
          <w:sz w:val="28"/>
          <w:szCs w:val="28"/>
        </w:rPr>
        <w:t>enseignant n</w:t>
      </w:r>
      <w:r w:rsidR="00A94D01">
        <w:rPr>
          <w:rFonts w:ascii="Times New Roman" w:hAnsi="Times New Roman" w:cs="Times New Roman"/>
          <w:sz w:val="28"/>
          <w:szCs w:val="28"/>
        </w:rPr>
        <w:t>’</w:t>
      </w:r>
      <w:r w:rsidRPr="002462E6">
        <w:rPr>
          <w:rFonts w:ascii="Times New Roman" w:hAnsi="Times New Roman" w:cs="Times New Roman"/>
          <w:sz w:val="28"/>
          <w:szCs w:val="28"/>
        </w:rPr>
        <w:t>est pas d</w:t>
      </w:r>
      <w:r w:rsidR="00A94D01">
        <w:rPr>
          <w:rFonts w:ascii="Times New Roman" w:hAnsi="Times New Roman" w:cs="Times New Roman"/>
          <w:sz w:val="28"/>
          <w:szCs w:val="28"/>
        </w:rPr>
        <w:t>’</w:t>
      </w:r>
      <w:r w:rsidRPr="002462E6">
        <w:rPr>
          <w:rFonts w:ascii="Times New Roman" w:hAnsi="Times New Roman" w:cs="Times New Roman"/>
          <w:sz w:val="28"/>
          <w:szCs w:val="28"/>
        </w:rPr>
        <w:t>enseigner quelque chose mais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enseigner </w:t>
      </w:r>
      <w:r w:rsidRPr="002462E6">
        <w:rPr>
          <w:rFonts w:ascii="Times New Roman" w:hAnsi="Times New Roman" w:cs="Times New Roman"/>
          <w:i/>
          <w:iCs/>
          <w:sz w:val="28"/>
          <w:szCs w:val="28"/>
        </w:rPr>
        <w:t>à faire</w:t>
      </w:r>
      <w:r w:rsidRPr="002462E6">
        <w:rPr>
          <w:rFonts w:ascii="Times New Roman" w:hAnsi="Times New Roman" w:cs="Times New Roman"/>
          <w:sz w:val="28"/>
          <w:szCs w:val="28"/>
        </w:rPr>
        <w:t xml:space="preserve"> quelque chose, ou peut-être plus justement dit : il n</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est pas de faire apprendre quelque chose mais de faire apprendre </w:t>
      </w:r>
      <w:r w:rsidRPr="002462E6">
        <w:rPr>
          <w:rFonts w:ascii="Times New Roman" w:hAnsi="Times New Roman" w:cs="Times New Roman"/>
          <w:i/>
          <w:iCs/>
          <w:sz w:val="28"/>
          <w:szCs w:val="28"/>
        </w:rPr>
        <w:t>à faire</w:t>
      </w:r>
      <w:r w:rsidRPr="002462E6">
        <w:rPr>
          <w:rFonts w:ascii="Times New Roman" w:hAnsi="Times New Roman" w:cs="Times New Roman"/>
          <w:sz w:val="28"/>
          <w:szCs w:val="28"/>
        </w:rPr>
        <w:t xml:space="preserve"> quelque chose.</w:t>
      </w:r>
    </w:p>
    <w:p w14:paraId="7426DC1B" w14:textId="24EDF59C"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La notion d</w:t>
      </w:r>
      <w:r w:rsidR="00A94D01">
        <w:rPr>
          <w:rFonts w:ascii="Times New Roman" w:hAnsi="Times New Roman" w:cs="Times New Roman"/>
          <w:sz w:val="28"/>
          <w:szCs w:val="28"/>
        </w:rPr>
        <w:t>’</w:t>
      </w:r>
      <w:r w:rsidRPr="002462E6">
        <w:rPr>
          <w:rFonts w:ascii="Times New Roman" w:hAnsi="Times New Roman" w:cs="Times New Roman"/>
          <w:sz w:val="28"/>
          <w:szCs w:val="28"/>
        </w:rPr>
        <w:t>apprentissage est fondamentale, et ce qui est appris, secondaire. En cela, je suis tout à fait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accord avec la proposition de Bruno </w:t>
      </w:r>
      <w:proofErr w:type="spellStart"/>
      <w:r w:rsidRPr="002462E6">
        <w:rPr>
          <w:rFonts w:ascii="Times New Roman" w:hAnsi="Times New Roman" w:cs="Times New Roman"/>
          <w:sz w:val="28"/>
          <w:szCs w:val="28"/>
        </w:rPr>
        <w:t>Jactat</w:t>
      </w:r>
      <w:proofErr w:type="spellEnd"/>
      <w:r w:rsidRPr="002462E6">
        <w:rPr>
          <w:rFonts w:ascii="Times New Roman" w:hAnsi="Times New Roman" w:cs="Times New Roman"/>
          <w:sz w:val="28"/>
          <w:szCs w:val="28"/>
        </w:rPr>
        <w:t xml:space="preserve"> dans sa réponse à la question relative à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de la relation son-graphie lorsqu</w:t>
      </w:r>
      <w:r w:rsidR="00A94D01">
        <w:rPr>
          <w:rFonts w:ascii="Times New Roman" w:hAnsi="Times New Roman" w:cs="Times New Roman"/>
          <w:sz w:val="28"/>
          <w:szCs w:val="28"/>
        </w:rPr>
        <w:t>’</w:t>
      </w:r>
      <w:r w:rsidRPr="002462E6">
        <w:rPr>
          <w:rFonts w:ascii="Times New Roman" w:hAnsi="Times New Roman" w:cs="Times New Roman"/>
          <w:sz w:val="28"/>
          <w:szCs w:val="28"/>
        </w:rPr>
        <w:t>il indique que « l</w:t>
      </w:r>
      <w:r w:rsidR="00A94D01">
        <w:rPr>
          <w:rFonts w:ascii="Times New Roman" w:hAnsi="Times New Roman" w:cs="Times New Roman"/>
          <w:sz w:val="28"/>
          <w:szCs w:val="28"/>
        </w:rPr>
        <w:t>’</w:t>
      </w:r>
      <w:r w:rsidRPr="002462E6">
        <w:rPr>
          <w:rFonts w:ascii="Times New Roman" w:hAnsi="Times New Roman" w:cs="Times New Roman"/>
          <w:sz w:val="28"/>
          <w:szCs w:val="28"/>
        </w:rPr>
        <w:t>apprentissage devient comparable à l</w:t>
      </w:r>
      <w:r w:rsidR="00A94D01">
        <w:rPr>
          <w:rFonts w:ascii="Times New Roman" w:hAnsi="Times New Roman" w:cs="Times New Roman"/>
          <w:sz w:val="28"/>
          <w:szCs w:val="28"/>
        </w:rPr>
        <w:t>’</w:t>
      </w:r>
      <w:r w:rsidRPr="002462E6">
        <w:rPr>
          <w:rFonts w:ascii="Times New Roman" w:hAnsi="Times New Roman" w:cs="Times New Roman"/>
          <w:sz w:val="28"/>
          <w:szCs w:val="28"/>
        </w:rPr>
        <w:t>action de faire du vélo : plutôt que d</w:t>
      </w:r>
      <w:r w:rsidR="00A94D01">
        <w:rPr>
          <w:rFonts w:ascii="Times New Roman" w:hAnsi="Times New Roman" w:cs="Times New Roman"/>
          <w:sz w:val="28"/>
          <w:szCs w:val="28"/>
        </w:rPr>
        <w:t>’</w:t>
      </w:r>
      <w:r w:rsidRPr="002462E6">
        <w:rPr>
          <w:rFonts w:ascii="Times New Roman" w:hAnsi="Times New Roman" w:cs="Times New Roman"/>
          <w:sz w:val="28"/>
          <w:szCs w:val="28"/>
        </w:rPr>
        <w:t>expliquer comment pédaler, on apprend en pratiquant ». Je pense que cette proposition s</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adapte à tous les domaines à apprendre, y compris donc à celui de la grammaire : </w:t>
      </w:r>
      <w:r w:rsidRPr="002462E6">
        <w:rPr>
          <w:rFonts w:ascii="Times New Roman" w:hAnsi="Times New Roman" w:cs="Times New Roman"/>
          <w:i/>
          <w:iCs/>
          <w:sz w:val="28"/>
          <w:szCs w:val="28"/>
        </w:rPr>
        <w:t>l</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apprentissage devient comparable à l</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action de faire : plutôt que d</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expliquer, on apprend en pratiquant</w:t>
      </w:r>
      <w:r w:rsidRPr="002462E6">
        <w:rPr>
          <w:rFonts w:ascii="Times New Roman" w:hAnsi="Times New Roman" w:cs="Times New Roman"/>
          <w:sz w:val="28"/>
          <w:szCs w:val="28"/>
        </w:rPr>
        <w:t xml:space="preserve">.  </w:t>
      </w:r>
    </w:p>
    <w:p w14:paraId="11D6E715" w14:textId="612F035A"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Pour qui serait intéressé par cette question, centrale à mon sens dans le métier d</w:t>
      </w:r>
      <w:r w:rsidR="00A94D01">
        <w:rPr>
          <w:rFonts w:ascii="Times New Roman" w:hAnsi="Times New Roman" w:cs="Times New Roman"/>
          <w:sz w:val="28"/>
          <w:szCs w:val="28"/>
        </w:rPr>
        <w:t>’</w:t>
      </w:r>
      <w:r w:rsidRPr="002462E6">
        <w:rPr>
          <w:rFonts w:ascii="Times New Roman" w:hAnsi="Times New Roman" w:cs="Times New Roman"/>
          <w:sz w:val="28"/>
          <w:szCs w:val="28"/>
        </w:rPr>
        <w:t>enseignant (de langue étrangère ou autre d</w:t>
      </w:r>
      <w:r w:rsidR="00A94D01">
        <w:rPr>
          <w:rFonts w:ascii="Times New Roman" w:hAnsi="Times New Roman" w:cs="Times New Roman"/>
          <w:sz w:val="28"/>
          <w:szCs w:val="28"/>
        </w:rPr>
        <w:t>’</w:t>
      </w:r>
      <w:r w:rsidRPr="002462E6">
        <w:rPr>
          <w:rFonts w:ascii="Times New Roman" w:hAnsi="Times New Roman" w:cs="Times New Roman"/>
          <w:sz w:val="28"/>
          <w:szCs w:val="28"/>
        </w:rPr>
        <w:t>ailleurs), je recommande l</w:t>
      </w:r>
      <w:r w:rsidR="00A94D01">
        <w:rPr>
          <w:rFonts w:ascii="Times New Roman" w:hAnsi="Times New Roman" w:cs="Times New Roman"/>
          <w:sz w:val="28"/>
          <w:szCs w:val="28"/>
        </w:rPr>
        <w:t>’</w:t>
      </w:r>
      <w:r w:rsidRPr="002462E6">
        <w:rPr>
          <w:rFonts w:ascii="Times New Roman" w:hAnsi="Times New Roman" w:cs="Times New Roman"/>
          <w:sz w:val="28"/>
          <w:szCs w:val="28"/>
        </w:rPr>
        <w:t>ouvrage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Olivier Reboul </w:t>
      </w:r>
      <w:r w:rsidRPr="002462E6">
        <w:rPr>
          <w:rFonts w:ascii="Times New Roman" w:hAnsi="Times New Roman" w:cs="Times New Roman"/>
          <w:i/>
          <w:iCs/>
          <w:sz w:val="28"/>
          <w:szCs w:val="28"/>
        </w:rPr>
        <w:t>Qu</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est-ce qu</w:t>
      </w:r>
      <w:r w:rsidR="00A94D01">
        <w:rPr>
          <w:rFonts w:ascii="Times New Roman" w:hAnsi="Times New Roman" w:cs="Times New Roman"/>
          <w:i/>
          <w:iCs/>
          <w:sz w:val="28"/>
          <w:szCs w:val="28"/>
        </w:rPr>
        <w:t>’</w:t>
      </w:r>
      <w:r w:rsidRPr="002462E6">
        <w:rPr>
          <w:rFonts w:ascii="Times New Roman" w:hAnsi="Times New Roman" w:cs="Times New Roman"/>
          <w:i/>
          <w:iCs/>
          <w:sz w:val="28"/>
          <w:szCs w:val="28"/>
        </w:rPr>
        <w:t xml:space="preserve">apprendre ? </w:t>
      </w:r>
      <w:r w:rsidRPr="002462E6">
        <w:rPr>
          <w:rFonts w:ascii="Times New Roman" w:hAnsi="Times New Roman" w:cs="Times New Roman"/>
          <w:sz w:val="28"/>
          <w:szCs w:val="28"/>
        </w:rPr>
        <w:t>(Paris : PUF, 2010). Sur les diverses acceptions du verbe « apprendre » (p. 9-11), il indique qu</w:t>
      </w:r>
      <w:proofErr w:type="gramStart"/>
      <w:r w:rsidR="00A94D01">
        <w:rPr>
          <w:rFonts w:ascii="Times New Roman" w:hAnsi="Times New Roman" w:cs="Times New Roman"/>
          <w:sz w:val="28"/>
          <w:szCs w:val="28"/>
        </w:rPr>
        <w:t>’</w:t>
      </w:r>
      <w:r w:rsidRPr="002462E6">
        <w:rPr>
          <w:rFonts w:ascii="Times New Roman" w:hAnsi="Times New Roman" w:cs="Times New Roman"/>
          <w:sz w:val="28"/>
          <w:szCs w:val="28"/>
        </w:rPr>
        <w:t>«</w:t>
      </w:r>
      <w:proofErr w:type="gramEnd"/>
      <w:r w:rsidRPr="002462E6">
        <w:rPr>
          <w:rFonts w:ascii="Times New Roman" w:hAnsi="Times New Roman" w:cs="Times New Roman"/>
          <w:sz w:val="28"/>
          <w:szCs w:val="28"/>
        </w:rPr>
        <w:t xml:space="preserve"> apprendre </w:t>
      </w:r>
      <w:r w:rsidRPr="002462E6">
        <w:rPr>
          <w:rFonts w:ascii="Times New Roman" w:hAnsi="Times New Roman" w:cs="Times New Roman"/>
          <w:i/>
          <w:iCs/>
          <w:sz w:val="28"/>
          <w:szCs w:val="28"/>
        </w:rPr>
        <w:t>à</w:t>
      </w:r>
      <w:r w:rsidRPr="002462E6">
        <w:rPr>
          <w:rFonts w:ascii="Times New Roman" w:hAnsi="Times New Roman" w:cs="Times New Roman"/>
          <w:sz w:val="28"/>
          <w:szCs w:val="28"/>
        </w:rPr>
        <w:t xml:space="preserve"> » est la seule expression dans laquelle le verbe « apprendre » est relatif à « faire un apprentissage », tout en précisant que « le mot </w:t>
      </w:r>
      <w:r w:rsidR="00A94D01">
        <w:rPr>
          <w:rFonts w:ascii="Times New Roman" w:hAnsi="Times New Roman" w:cs="Times New Roman"/>
          <w:sz w:val="28"/>
          <w:szCs w:val="28"/>
        </w:rPr>
        <w:t>‘</w:t>
      </w:r>
      <w:r w:rsidRPr="002462E6">
        <w:rPr>
          <w:rFonts w:ascii="Times New Roman" w:hAnsi="Times New Roman" w:cs="Times New Roman"/>
          <w:sz w:val="28"/>
          <w:szCs w:val="28"/>
        </w:rPr>
        <w:t>apprentissage</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 ne dérive pas d</w:t>
      </w:r>
      <w:r w:rsidR="00A94D01">
        <w:rPr>
          <w:rFonts w:ascii="Times New Roman" w:hAnsi="Times New Roman" w:cs="Times New Roman"/>
          <w:sz w:val="28"/>
          <w:szCs w:val="28"/>
        </w:rPr>
        <w:t>’</w:t>
      </w:r>
      <w:r w:rsidRPr="002462E6">
        <w:rPr>
          <w:rFonts w:ascii="Times New Roman" w:hAnsi="Times New Roman" w:cs="Times New Roman"/>
          <w:sz w:val="28"/>
          <w:szCs w:val="28"/>
        </w:rPr>
        <w:t>apprendre mais d</w:t>
      </w:r>
      <w:r w:rsidR="00A94D01">
        <w:rPr>
          <w:rFonts w:ascii="Times New Roman" w:hAnsi="Times New Roman" w:cs="Times New Roman"/>
          <w:sz w:val="28"/>
          <w:szCs w:val="28"/>
        </w:rPr>
        <w:t>’</w:t>
      </w:r>
      <w:r w:rsidRPr="002462E6">
        <w:rPr>
          <w:rFonts w:ascii="Times New Roman" w:hAnsi="Times New Roman" w:cs="Times New Roman"/>
          <w:sz w:val="28"/>
          <w:szCs w:val="28"/>
        </w:rPr>
        <w:t>apprenti ; loin de correspondre à tous les sens du mot apprendre, il concerne seulement le fait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apprendre </w:t>
      </w:r>
      <w:r w:rsidRPr="002462E6">
        <w:rPr>
          <w:rFonts w:ascii="Times New Roman" w:hAnsi="Times New Roman" w:cs="Times New Roman"/>
          <w:i/>
          <w:iCs/>
          <w:sz w:val="28"/>
          <w:szCs w:val="28"/>
        </w:rPr>
        <w:t>à</w:t>
      </w:r>
      <w:r w:rsidRPr="002462E6">
        <w:rPr>
          <w:rFonts w:ascii="Times New Roman" w:hAnsi="Times New Roman" w:cs="Times New Roman"/>
          <w:sz w:val="28"/>
          <w:szCs w:val="28"/>
        </w:rPr>
        <w:t>, c</w:t>
      </w:r>
      <w:r w:rsidR="00A94D01">
        <w:rPr>
          <w:rFonts w:ascii="Times New Roman" w:hAnsi="Times New Roman" w:cs="Times New Roman"/>
          <w:sz w:val="28"/>
          <w:szCs w:val="28"/>
        </w:rPr>
        <w:t>’</w:t>
      </w:r>
      <w:r w:rsidRPr="002462E6">
        <w:rPr>
          <w:rFonts w:ascii="Times New Roman" w:hAnsi="Times New Roman" w:cs="Times New Roman"/>
          <w:sz w:val="28"/>
          <w:szCs w:val="28"/>
        </w:rPr>
        <w:t>est-à-dire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acquérir un savoir-faire ». Reboul indique aussi : « chaque fois que le verbe </w:t>
      </w:r>
      <w:r w:rsidR="00A94D01">
        <w:rPr>
          <w:rFonts w:ascii="Times New Roman" w:hAnsi="Times New Roman" w:cs="Times New Roman"/>
          <w:sz w:val="28"/>
          <w:szCs w:val="28"/>
        </w:rPr>
        <w:t>‘</w:t>
      </w:r>
      <w:r w:rsidRPr="002462E6">
        <w:rPr>
          <w:rFonts w:ascii="Times New Roman" w:hAnsi="Times New Roman" w:cs="Times New Roman"/>
          <w:sz w:val="28"/>
          <w:szCs w:val="28"/>
        </w:rPr>
        <w:t>apprendre</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 est employé comme intransitif, il désigne une activité [(= l</w:t>
      </w:r>
      <w:r w:rsidR="00A94D01">
        <w:rPr>
          <w:rFonts w:ascii="Times New Roman" w:hAnsi="Times New Roman" w:cs="Times New Roman"/>
          <w:sz w:val="28"/>
          <w:szCs w:val="28"/>
        </w:rPr>
        <w:t>’</w:t>
      </w:r>
      <w:r w:rsidRPr="002462E6">
        <w:rPr>
          <w:rFonts w:ascii="Times New Roman" w:hAnsi="Times New Roman" w:cs="Times New Roman"/>
          <w:sz w:val="28"/>
          <w:szCs w:val="28"/>
        </w:rPr>
        <w:t>étude)] dont le résultat est le fait de comprendre quelque chose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276"/>
        <w:gridCol w:w="3059"/>
      </w:tblGrid>
      <w:tr w:rsidR="00FE0A9C" w:rsidRPr="002462E6" w14:paraId="21CC2CF5" w14:textId="77777777" w:rsidTr="00094176">
        <w:trPr>
          <w:jc w:val="center"/>
        </w:trPr>
        <w:tc>
          <w:tcPr>
            <w:tcW w:w="2410" w:type="dxa"/>
            <w:hideMark/>
          </w:tcPr>
          <w:p w14:paraId="7C6BBA10" w14:textId="77777777" w:rsidR="00FE0A9C" w:rsidRPr="002462E6" w:rsidRDefault="00FE0A9C" w:rsidP="00A163B5">
            <w:pPr>
              <w:spacing w:before="120" w:after="120" w:line="360" w:lineRule="exact"/>
              <w:ind w:firstLine="284"/>
              <w:rPr>
                <w:rFonts w:ascii="Times New Roman" w:hAnsi="Times New Roman" w:cs="Times New Roman"/>
                <w:sz w:val="28"/>
                <w:szCs w:val="28"/>
              </w:rPr>
            </w:pPr>
            <w:proofErr w:type="gramStart"/>
            <w:r w:rsidRPr="002462E6">
              <w:rPr>
                <w:rFonts w:ascii="Times New Roman" w:hAnsi="Times New Roman" w:cs="Times New Roman"/>
                <w:sz w:val="28"/>
                <w:szCs w:val="28"/>
              </w:rPr>
              <w:t>apprendre</w:t>
            </w:r>
            <w:proofErr w:type="gramEnd"/>
            <w:r w:rsidRPr="002462E6">
              <w:rPr>
                <w:rFonts w:ascii="Times New Roman" w:hAnsi="Times New Roman" w:cs="Times New Roman"/>
                <w:sz w:val="28"/>
                <w:szCs w:val="28"/>
              </w:rPr>
              <w:t xml:space="preserve"> </w:t>
            </w:r>
            <w:r w:rsidRPr="002462E6">
              <w:rPr>
                <w:rFonts w:ascii="Times New Roman" w:hAnsi="Times New Roman" w:cs="Times New Roman"/>
                <w:i/>
                <w:iCs/>
                <w:sz w:val="28"/>
                <w:szCs w:val="28"/>
              </w:rPr>
              <w:t>à</w:t>
            </w:r>
          </w:p>
        </w:tc>
        <w:tc>
          <w:tcPr>
            <w:tcW w:w="1276" w:type="dxa"/>
            <w:hideMark/>
          </w:tcPr>
          <w:p w14:paraId="4BCDE2CF" w14:textId="77777777" w:rsidR="00FE0A9C" w:rsidRPr="002462E6" w:rsidRDefault="00FE0A9C" w:rsidP="00A163B5">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w:t>
            </w:r>
          </w:p>
        </w:tc>
        <w:tc>
          <w:tcPr>
            <w:tcW w:w="3059" w:type="dxa"/>
            <w:hideMark/>
          </w:tcPr>
          <w:p w14:paraId="348307BA" w14:textId="77777777" w:rsidR="00FE0A9C" w:rsidRPr="002462E6" w:rsidRDefault="00FE0A9C" w:rsidP="00A163B5">
            <w:pPr>
              <w:spacing w:before="120" w:after="120" w:line="360" w:lineRule="exact"/>
              <w:rPr>
                <w:rFonts w:ascii="Times New Roman" w:hAnsi="Times New Roman" w:cs="Times New Roman"/>
                <w:sz w:val="28"/>
                <w:szCs w:val="28"/>
              </w:rPr>
            </w:pPr>
            <w:proofErr w:type="gramStart"/>
            <w:r w:rsidRPr="002462E6">
              <w:rPr>
                <w:rFonts w:ascii="Times New Roman" w:hAnsi="Times New Roman" w:cs="Times New Roman"/>
                <w:sz w:val="28"/>
                <w:szCs w:val="28"/>
              </w:rPr>
              <w:t>acquérir</w:t>
            </w:r>
            <w:proofErr w:type="gramEnd"/>
            <w:r w:rsidRPr="002462E6">
              <w:rPr>
                <w:rFonts w:ascii="Times New Roman" w:hAnsi="Times New Roman" w:cs="Times New Roman"/>
                <w:sz w:val="28"/>
                <w:szCs w:val="28"/>
              </w:rPr>
              <w:t xml:space="preserve"> des savoir-faire</w:t>
            </w:r>
          </w:p>
        </w:tc>
      </w:tr>
      <w:tr w:rsidR="00FE0A9C" w:rsidRPr="002462E6" w14:paraId="669714FF" w14:textId="77777777" w:rsidTr="00094176">
        <w:trPr>
          <w:jc w:val="center"/>
        </w:trPr>
        <w:tc>
          <w:tcPr>
            <w:tcW w:w="2410" w:type="dxa"/>
            <w:hideMark/>
          </w:tcPr>
          <w:p w14:paraId="30E58A4C" w14:textId="77777777" w:rsidR="00FE0A9C" w:rsidRPr="002462E6" w:rsidRDefault="00FE0A9C" w:rsidP="00A163B5">
            <w:pPr>
              <w:spacing w:before="120" w:after="120" w:line="360" w:lineRule="exact"/>
              <w:ind w:firstLine="284"/>
              <w:rPr>
                <w:rFonts w:ascii="Times New Roman" w:hAnsi="Times New Roman" w:cs="Times New Roman"/>
                <w:sz w:val="28"/>
                <w:szCs w:val="28"/>
              </w:rPr>
            </w:pPr>
            <w:proofErr w:type="gramStart"/>
            <w:r w:rsidRPr="002462E6">
              <w:rPr>
                <w:rFonts w:ascii="Times New Roman" w:hAnsi="Times New Roman" w:cs="Times New Roman"/>
                <w:sz w:val="28"/>
                <w:szCs w:val="28"/>
              </w:rPr>
              <w:t>apprendre</w:t>
            </w:r>
            <w:proofErr w:type="gramEnd"/>
          </w:p>
        </w:tc>
        <w:tc>
          <w:tcPr>
            <w:tcW w:w="1276" w:type="dxa"/>
            <w:hideMark/>
          </w:tcPr>
          <w:p w14:paraId="70F75089" w14:textId="77777777" w:rsidR="00FE0A9C" w:rsidRPr="002462E6" w:rsidRDefault="00FE0A9C" w:rsidP="00A163B5">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w:t>
            </w:r>
          </w:p>
        </w:tc>
        <w:tc>
          <w:tcPr>
            <w:tcW w:w="3059" w:type="dxa"/>
            <w:hideMark/>
          </w:tcPr>
          <w:p w14:paraId="5AD98A2F" w14:textId="77777777" w:rsidR="00FE0A9C" w:rsidRPr="002462E6" w:rsidRDefault="00FE0A9C" w:rsidP="00A163B5">
            <w:pPr>
              <w:spacing w:before="120" w:after="120" w:line="360" w:lineRule="exact"/>
              <w:ind w:firstLine="284"/>
              <w:rPr>
                <w:rFonts w:ascii="Times New Roman" w:hAnsi="Times New Roman" w:cs="Times New Roman"/>
                <w:sz w:val="28"/>
                <w:szCs w:val="28"/>
              </w:rPr>
            </w:pPr>
            <w:proofErr w:type="gramStart"/>
            <w:r w:rsidRPr="002462E6">
              <w:rPr>
                <w:rFonts w:ascii="Times New Roman" w:hAnsi="Times New Roman" w:cs="Times New Roman"/>
                <w:sz w:val="28"/>
                <w:szCs w:val="28"/>
              </w:rPr>
              <w:t>comprendre</w:t>
            </w:r>
            <w:proofErr w:type="gramEnd"/>
          </w:p>
        </w:tc>
      </w:tr>
    </w:tbl>
    <w:p w14:paraId="4D0D785E" w14:textId="6A891DD8"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C</w:t>
      </w:r>
      <w:r w:rsidR="00A94D01">
        <w:rPr>
          <w:rFonts w:ascii="Times New Roman" w:hAnsi="Times New Roman" w:cs="Times New Roman"/>
          <w:sz w:val="28"/>
          <w:szCs w:val="28"/>
        </w:rPr>
        <w:t>’</w:t>
      </w:r>
      <w:r w:rsidRPr="002462E6">
        <w:rPr>
          <w:rFonts w:ascii="Times New Roman" w:hAnsi="Times New Roman" w:cs="Times New Roman"/>
          <w:sz w:val="28"/>
          <w:szCs w:val="28"/>
        </w:rPr>
        <w:t>est pourquoi je suis favorable à l</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enseignement-apprentissage de la grammaire en </w:t>
      </w:r>
      <w:r w:rsidRPr="002462E6">
        <w:rPr>
          <w:rFonts w:ascii="Times New Roman" w:hAnsi="Times New Roman" w:cs="Times New Roman"/>
          <w:sz w:val="28"/>
          <w:szCs w:val="28"/>
        </w:rPr>
        <w:lastRenderedPageBreak/>
        <w:t>utilisant la grammaire plutôt qu</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en donnant des explications/règles de grammaire. En effet, quand on les leur « donne », les étudiants </w:t>
      </w:r>
      <w:r w:rsidRPr="002462E6">
        <w:rPr>
          <w:rFonts w:ascii="Times New Roman" w:hAnsi="Times New Roman" w:cs="Times New Roman"/>
          <w:i/>
          <w:iCs/>
          <w:sz w:val="28"/>
          <w:szCs w:val="28"/>
        </w:rPr>
        <w:t>comprennent</w:t>
      </w:r>
      <w:r w:rsidRPr="002462E6">
        <w:rPr>
          <w:rFonts w:ascii="Times New Roman" w:hAnsi="Times New Roman" w:cs="Times New Roman"/>
          <w:sz w:val="28"/>
          <w:szCs w:val="28"/>
        </w:rPr>
        <w:t xml:space="preserve"> parfaitement ces explications/règles de grammaire, mais cela ne signifie pas, et souvent loin de là, qu</w:t>
      </w:r>
      <w:r w:rsidR="00A94D01">
        <w:rPr>
          <w:rFonts w:ascii="Times New Roman" w:hAnsi="Times New Roman" w:cs="Times New Roman"/>
          <w:sz w:val="28"/>
          <w:szCs w:val="28"/>
        </w:rPr>
        <w:t>’</w:t>
      </w:r>
      <w:r w:rsidRPr="002462E6">
        <w:rPr>
          <w:rFonts w:ascii="Times New Roman" w:hAnsi="Times New Roman" w:cs="Times New Roman"/>
          <w:sz w:val="28"/>
          <w:szCs w:val="28"/>
        </w:rPr>
        <w:t>ils sont capables de les mettre en œuvre. Les connaissances ne se transforment pas en savoir-faire.</w:t>
      </w:r>
    </w:p>
    <w:p w14:paraId="18CF800C" w14:textId="102855B4" w:rsidR="00FE0A9C" w:rsidRPr="002462E6" w:rsidRDefault="00FE0A9C" w:rsidP="00FE0A9C">
      <w:pPr>
        <w:spacing w:before="120" w:after="120" w:line="360" w:lineRule="exact"/>
        <w:ind w:firstLine="284"/>
        <w:rPr>
          <w:rFonts w:ascii="Times New Roman" w:hAnsi="Times New Roman" w:cs="Times New Roman"/>
          <w:sz w:val="28"/>
          <w:szCs w:val="28"/>
        </w:rPr>
      </w:pPr>
      <w:r w:rsidRPr="002462E6">
        <w:rPr>
          <w:rFonts w:ascii="Times New Roman" w:hAnsi="Times New Roman" w:cs="Times New Roman"/>
          <w:sz w:val="28"/>
          <w:szCs w:val="28"/>
        </w:rPr>
        <w:t>Or, l</w:t>
      </w:r>
      <w:r w:rsidR="00A94D01">
        <w:rPr>
          <w:rFonts w:ascii="Times New Roman" w:hAnsi="Times New Roman" w:cs="Times New Roman"/>
          <w:sz w:val="28"/>
          <w:szCs w:val="28"/>
        </w:rPr>
        <w:t>’</w:t>
      </w:r>
      <w:r w:rsidRPr="002462E6">
        <w:rPr>
          <w:rFonts w:ascii="Times New Roman" w:hAnsi="Times New Roman" w:cs="Times New Roman"/>
          <w:sz w:val="28"/>
          <w:szCs w:val="28"/>
        </w:rPr>
        <w:t>effet attendu – je l</w:t>
      </w:r>
      <w:r w:rsidR="00A94D01">
        <w:rPr>
          <w:rFonts w:ascii="Times New Roman" w:hAnsi="Times New Roman" w:cs="Times New Roman"/>
          <w:sz w:val="28"/>
          <w:szCs w:val="28"/>
        </w:rPr>
        <w:t>’</w:t>
      </w:r>
      <w:r w:rsidRPr="002462E6">
        <w:rPr>
          <w:rFonts w:ascii="Times New Roman" w:hAnsi="Times New Roman" w:cs="Times New Roman"/>
          <w:sz w:val="28"/>
          <w:szCs w:val="28"/>
        </w:rPr>
        <w:t>espère par la plupart des étudiants, et en tous les cas par moi – de notre situation d</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enseignement-apprentissage ne réside pas dans une bonne </w:t>
      </w:r>
      <w:r w:rsidRPr="002462E6">
        <w:rPr>
          <w:rFonts w:ascii="Times New Roman" w:hAnsi="Times New Roman" w:cs="Times New Roman"/>
          <w:i/>
          <w:iCs/>
          <w:sz w:val="28"/>
          <w:szCs w:val="28"/>
        </w:rPr>
        <w:t>connaissance</w:t>
      </w:r>
      <w:r w:rsidRPr="002462E6">
        <w:rPr>
          <w:rFonts w:ascii="Times New Roman" w:hAnsi="Times New Roman" w:cs="Times New Roman"/>
          <w:sz w:val="28"/>
          <w:szCs w:val="28"/>
        </w:rPr>
        <w:t xml:space="preserve"> du français, mais dans une certaine </w:t>
      </w:r>
      <w:r w:rsidRPr="002462E6">
        <w:rPr>
          <w:rFonts w:ascii="Times New Roman" w:hAnsi="Times New Roman" w:cs="Times New Roman"/>
          <w:i/>
          <w:iCs/>
          <w:sz w:val="28"/>
          <w:szCs w:val="28"/>
        </w:rPr>
        <w:t>aisance</w:t>
      </w:r>
      <w:r w:rsidRPr="002462E6">
        <w:rPr>
          <w:rFonts w:ascii="Times New Roman" w:hAnsi="Times New Roman" w:cs="Times New Roman"/>
          <w:sz w:val="28"/>
          <w:szCs w:val="28"/>
        </w:rPr>
        <w:t xml:space="preserve"> à s</w:t>
      </w:r>
      <w:r w:rsidR="00A94D01">
        <w:rPr>
          <w:rFonts w:ascii="Times New Roman" w:hAnsi="Times New Roman" w:cs="Times New Roman"/>
          <w:sz w:val="28"/>
          <w:szCs w:val="28"/>
        </w:rPr>
        <w:t>’</w:t>
      </w:r>
      <w:r w:rsidRPr="002462E6">
        <w:rPr>
          <w:rFonts w:ascii="Times New Roman" w:hAnsi="Times New Roman" w:cs="Times New Roman"/>
          <w:sz w:val="28"/>
          <w:szCs w:val="28"/>
        </w:rPr>
        <w:t xml:space="preserve">exprimer en français. </w:t>
      </w:r>
    </w:p>
    <w:p w14:paraId="6B70144A" w14:textId="7777777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 xml:space="preserve"> </w:t>
      </w:r>
    </w:p>
    <w:p w14:paraId="45C7431C" w14:textId="77777777" w:rsidR="00FE0A9C" w:rsidRPr="00887657" w:rsidRDefault="00FE0A9C" w:rsidP="00FE0A9C">
      <w:pPr>
        <w:spacing w:before="120" w:after="120" w:line="360" w:lineRule="exact"/>
        <w:ind w:firstLine="284"/>
        <w:rPr>
          <w:rFonts w:ascii="Times New Roman" w:hAnsi="Times New Roman" w:cs="Times New Roman"/>
          <w:b/>
          <w:bCs/>
          <w:sz w:val="28"/>
          <w:szCs w:val="28"/>
        </w:rPr>
      </w:pPr>
      <w:r w:rsidRPr="00887657">
        <w:rPr>
          <w:rFonts w:ascii="Times New Roman" w:hAnsi="Times New Roman" w:cs="Times New Roman"/>
          <w:b/>
          <w:bCs/>
          <w:sz w:val="28"/>
          <w:szCs w:val="28"/>
        </w:rPr>
        <w:t>Jean Luc Azra</w:t>
      </w:r>
    </w:p>
    <w:p w14:paraId="08665620" w14:textId="4B14E813"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Il y a plusieurs manières d</w:t>
      </w:r>
      <w:r w:rsidR="00A94D01">
        <w:rPr>
          <w:rFonts w:ascii="Times New Roman" w:hAnsi="Times New Roman" w:cs="Times New Roman"/>
          <w:sz w:val="28"/>
          <w:szCs w:val="28"/>
        </w:rPr>
        <w:t>’</w:t>
      </w:r>
      <w:r w:rsidRPr="00887657">
        <w:rPr>
          <w:rFonts w:ascii="Times New Roman" w:hAnsi="Times New Roman" w:cs="Times New Roman"/>
          <w:sz w:val="28"/>
          <w:szCs w:val="28"/>
        </w:rPr>
        <w:t>enseigner la grammaire, mais j</w:t>
      </w:r>
      <w:r w:rsidR="00A94D01">
        <w:rPr>
          <w:rFonts w:ascii="Times New Roman" w:hAnsi="Times New Roman" w:cs="Times New Roman"/>
          <w:sz w:val="28"/>
          <w:szCs w:val="28"/>
        </w:rPr>
        <w:t>’</w:t>
      </w:r>
      <w:r w:rsidRPr="00887657">
        <w:rPr>
          <w:rFonts w:ascii="Times New Roman" w:hAnsi="Times New Roman" w:cs="Times New Roman"/>
          <w:sz w:val="28"/>
          <w:szCs w:val="28"/>
        </w:rPr>
        <w:t>en</w:t>
      </w:r>
      <w:r>
        <w:rPr>
          <w:rFonts w:ascii="Times New Roman" w:hAnsi="Times New Roman" w:cs="Times New Roman"/>
          <w:sz w:val="28"/>
          <w:szCs w:val="28"/>
        </w:rPr>
        <w:t xml:space="preserve"> </w:t>
      </w:r>
      <w:r w:rsidRPr="00887657">
        <w:rPr>
          <w:rFonts w:ascii="Times New Roman" w:hAnsi="Times New Roman" w:cs="Times New Roman"/>
          <w:sz w:val="28"/>
          <w:szCs w:val="28"/>
        </w:rPr>
        <w:t>voi</w:t>
      </w:r>
      <w:r>
        <w:rPr>
          <w:rFonts w:ascii="Times New Roman" w:hAnsi="Times New Roman" w:cs="Times New Roman"/>
          <w:sz w:val="28"/>
          <w:szCs w:val="28"/>
        </w:rPr>
        <w:t>s</w:t>
      </w:r>
      <w:r w:rsidRPr="00887657">
        <w:rPr>
          <w:rFonts w:ascii="Times New Roman" w:hAnsi="Times New Roman" w:cs="Times New Roman"/>
          <w:sz w:val="28"/>
          <w:szCs w:val="28"/>
        </w:rPr>
        <w:t xml:space="preserve"> au moins deux qui me paraissent efficace</w:t>
      </w:r>
      <w:r>
        <w:rPr>
          <w:rFonts w:ascii="Times New Roman" w:hAnsi="Times New Roman" w:cs="Times New Roman"/>
          <w:sz w:val="28"/>
          <w:szCs w:val="28"/>
        </w:rPr>
        <w:t>s</w:t>
      </w:r>
      <w:r w:rsidRPr="00887657">
        <w:rPr>
          <w:rFonts w:ascii="Times New Roman" w:hAnsi="Times New Roman" w:cs="Times New Roman"/>
          <w:sz w:val="28"/>
          <w:szCs w:val="28"/>
        </w:rPr>
        <w:t xml:space="preserve"> et une qui ne l</w:t>
      </w:r>
      <w:r w:rsidR="00A94D01">
        <w:rPr>
          <w:rFonts w:ascii="Times New Roman" w:hAnsi="Times New Roman" w:cs="Times New Roman"/>
          <w:sz w:val="28"/>
          <w:szCs w:val="28"/>
        </w:rPr>
        <w:t>’</w:t>
      </w:r>
      <w:r w:rsidRPr="00887657">
        <w:rPr>
          <w:rFonts w:ascii="Times New Roman" w:hAnsi="Times New Roman" w:cs="Times New Roman"/>
          <w:sz w:val="28"/>
          <w:szCs w:val="28"/>
        </w:rPr>
        <w:t>est pas !</w:t>
      </w:r>
    </w:p>
    <w:p w14:paraId="5902D201" w14:textId="494EE998" w:rsidR="00FE0A9C"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 xml:space="preserve">La première </w:t>
      </w:r>
      <w:r>
        <w:rPr>
          <w:rFonts w:ascii="Times New Roman" w:hAnsi="Times New Roman" w:cs="Times New Roman"/>
          <w:sz w:val="28"/>
          <w:szCs w:val="28"/>
        </w:rPr>
        <w:t>de celles</w:t>
      </w:r>
      <w:r w:rsidRPr="00887657">
        <w:rPr>
          <w:rFonts w:ascii="Times New Roman" w:hAnsi="Times New Roman" w:cs="Times New Roman"/>
          <w:sz w:val="28"/>
          <w:szCs w:val="28"/>
        </w:rPr>
        <w:t xml:space="preserve"> qui me para</w:t>
      </w:r>
      <w:r>
        <w:rPr>
          <w:rFonts w:ascii="Times New Roman" w:hAnsi="Times New Roman" w:cs="Times New Roman"/>
          <w:sz w:val="28"/>
          <w:szCs w:val="28"/>
        </w:rPr>
        <w:t>issent</w:t>
      </w:r>
      <w:r w:rsidRPr="00887657">
        <w:rPr>
          <w:rFonts w:ascii="Times New Roman" w:hAnsi="Times New Roman" w:cs="Times New Roman"/>
          <w:sz w:val="28"/>
          <w:szCs w:val="28"/>
        </w:rPr>
        <w:t xml:space="preserve"> efficace</w:t>
      </w:r>
      <w:r>
        <w:rPr>
          <w:rFonts w:ascii="Times New Roman" w:hAnsi="Times New Roman" w:cs="Times New Roman"/>
          <w:sz w:val="28"/>
          <w:szCs w:val="28"/>
        </w:rPr>
        <w:t>s</w:t>
      </w:r>
      <w:r w:rsidRPr="00887657">
        <w:rPr>
          <w:rFonts w:ascii="Times New Roman" w:hAnsi="Times New Roman" w:cs="Times New Roman"/>
          <w:sz w:val="28"/>
          <w:szCs w:val="28"/>
        </w:rPr>
        <w:t xml:space="preserve"> e</w:t>
      </w:r>
      <w:r>
        <w:rPr>
          <w:rFonts w:ascii="Times New Roman" w:hAnsi="Times New Roman" w:cs="Times New Roman"/>
          <w:sz w:val="28"/>
          <w:szCs w:val="28"/>
        </w:rPr>
        <w:t>s</w:t>
      </w:r>
      <w:r w:rsidRPr="00887657">
        <w:rPr>
          <w:rFonts w:ascii="Times New Roman" w:hAnsi="Times New Roman" w:cs="Times New Roman"/>
          <w:sz w:val="28"/>
          <w:szCs w:val="28"/>
        </w:rPr>
        <w:t>t d</w:t>
      </w:r>
      <w:r w:rsidR="00A94D01">
        <w:rPr>
          <w:rFonts w:ascii="Times New Roman" w:hAnsi="Times New Roman" w:cs="Times New Roman"/>
          <w:sz w:val="28"/>
          <w:szCs w:val="28"/>
        </w:rPr>
        <w:t>’</w:t>
      </w:r>
      <w:r w:rsidRPr="00887657">
        <w:rPr>
          <w:rFonts w:ascii="Times New Roman" w:hAnsi="Times New Roman" w:cs="Times New Roman"/>
          <w:sz w:val="28"/>
          <w:szCs w:val="28"/>
        </w:rPr>
        <w:t>enseigner uniquement la grammaire pour la conversation. Par exemple, si vous enseigne</w:t>
      </w:r>
      <w:r>
        <w:rPr>
          <w:rFonts w:ascii="Times New Roman" w:hAnsi="Times New Roman" w:cs="Times New Roman"/>
          <w:sz w:val="28"/>
          <w:szCs w:val="28"/>
        </w:rPr>
        <w:t>z</w:t>
      </w:r>
      <w:r w:rsidRPr="00887657">
        <w:rPr>
          <w:rFonts w:ascii="Times New Roman" w:hAnsi="Times New Roman" w:cs="Times New Roman"/>
          <w:sz w:val="28"/>
          <w:szCs w:val="28"/>
        </w:rPr>
        <w:t xml:space="preserve"> la conversation sous forme de dialogue</w:t>
      </w:r>
      <w:r>
        <w:rPr>
          <w:rFonts w:ascii="Times New Roman" w:hAnsi="Times New Roman" w:cs="Times New Roman"/>
          <w:sz w:val="28"/>
          <w:szCs w:val="28"/>
        </w:rPr>
        <w:t>s</w:t>
      </w:r>
      <w:r w:rsidRPr="00887657">
        <w:rPr>
          <w:rFonts w:ascii="Times New Roman" w:hAnsi="Times New Roman" w:cs="Times New Roman"/>
          <w:sz w:val="28"/>
          <w:szCs w:val="28"/>
        </w:rPr>
        <w:t>, vous n</w:t>
      </w:r>
      <w:r w:rsidR="00A94D01">
        <w:rPr>
          <w:rFonts w:ascii="Times New Roman" w:hAnsi="Times New Roman" w:cs="Times New Roman"/>
          <w:sz w:val="28"/>
          <w:szCs w:val="28"/>
        </w:rPr>
        <w:t>’</w:t>
      </w:r>
      <w:r w:rsidRPr="00887657">
        <w:rPr>
          <w:rFonts w:ascii="Times New Roman" w:hAnsi="Times New Roman" w:cs="Times New Roman"/>
          <w:sz w:val="28"/>
          <w:szCs w:val="28"/>
        </w:rPr>
        <w:t>avez pas besoin d</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enseigner la conjugaison des verbes, en dehors de celle de </w:t>
      </w:r>
      <w:r>
        <w:rPr>
          <w:rFonts w:ascii="Times New Roman" w:hAnsi="Times New Roman" w:cs="Times New Roman"/>
          <w:sz w:val="28"/>
          <w:szCs w:val="28"/>
        </w:rPr>
        <w:t xml:space="preserve">la </w:t>
      </w:r>
      <w:r w:rsidRPr="00887657">
        <w:rPr>
          <w:rFonts w:ascii="Times New Roman" w:hAnsi="Times New Roman" w:cs="Times New Roman"/>
          <w:sz w:val="28"/>
          <w:szCs w:val="28"/>
        </w:rPr>
        <w:t>première personne du singulier (je</w:t>
      </w:r>
      <w:r>
        <w:rPr>
          <w:rFonts w:ascii="Times New Roman" w:hAnsi="Times New Roman" w:cs="Times New Roman"/>
          <w:sz w:val="28"/>
          <w:szCs w:val="28"/>
        </w:rPr>
        <w:t>),</w:t>
      </w:r>
      <w:r w:rsidRPr="00887657">
        <w:rPr>
          <w:rFonts w:ascii="Times New Roman" w:hAnsi="Times New Roman" w:cs="Times New Roman"/>
          <w:sz w:val="28"/>
          <w:szCs w:val="28"/>
        </w:rPr>
        <w:t xml:space="preserve"> </w:t>
      </w:r>
      <w:r>
        <w:rPr>
          <w:rFonts w:ascii="Times New Roman" w:hAnsi="Times New Roman" w:cs="Times New Roman"/>
          <w:sz w:val="28"/>
          <w:szCs w:val="28"/>
        </w:rPr>
        <w:t>de</w:t>
      </w:r>
      <w:r w:rsidRPr="00887657">
        <w:rPr>
          <w:rFonts w:ascii="Times New Roman" w:hAnsi="Times New Roman" w:cs="Times New Roman"/>
          <w:sz w:val="28"/>
          <w:szCs w:val="28"/>
        </w:rPr>
        <w:t xml:space="preserve"> la deuxième personne du singulier (tu), </w:t>
      </w:r>
      <w:r>
        <w:rPr>
          <w:rFonts w:ascii="Times New Roman" w:hAnsi="Times New Roman" w:cs="Times New Roman"/>
          <w:sz w:val="28"/>
          <w:szCs w:val="28"/>
        </w:rPr>
        <w:t xml:space="preserve">ou de </w:t>
      </w:r>
      <w:r w:rsidRPr="00887657">
        <w:rPr>
          <w:rFonts w:ascii="Times New Roman" w:hAnsi="Times New Roman" w:cs="Times New Roman"/>
          <w:sz w:val="28"/>
          <w:szCs w:val="28"/>
        </w:rPr>
        <w:t>la deuxième personne du pluriel (vous</w:t>
      </w:r>
      <w:r>
        <w:rPr>
          <w:rFonts w:ascii="Times New Roman" w:hAnsi="Times New Roman" w:cs="Times New Roman"/>
          <w:sz w:val="28"/>
          <w:szCs w:val="28"/>
        </w:rPr>
        <w:t>).</w:t>
      </w:r>
      <w:r w:rsidRPr="00887657">
        <w:rPr>
          <w:rFonts w:ascii="Times New Roman" w:hAnsi="Times New Roman" w:cs="Times New Roman"/>
          <w:sz w:val="28"/>
          <w:szCs w:val="28"/>
        </w:rPr>
        <w:t xml:space="preserve"> </w:t>
      </w:r>
      <w:r>
        <w:rPr>
          <w:rFonts w:ascii="Times New Roman" w:hAnsi="Times New Roman" w:cs="Times New Roman"/>
          <w:sz w:val="28"/>
          <w:szCs w:val="28"/>
        </w:rPr>
        <w:t>D</w:t>
      </w:r>
      <w:r w:rsidRPr="00887657">
        <w:rPr>
          <w:rFonts w:ascii="Times New Roman" w:hAnsi="Times New Roman" w:cs="Times New Roman"/>
          <w:sz w:val="28"/>
          <w:szCs w:val="28"/>
        </w:rPr>
        <w:t>ans ce cadre, vous n</w:t>
      </w:r>
      <w:r w:rsidR="00A94D01">
        <w:rPr>
          <w:rFonts w:ascii="Times New Roman" w:hAnsi="Times New Roman" w:cs="Times New Roman"/>
          <w:sz w:val="28"/>
          <w:szCs w:val="28"/>
        </w:rPr>
        <w:t>’</w:t>
      </w:r>
      <w:r w:rsidRPr="00887657">
        <w:rPr>
          <w:rFonts w:ascii="Times New Roman" w:hAnsi="Times New Roman" w:cs="Times New Roman"/>
          <w:sz w:val="28"/>
          <w:szCs w:val="28"/>
        </w:rPr>
        <w:t>avez pas de besoin d</w:t>
      </w:r>
      <w:r w:rsidR="00A94D01">
        <w:rPr>
          <w:rFonts w:ascii="Times New Roman" w:hAnsi="Times New Roman" w:cs="Times New Roman"/>
          <w:sz w:val="28"/>
          <w:szCs w:val="28"/>
        </w:rPr>
        <w:t>’</w:t>
      </w:r>
      <w:r w:rsidRPr="00887657">
        <w:rPr>
          <w:rFonts w:ascii="Times New Roman" w:hAnsi="Times New Roman" w:cs="Times New Roman"/>
          <w:sz w:val="28"/>
          <w:szCs w:val="28"/>
        </w:rPr>
        <w:t>enseigner d</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autres personnes de la conjugaison. </w:t>
      </w:r>
    </w:p>
    <w:p w14:paraId="5C3F5C09" w14:textId="361E4577"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C</w:t>
      </w:r>
      <w:r>
        <w:rPr>
          <w:rFonts w:ascii="Times New Roman" w:hAnsi="Times New Roman" w:cs="Times New Roman"/>
          <w:sz w:val="28"/>
          <w:szCs w:val="28"/>
        </w:rPr>
        <w:t xml:space="preserve">es quelques formes </w:t>
      </w:r>
      <w:r w:rsidRPr="00887657">
        <w:rPr>
          <w:rFonts w:ascii="Times New Roman" w:hAnsi="Times New Roman" w:cs="Times New Roman"/>
          <w:sz w:val="28"/>
          <w:szCs w:val="28"/>
        </w:rPr>
        <w:t xml:space="preserve">permettent </w:t>
      </w:r>
      <w:r>
        <w:rPr>
          <w:rFonts w:ascii="Times New Roman" w:hAnsi="Times New Roman" w:cs="Times New Roman"/>
          <w:sz w:val="28"/>
          <w:szCs w:val="28"/>
        </w:rPr>
        <w:t>de</w:t>
      </w:r>
      <w:r w:rsidRPr="00887657">
        <w:rPr>
          <w:rFonts w:ascii="Times New Roman" w:hAnsi="Times New Roman" w:cs="Times New Roman"/>
          <w:sz w:val="28"/>
          <w:szCs w:val="28"/>
        </w:rPr>
        <w:t xml:space="preserve"> construire un dialogue à deux. Vous n</w:t>
      </w:r>
      <w:r w:rsidR="00A94D01">
        <w:rPr>
          <w:rFonts w:ascii="Times New Roman" w:hAnsi="Times New Roman" w:cs="Times New Roman"/>
          <w:sz w:val="28"/>
          <w:szCs w:val="28"/>
        </w:rPr>
        <w:t>’</w:t>
      </w:r>
      <w:r w:rsidRPr="00887657">
        <w:rPr>
          <w:rFonts w:ascii="Times New Roman" w:hAnsi="Times New Roman" w:cs="Times New Roman"/>
          <w:sz w:val="28"/>
          <w:szCs w:val="28"/>
        </w:rPr>
        <w:t>avez pas vraiment besoin d</w:t>
      </w:r>
      <w:r w:rsidR="00A94D01">
        <w:rPr>
          <w:rFonts w:ascii="Times New Roman" w:hAnsi="Times New Roman" w:cs="Times New Roman"/>
          <w:sz w:val="28"/>
          <w:szCs w:val="28"/>
        </w:rPr>
        <w:t>’</w:t>
      </w:r>
      <w:r w:rsidRPr="00887657">
        <w:rPr>
          <w:rFonts w:ascii="Times New Roman" w:hAnsi="Times New Roman" w:cs="Times New Roman"/>
          <w:sz w:val="28"/>
          <w:szCs w:val="28"/>
        </w:rPr>
        <w:t>enseigner</w:t>
      </w:r>
      <w:r>
        <w:rPr>
          <w:rFonts w:ascii="Times New Roman" w:hAnsi="Times New Roman" w:cs="Times New Roman"/>
          <w:sz w:val="28"/>
          <w:szCs w:val="28"/>
        </w:rPr>
        <w:t xml:space="preserve"> non plus</w:t>
      </w:r>
      <w:r w:rsidRPr="00887657">
        <w:rPr>
          <w:rFonts w:ascii="Times New Roman" w:hAnsi="Times New Roman" w:cs="Times New Roman"/>
          <w:sz w:val="28"/>
          <w:szCs w:val="28"/>
        </w:rPr>
        <w:t xml:space="preserve"> le fonctionnement</w:t>
      </w:r>
      <w:r>
        <w:rPr>
          <w:rFonts w:ascii="Times New Roman" w:hAnsi="Times New Roman" w:cs="Times New Roman"/>
          <w:sz w:val="28"/>
          <w:szCs w:val="28"/>
        </w:rPr>
        <w:t xml:space="preserve"> complexe</w:t>
      </w:r>
      <w:r w:rsidRPr="00887657">
        <w:rPr>
          <w:rFonts w:ascii="Times New Roman" w:hAnsi="Times New Roman" w:cs="Times New Roman"/>
          <w:sz w:val="28"/>
          <w:szCs w:val="28"/>
        </w:rPr>
        <w:t xml:space="preserve"> des prépositions si la seule phrase o</w:t>
      </w:r>
      <w:r>
        <w:rPr>
          <w:rFonts w:ascii="Times New Roman" w:hAnsi="Times New Roman" w:cs="Times New Roman"/>
          <w:sz w:val="28"/>
          <w:szCs w:val="28"/>
        </w:rPr>
        <w:t>ù</w:t>
      </w:r>
      <w:r w:rsidRPr="00887657">
        <w:rPr>
          <w:rFonts w:ascii="Times New Roman" w:hAnsi="Times New Roman" w:cs="Times New Roman"/>
          <w:sz w:val="28"/>
          <w:szCs w:val="28"/>
        </w:rPr>
        <w:t xml:space="preserve"> une préposition apparaît est</w:t>
      </w:r>
      <w:r>
        <w:rPr>
          <w:rFonts w:ascii="Times New Roman" w:hAnsi="Times New Roman" w:cs="Times New Roman"/>
          <w:sz w:val="28"/>
          <w:szCs w:val="28"/>
        </w:rPr>
        <w:t xml:space="preserve"> </w:t>
      </w:r>
      <w:r w:rsidRPr="00887657">
        <w:rPr>
          <w:rFonts w:ascii="Times New Roman" w:hAnsi="Times New Roman" w:cs="Times New Roman"/>
          <w:sz w:val="28"/>
          <w:szCs w:val="28"/>
        </w:rPr>
        <w:t>par exempl</w:t>
      </w:r>
      <w:r>
        <w:rPr>
          <w:rFonts w:ascii="Times New Roman" w:hAnsi="Times New Roman" w:cs="Times New Roman"/>
          <w:sz w:val="28"/>
          <w:szCs w:val="28"/>
        </w:rPr>
        <w:t>e</w:t>
      </w:r>
      <w:r w:rsidRPr="00887657">
        <w:rPr>
          <w:rFonts w:ascii="Times New Roman" w:hAnsi="Times New Roman" w:cs="Times New Roman"/>
          <w:sz w:val="28"/>
          <w:szCs w:val="28"/>
        </w:rPr>
        <w:t xml:space="preserve"> «</w:t>
      </w:r>
      <w:r w:rsidRPr="001159AE">
        <w:t xml:space="preserve"> </w:t>
      </w:r>
      <w:r>
        <w:rPr>
          <w:rFonts w:ascii="Times New Roman" w:hAnsi="Times New Roman" w:cs="Times New Roman"/>
          <w:sz w:val="28"/>
          <w:szCs w:val="28"/>
        </w:rPr>
        <w:t>J</w:t>
      </w:r>
      <w:r w:rsidRPr="00887657">
        <w:rPr>
          <w:rFonts w:ascii="Times New Roman" w:hAnsi="Times New Roman" w:cs="Times New Roman"/>
          <w:sz w:val="28"/>
          <w:szCs w:val="28"/>
        </w:rPr>
        <w:t>e suis de Paris</w:t>
      </w:r>
      <w:r>
        <w:rPr>
          <w:rFonts w:ascii="Times New Roman" w:hAnsi="Times New Roman" w:cs="Times New Roman"/>
          <w:sz w:val="28"/>
          <w:szCs w:val="28"/>
        </w:rPr>
        <w:t> </w:t>
      </w:r>
      <w:r w:rsidRPr="00887657">
        <w:rPr>
          <w:rFonts w:ascii="Times New Roman" w:hAnsi="Times New Roman" w:cs="Times New Roman"/>
          <w:sz w:val="28"/>
          <w:szCs w:val="28"/>
        </w:rPr>
        <w:t>». Il suffit d</w:t>
      </w:r>
      <w:r w:rsidR="00A94D01">
        <w:rPr>
          <w:rFonts w:ascii="Times New Roman" w:hAnsi="Times New Roman" w:cs="Times New Roman"/>
          <w:sz w:val="28"/>
          <w:szCs w:val="28"/>
        </w:rPr>
        <w:t>’</w:t>
      </w:r>
      <w:r w:rsidRPr="00887657">
        <w:rPr>
          <w:rFonts w:ascii="Times New Roman" w:hAnsi="Times New Roman" w:cs="Times New Roman"/>
          <w:sz w:val="28"/>
          <w:szCs w:val="28"/>
        </w:rPr>
        <w:t>enseigner l</w:t>
      </w:r>
      <w:r w:rsidR="00A94D01">
        <w:rPr>
          <w:rFonts w:ascii="Times New Roman" w:hAnsi="Times New Roman" w:cs="Times New Roman"/>
          <w:sz w:val="28"/>
          <w:szCs w:val="28"/>
        </w:rPr>
        <w:t>’</w:t>
      </w:r>
      <w:r w:rsidRPr="00887657">
        <w:rPr>
          <w:rFonts w:ascii="Times New Roman" w:hAnsi="Times New Roman" w:cs="Times New Roman"/>
          <w:sz w:val="28"/>
          <w:szCs w:val="28"/>
        </w:rPr>
        <w:t>expression «</w:t>
      </w:r>
      <w:r>
        <w:rPr>
          <w:rFonts w:ascii="Times New Roman" w:hAnsi="Times New Roman" w:cs="Times New Roman"/>
          <w:sz w:val="28"/>
          <w:szCs w:val="28"/>
        </w:rPr>
        <w:t> </w:t>
      </w:r>
      <w:r w:rsidRPr="00887657">
        <w:rPr>
          <w:rFonts w:ascii="Times New Roman" w:hAnsi="Times New Roman" w:cs="Times New Roman"/>
          <w:sz w:val="28"/>
          <w:szCs w:val="28"/>
        </w:rPr>
        <w:t>d</w:t>
      </w:r>
      <w:r w:rsidR="00A94D01">
        <w:rPr>
          <w:rFonts w:ascii="Times New Roman" w:hAnsi="Times New Roman" w:cs="Times New Roman"/>
          <w:sz w:val="28"/>
          <w:szCs w:val="28"/>
        </w:rPr>
        <w:t>’</w:t>
      </w:r>
      <w:r w:rsidRPr="00887657">
        <w:rPr>
          <w:rFonts w:ascii="Times New Roman" w:hAnsi="Times New Roman" w:cs="Times New Roman"/>
          <w:sz w:val="28"/>
          <w:szCs w:val="28"/>
        </w:rPr>
        <w:t>un bloc</w:t>
      </w:r>
      <w:r>
        <w:rPr>
          <w:rFonts w:ascii="Times New Roman" w:hAnsi="Times New Roman" w:cs="Times New Roman"/>
          <w:sz w:val="28"/>
          <w:szCs w:val="28"/>
        </w:rPr>
        <w:t> </w:t>
      </w:r>
      <w:r w:rsidRPr="00887657">
        <w:rPr>
          <w:rFonts w:ascii="Times New Roman" w:hAnsi="Times New Roman" w:cs="Times New Roman"/>
          <w:sz w:val="28"/>
          <w:szCs w:val="28"/>
        </w:rPr>
        <w:t>», sans entrer dans le détail. En gros, cette méthode se passe presque complètement de grammaire. Elle se concentre essentiellement sur la conversation, et de temps en temps, elle explicite certains points grammaticaux plus précis qui vont être utiles à la conversation</w:t>
      </w:r>
      <w:r>
        <w:rPr>
          <w:rFonts w:ascii="Times New Roman" w:hAnsi="Times New Roman" w:cs="Times New Roman"/>
          <w:sz w:val="28"/>
          <w:szCs w:val="28"/>
        </w:rPr>
        <w:t>. Les manuels de la Méthode Immédiate, développés par Bruno Vannieuwenhuyse et moi-même</w:t>
      </w:r>
      <w:r w:rsidRPr="00887657">
        <w:rPr>
          <w:rFonts w:ascii="Times New Roman" w:hAnsi="Times New Roman" w:cs="Times New Roman"/>
          <w:sz w:val="28"/>
          <w:szCs w:val="28"/>
        </w:rPr>
        <w:t xml:space="preserve"> se base</w:t>
      </w:r>
      <w:r>
        <w:rPr>
          <w:rFonts w:ascii="Times New Roman" w:hAnsi="Times New Roman" w:cs="Times New Roman"/>
          <w:sz w:val="28"/>
          <w:szCs w:val="28"/>
        </w:rPr>
        <w:t>nt</w:t>
      </w:r>
      <w:r w:rsidRPr="00887657">
        <w:rPr>
          <w:rFonts w:ascii="Times New Roman" w:hAnsi="Times New Roman" w:cs="Times New Roman"/>
          <w:sz w:val="28"/>
          <w:szCs w:val="28"/>
        </w:rPr>
        <w:t xml:space="preserve"> sur ce</w:t>
      </w:r>
      <w:r>
        <w:rPr>
          <w:rFonts w:ascii="Times New Roman" w:hAnsi="Times New Roman" w:cs="Times New Roman"/>
          <w:sz w:val="28"/>
          <w:szCs w:val="28"/>
        </w:rPr>
        <w:t xml:space="preserve"> principe</w:t>
      </w:r>
      <w:r w:rsidRPr="00887657">
        <w:rPr>
          <w:rFonts w:ascii="Times New Roman" w:hAnsi="Times New Roman" w:cs="Times New Roman"/>
          <w:sz w:val="28"/>
          <w:szCs w:val="28"/>
        </w:rPr>
        <w:t>.</w:t>
      </w:r>
    </w:p>
    <w:p w14:paraId="05BA9FC9" w14:textId="49D04069"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t>La deuxième méthode qui me paraît efficace se situe pratiquement à l</w:t>
      </w:r>
      <w:r w:rsidR="00A94D01">
        <w:rPr>
          <w:rFonts w:ascii="Times New Roman" w:hAnsi="Times New Roman" w:cs="Times New Roman"/>
          <w:sz w:val="28"/>
          <w:szCs w:val="28"/>
        </w:rPr>
        <w:t>’</w:t>
      </w:r>
      <w:r w:rsidRPr="00887657">
        <w:rPr>
          <w:rFonts w:ascii="Times New Roman" w:hAnsi="Times New Roman" w:cs="Times New Roman"/>
          <w:sz w:val="28"/>
          <w:szCs w:val="28"/>
        </w:rPr>
        <w:t>opposé de celle-ci. Il s</w:t>
      </w:r>
      <w:r w:rsidR="00A94D01">
        <w:rPr>
          <w:rFonts w:ascii="Times New Roman" w:hAnsi="Times New Roman" w:cs="Times New Roman"/>
          <w:sz w:val="28"/>
          <w:szCs w:val="28"/>
        </w:rPr>
        <w:t>’</w:t>
      </w:r>
      <w:r w:rsidRPr="00887657">
        <w:rPr>
          <w:rFonts w:ascii="Times New Roman" w:hAnsi="Times New Roman" w:cs="Times New Roman"/>
          <w:sz w:val="28"/>
          <w:szCs w:val="28"/>
        </w:rPr>
        <w:t>agit d</w:t>
      </w:r>
      <w:r w:rsidR="00A94D01">
        <w:rPr>
          <w:rFonts w:ascii="Times New Roman" w:hAnsi="Times New Roman" w:cs="Times New Roman"/>
          <w:sz w:val="28"/>
          <w:szCs w:val="28"/>
        </w:rPr>
        <w:t>’</w:t>
      </w:r>
      <w:r w:rsidRPr="00887657">
        <w:rPr>
          <w:rFonts w:ascii="Times New Roman" w:hAnsi="Times New Roman" w:cs="Times New Roman"/>
          <w:sz w:val="28"/>
          <w:szCs w:val="28"/>
        </w:rPr>
        <w:t>enseigner des éléments de grammaire plus complet</w:t>
      </w:r>
      <w:r>
        <w:rPr>
          <w:rFonts w:ascii="Times New Roman" w:hAnsi="Times New Roman" w:cs="Times New Roman"/>
          <w:sz w:val="28"/>
          <w:szCs w:val="28"/>
        </w:rPr>
        <w:t>s</w:t>
      </w:r>
      <w:r w:rsidRPr="00887657">
        <w:rPr>
          <w:rFonts w:ascii="Times New Roman" w:hAnsi="Times New Roman" w:cs="Times New Roman"/>
          <w:sz w:val="28"/>
          <w:szCs w:val="28"/>
        </w:rPr>
        <w:t xml:space="preserve"> (la conjugaison, un verbe au présent, le passé composé, les articles, etc.</w:t>
      </w:r>
      <w:r>
        <w:rPr>
          <w:rFonts w:ascii="Times New Roman" w:hAnsi="Times New Roman" w:cs="Times New Roman"/>
          <w:sz w:val="28"/>
          <w:szCs w:val="28"/>
        </w:rPr>
        <w:t>)</w:t>
      </w:r>
      <w:r w:rsidRPr="00887657">
        <w:rPr>
          <w:rFonts w:ascii="Times New Roman" w:hAnsi="Times New Roman" w:cs="Times New Roman"/>
          <w:sz w:val="28"/>
          <w:szCs w:val="28"/>
        </w:rPr>
        <w:t xml:space="preserve"> ce qui permet à l</w:t>
      </w:r>
      <w:r w:rsidR="00A94D01">
        <w:rPr>
          <w:rFonts w:ascii="Times New Roman" w:hAnsi="Times New Roman" w:cs="Times New Roman"/>
          <w:sz w:val="28"/>
          <w:szCs w:val="28"/>
        </w:rPr>
        <w:t>’</w:t>
      </w:r>
      <w:r w:rsidRPr="00887657">
        <w:rPr>
          <w:rFonts w:ascii="Times New Roman" w:hAnsi="Times New Roman" w:cs="Times New Roman"/>
          <w:sz w:val="28"/>
          <w:szCs w:val="28"/>
        </w:rPr>
        <w:t>étudiant de se faire une vision globale</w:t>
      </w:r>
      <w:r>
        <w:rPr>
          <w:rFonts w:ascii="Times New Roman" w:hAnsi="Times New Roman" w:cs="Times New Roman"/>
          <w:sz w:val="28"/>
          <w:szCs w:val="28"/>
        </w:rPr>
        <w:t xml:space="preserve"> d</w:t>
      </w:r>
      <w:r w:rsidR="00A94D01">
        <w:rPr>
          <w:rFonts w:ascii="Times New Roman" w:hAnsi="Times New Roman" w:cs="Times New Roman"/>
          <w:sz w:val="28"/>
          <w:szCs w:val="28"/>
        </w:rPr>
        <w:t>’</w:t>
      </w:r>
      <w:r>
        <w:rPr>
          <w:rFonts w:ascii="Times New Roman" w:hAnsi="Times New Roman" w:cs="Times New Roman"/>
          <w:sz w:val="28"/>
          <w:szCs w:val="28"/>
        </w:rPr>
        <w:t>éléments</w:t>
      </w:r>
      <w:r w:rsidRPr="00887657">
        <w:rPr>
          <w:rFonts w:ascii="Times New Roman" w:hAnsi="Times New Roman" w:cs="Times New Roman"/>
          <w:sz w:val="28"/>
          <w:szCs w:val="28"/>
        </w:rPr>
        <w:t xml:space="preserve"> qui pourront être exploités au fur et à mesure de l</w:t>
      </w:r>
      <w:r w:rsidR="00A94D01">
        <w:rPr>
          <w:rFonts w:ascii="Times New Roman" w:hAnsi="Times New Roman" w:cs="Times New Roman"/>
          <w:sz w:val="28"/>
          <w:szCs w:val="28"/>
        </w:rPr>
        <w:t>’</w:t>
      </w:r>
      <w:r w:rsidRPr="00887657">
        <w:rPr>
          <w:rFonts w:ascii="Times New Roman" w:hAnsi="Times New Roman" w:cs="Times New Roman"/>
          <w:sz w:val="28"/>
          <w:szCs w:val="28"/>
        </w:rPr>
        <w:t>apprentissage. Ainsi, on enseignera les prépositions de lieu d</w:t>
      </w:r>
      <w:r>
        <w:rPr>
          <w:rFonts w:ascii="Times New Roman" w:hAnsi="Times New Roman" w:cs="Times New Roman"/>
          <w:sz w:val="28"/>
          <w:szCs w:val="28"/>
        </w:rPr>
        <w:t>ans leur ensemble</w:t>
      </w:r>
      <w:r w:rsidRPr="00887657">
        <w:rPr>
          <w:rFonts w:ascii="Times New Roman" w:hAnsi="Times New Roman" w:cs="Times New Roman"/>
          <w:sz w:val="28"/>
          <w:szCs w:val="28"/>
        </w:rPr>
        <w:t>, de façon à ce que l</w:t>
      </w:r>
      <w:r w:rsidR="00A94D01">
        <w:rPr>
          <w:rFonts w:ascii="Times New Roman" w:hAnsi="Times New Roman" w:cs="Times New Roman"/>
          <w:sz w:val="28"/>
          <w:szCs w:val="28"/>
        </w:rPr>
        <w:t>’</w:t>
      </w:r>
      <w:r w:rsidRPr="00887657">
        <w:rPr>
          <w:rFonts w:ascii="Times New Roman" w:hAnsi="Times New Roman" w:cs="Times New Roman"/>
          <w:sz w:val="28"/>
          <w:szCs w:val="28"/>
        </w:rPr>
        <w:t>étudiant</w:t>
      </w:r>
      <w:r>
        <w:rPr>
          <w:rFonts w:ascii="Times New Roman" w:hAnsi="Times New Roman" w:cs="Times New Roman"/>
          <w:sz w:val="28"/>
          <w:szCs w:val="28"/>
        </w:rPr>
        <w:t xml:space="preserve"> </w:t>
      </w:r>
      <w:r w:rsidRPr="00887657">
        <w:rPr>
          <w:rFonts w:ascii="Times New Roman" w:hAnsi="Times New Roman" w:cs="Times New Roman"/>
          <w:sz w:val="28"/>
          <w:szCs w:val="28"/>
        </w:rPr>
        <w:t>sache définitivement quand il faut employer «</w:t>
      </w:r>
      <w:r>
        <w:rPr>
          <w:rFonts w:ascii="Times New Roman" w:hAnsi="Times New Roman" w:cs="Times New Roman"/>
          <w:sz w:val="28"/>
          <w:szCs w:val="28"/>
        </w:rPr>
        <w:t> </w:t>
      </w:r>
      <w:r w:rsidRPr="00887657">
        <w:rPr>
          <w:rFonts w:ascii="Times New Roman" w:hAnsi="Times New Roman" w:cs="Times New Roman"/>
          <w:sz w:val="28"/>
          <w:szCs w:val="28"/>
        </w:rPr>
        <w:t>en</w:t>
      </w:r>
      <w:r>
        <w:rPr>
          <w:rFonts w:ascii="Times New Roman" w:hAnsi="Times New Roman" w:cs="Times New Roman"/>
          <w:sz w:val="28"/>
          <w:szCs w:val="28"/>
        </w:rPr>
        <w:t> </w:t>
      </w:r>
      <w:r w:rsidRPr="00887657">
        <w:rPr>
          <w:rFonts w:ascii="Times New Roman" w:hAnsi="Times New Roman" w:cs="Times New Roman"/>
          <w:sz w:val="28"/>
          <w:szCs w:val="28"/>
        </w:rPr>
        <w:t>», «</w:t>
      </w:r>
      <w:r>
        <w:rPr>
          <w:rFonts w:ascii="Times New Roman" w:hAnsi="Times New Roman" w:cs="Times New Roman"/>
          <w:sz w:val="28"/>
          <w:szCs w:val="28"/>
        </w:rPr>
        <w:t> au </w:t>
      </w:r>
      <w:r w:rsidRPr="00887657">
        <w:rPr>
          <w:rFonts w:ascii="Times New Roman" w:hAnsi="Times New Roman" w:cs="Times New Roman"/>
          <w:sz w:val="28"/>
          <w:szCs w:val="28"/>
        </w:rPr>
        <w:t>», «</w:t>
      </w:r>
      <w:r>
        <w:rPr>
          <w:rFonts w:ascii="Times New Roman" w:hAnsi="Times New Roman" w:cs="Times New Roman"/>
          <w:sz w:val="28"/>
          <w:szCs w:val="28"/>
        </w:rPr>
        <w:t> à </w:t>
      </w:r>
      <w:r w:rsidRPr="00887657">
        <w:rPr>
          <w:rFonts w:ascii="Times New Roman" w:hAnsi="Times New Roman" w:cs="Times New Roman"/>
          <w:sz w:val="28"/>
          <w:szCs w:val="28"/>
        </w:rPr>
        <w:t xml:space="preserve">», etc. </w:t>
      </w:r>
      <w:r>
        <w:rPr>
          <w:rFonts w:ascii="Times New Roman" w:hAnsi="Times New Roman" w:cs="Times New Roman"/>
          <w:sz w:val="28"/>
          <w:szCs w:val="28"/>
        </w:rPr>
        <w:t>C</w:t>
      </w:r>
      <w:r w:rsidRPr="00887657">
        <w:rPr>
          <w:rFonts w:ascii="Times New Roman" w:hAnsi="Times New Roman" w:cs="Times New Roman"/>
          <w:sz w:val="28"/>
          <w:szCs w:val="28"/>
        </w:rPr>
        <w:t>e ne sont pas des «</w:t>
      </w:r>
      <w:r>
        <w:rPr>
          <w:rFonts w:ascii="Times New Roman" w:hAnsi="Times New Roman" w:cs="Times New Roman"/>
          <w:sz w:val="28"/>
          <w:szCs w:val="28"/>
        </w:rPr>
        <w:t> </w:t>
      </w:r>
      <w:r w:rsidRPr="00887657">
        <w:rPr>
          <w:rFonts w:ascii="Times New Roman" w:hAnsi="Times New Roman" w:cs="Times New Roman"/>
          <w:sz w:val="28"/>
          <w:szCs w:val="28"/>
        </w:rPr>
        <w:t>bloc</w:t>
      </w:r>
      <w:r>
        <w:rPr>
          <w:rFonts w:ascii="Times New Roman" w:hAnsi="Times New Roman" w:cs="Times New Roman"/>
          <w:sz w:val="28"/>
          <w:szCs w:val="28"/>
        </w:rPr>
        <w:t>s </w:t>
      </w:r>
      <w:r w:rsidRPr="00887657">
        <w:rPr>
          <w:rFonts w:ascii="Times New Roman" w:hAnsi="Times New Roman" w:cs="Times New Roman"/>
          <w:sz w:val="28"/>
          <w:szCs w:val="28"/>
        </w:rPr>
        <w:t>» conversationnel</w:t>
      </w:r>
      <w:r>
        <w:rPr>
          <w:rFonts w:ascii="Times New Roman" w:hAnsi="Times New Roman" w:cs="Times New Roman"/>
          <w:sz w:val="28"/>
          <w:szCs w:val="28"/>
        </w:rPr>
        <w:t xml:space="preserve">s </w:t>
      </w:r>
      <w:r w:rsidRPr="00887657">
        <w:rPr>
          <w:rFonts w:ascii="Times New Roman" w:hAnsi="Times New Roman" w:cs="Times New Roman"/>
          <w:sz w:val="28"/>
          <w:szCs w:val="28"/>
        </w:rPr>
        <w:t>qui permettent d</w:t>
      </w:r>
      <w:r w:rsidR="00A94D01">
        <w:rPr>
          <w:rFonts w:ascii="Times New Roman" w:hAnsi="Times New Roman" w:cs="Times New Roman"/>
          <w:sz w:val="28"/>
          <w:szCs w:val="28"/>
        </w:rPr>
        <w:t>’</w:t>
      </w:r>
      <w:r w:rsidRPr="00887657">
        <w:rPr>
          <w:rFonts w:ascii="Times New Roman" w:hAnsi="Times New Roman" w:cs="Times New Roman"/>
          <w:sz w:val="28"/>
          <w:szCs w:val="28"/>
        </w:rPr>
        <w:t>aller petit à petit vers la grammaire, mais des blocs grammaticaux qui permet d</w:t>
      </w:r>
      <w:r w:rsidR="00A94D01">
        <w:rPr>
          <w:rFonts w:ascii="Times New Roman" w:hAnsi="Times New Roman" w:cs="Times New Roman"/>
          <w:sz w:val="28"/>
          <w:szCs w:val="28"/>
        </w:rPr>
        <w:t>’</w:t>
      </w:r>
      <w:r w:rsidRPr="00887657">
        <w:rPr>
          <w:rFonts w:ascii="Times New Roman" w:hAnsi="Times New Roman" w:cs="Times New Roman"/>
          <w:sz w:val="28"/>
          <w:szCs w:val="28"/>
        </w:rPr>
        <w:t>enrichir la conversation.</w:t>
      </w:r>
    </w:p>
    <w:p w14:paraId="6390A5AE" w14:textId="30E7A6BD" w:rsidR="00FE0A9C" w:rsidRPr="00887657" w:rsidRDefault="00FE0A9C" w:rsidP="00FE0A9C">
      <w:pPr>
        <w:spacing w:before="120" w:after="120" w:line="360" w:lineRule="exact"/>
        <w:ind w:firstLine="284"/>
        <w:rPr>
          <w:rFonts w:ascii="Times New Roman" w:hAnsi="Times New Roman" w:cs="Times New Roman"/>
          <w:sz w:val="28"/>
          <w:szCs w:val="28"/>
        </w:rPr>
      </w:pPr>
      <w:r w:rsidRPr="00887657">
        <w:rPr>
          <w:rFonts w:ascii="Times New Roman" w:hAnsi="Times New Roman" w:cs="Times New Roman"/>
          <w:sz w:val="28"/>
          <w:szCs w:val="28"/>
        </w:rPr>
        <w:lastRenderedPageBreak/>
        <w:t>La méthode qui me paraît la moins efficace e</w:t>
      </w:r>
      <w:r>
        <w:rPr>
          <w:rFonts w:ascii="Times New Roman" w:hAnsi="Times New Roman" w:cs="Times New Roman"/>
          <w:sz w:val="28"/>
          <w:szCs w:val="28"/>
        </w:rPr>
        <w:t>s</w:t>
      </w:r>
      <w:r w:rsidRPr="00887657">
        <w:rPr>
          <w:rFonts w:ascii="Times New Roman" w:hAnsi="Times New Roman" w:cs="Times New Roman"/>
          <w:sz w:val="28"/>
          <w:szCs w:val="28"/>
        </w:rPr>
        <w:t xml:space="preserve">t celle qui ne rend justice ni à la conversation ni à la grammaire. Elle enseigne la grammaire par petits morceaux, et </w:t>
      </w:r>
      <w:r>
        <w:rPr>
          <w:rFonts w:ascii="Times New Roman" w:hAnsi="Times New Roman" w:cs="Times New Roman"/>
          <w:sz w:val="28"/>
          <w:szCs w:val="28"/>
        </w:rPr>
        <w:t>c</w:t>
      </w:r>
      <w:r w:rsidRPr="00887657">
        <w:rPr>
          <w:rFonts w:ascii="Times New Roman" w:hAnsi="Times New Roman" w:cs="Times New Roman"/>
          <w:sz w:val="28"/>
          <w:szCs w:val="28"/>
        </w:rPr>
        <w:t>es petits morceaux sont sans relation directe avec les autres éléments de la leçon (</w:t>
      </w:r>
      <w:r>
        <w:rPr>
          <w:rFonts w:ascii="Times New Roman" w:hAnsi="Times New Roman" w:cs="Times New Roman"/>
          <w:sz w:val="28"/>
          <w:szCs w:val="28"/>
        </w:rPr>
        <w:t>c</w:t>
      </w:r>
      <w:r w:rsidRPr="00887657">
        <w:rPr>
          <w:rFonts w:ascii="Times New Roman" w:hAnsi="Times New Roman" w:cs="Times New Roman"/>
          <w:sz w:val="28"/>
          <w:szCs w:val="28"/>
        </w:rPr>
        <w:t xml:space="preserve">onversation, rédaction, etc.). Par exemple, </w:t>
      </w:r>
      <w:r>
        <w:rPr>
          <w:rFonts w:ascii="Times New Roman" w:hAnsi="Times New Roman" w:cs="Times New Roman"/>
          <w:sz w:val="28"/>
          <w:szCs w:val="28"/>
        </w:rPr>
        <w:t>le</w:t>
      </w:r>
      <w:r w:rsidRPr="00887657">
        <w:rPr>
          <w:rFonts w:ascii="Times New Roman" w:hAnsi="Times New Roman" w:cs="Times New Roman"/>
          <w:sz w:val="28"/>
          <w:szCs w:val="28"/>
        </w:rPr>
        <w:t xml:space="preserve"> manuel</w:t>
      </w:r>
      <w:r>
        <w:rPr>
          <w:rFonts w:ascii="Times New Roman" w:hAnsi="Times New Roman" w:cs="Times New Roman"/>
          <w:sz w:val="28"/>
          <w:szCs w:val="28"/>
        </w:rPr>
        <w:t xml:space="preserve"> qu</w:t>
      </w:r>
      <w:r w:rsidR="00A94D01">
        <w:rPr>
          <w:rFonts w:ascii="Times New Roman" w:hAnsi="Times New Roman" w:cs="Times New Roman"/>
          <w:sz w:val="28"/>
          <w:szCs w:val="28"/>
        </w:rPr>
        <w:t>’</w:t>
      </w:r>
      <w:r>
        <w:rPr>
          <w:rFonts w:ascii="Times New Roman" w:hAnsi="Times New Roman" w:cs="Times New Roman"/>
          <w:sz w:val="28"/>
          <w:szCs w:val="28"/>
        </w:rPr>
        <w:t>on utilise dans mon université</w:t>
      </w:r>
      <w:r w:rsidRPr="00887657">
        <w:rPr>
          <w:rFonts w:ascii="Times New Roman" w:hAnsi="Times New Roman" w:cs="Times New Roman"/>
          <w:sz w:val="28"/>
          <w:szCs w:val="28"/>
        </w:rPr>
        <w:t xml:space="preserve"> </w:t>
      </w:r>
      <w:r>
        <w:rPr>
          <w:rFonts w:ascii="Times New Roman" w:hAnsi="Times New Roman" w:cs="Times New Roman"/>
          <w:sz w:val="28"/>
          <w:szCs w:val="28"/>
        </w:rPr>
        <w:t>p</w:t>
      </w:r>
      <w:r w:rsidRPr="00887657">
        <w:rPr>
          <w:rFonts w:ascii="Times New Roman" w:hAnsi="Times New Roman" w:cs="Times New Roman"/>
          <w:sz w:val="28"/>
          <w:szCs w:val="28"/>
        </w:rPr>
        <w:t>ropose d</w:t>
      </w:r>
      <w:r w:rsidR="00A94D01">
        <w:rPr>
          <w:rFonts w:ascii="Times New Roman" w:hAnsi="Times New Roman" w:cs="Times New Roman"/>
          <w:sz w:val="28"/>
          <w:szCs w:val="28"/>
        </w:rPr>
        <w:t>’</w:t>
      </w:r>
      <w:r w:rsidRPr="00887657">
        <w:rPr>
          <w:rFonts w:ascii="Times New Roman" w:hAnsi="Times New Roman" w:cs="Times New Roman"/>
          <w:sz w:val="28"/>
          <w:szCs w:val="28"/>
        </w:rPr>
        <w:t>apprendre</w:t>
      </w:r>
      <w:r>
        <w:rPr>
          <w:rFonts w:ascii="Times New Roman" w:hAnsi="Times New Roman" w:cs="Times New Roman"/>
          <w:sz w:val="28"/>
          <w:szCs w:val="28"/>
        </w:rPr>
        <w:t xml:space="preserve"> dans </w:t>
      </w:r>
      <w:r w:rsidRPr="00887657">
        <w:rPr>
          <w:rFonts w:ascii="Times New Roman" w:hAnsi="Times New Roman" w:cs="Times New Roman"/>
          <w:sz w:val="28"/>
          <w:szCs w:val="28"/>
        </w:rPr>
        <w:t>la deuxième leço</w:t>
      </w:r>
      <w:r>
        <w:rPr>
          <w:rFonts w:ascii="Times New Roman" w:hAnsi="Times New Roman" w:cs="Times New Roman"/>
          <w:sz w:val="28"/>
          <w:szCs w:val="28"/>
        </w:rPr>
        <w:t>n</w:t>
      </w:r>
      <w:r w:rsidRPr="00887657">
        <w:rPr>
          <w:rFonts w:ascii="Times New Roman" w:hAnsi="Times New Roman" w:cs="Times New Roman"/>
          <w:sz w:val="28"/>
          <w:szCs w:val="28"/>
        </w:rPr>
        <w:t xml:space="preserve"> les articles indéfinis masculin</w:t>
      </w:r>
      <w:r>
        <w:rPr>
          <w:rFonts w:ascii="Times New Roman" w:hAnsi="Times New Roman" w:cs="Times New Roman"/>
          <w:sz w:val="28"/>
          <w:szCs w:val="28"/>
        </w:rPr>
        <w:t>s</w:t>
      </w:r>
      <w:r w:rsidRPr="00887657">
        <w:rPr>
          <w:rFonts w:ascii="Times New Roman" w:hAnsi="Times New Roman" w:cs="Times New Roman"/>
          <w:sz w:val="28"/>
          <w:szCs w:val="28"/>
        </w:rPr>
        <w:t xml:space="preserve"> et féminin</w:t>
      </w:r>
      <w:r>
        <w:rPr>
          <w:rFonts w:ascii="Times New Roman" w:hAnsi="Times New Roman" w:cs="Times New Roman"/>
          <w:sz w:val="28"/>
          <w:szCs w:val="28"/>
        </w:rPr>
        <w:t>s</w:t>
      </w:r>
      <w:r w:rsidRPr="00887657">
        <w:rPr>
          <w:rFonts w:ascii="Times New Roman" w:hAnsi="Times New Roman" w:cs="Times New Roman"/>
          <w:sz w:val="28"/>
          <w:szCs w:val="28"/>
        </w:rPr>
        <w:t>, mais ne propose aucune conversation ni aucune forme d</w:t>
      </w:r>
      <w:r w:rsidR="00A94D01">
        <w:rPr>
          <w:rFonts w:ascii="Times New Roman" w:hAnsi="Times New Roman" w:cs="Times New Roman"/>
          <w:sz w:val="28"/>
          <w:szCs w:val="28"/>
        </w:rPr>
        <w:t>’</w:t>
      </w:r>
      <w:r w:rsidRPr="00887657">
        <w:rPr>
          <w:rFonts w:ascii="Times New Roman" w:hAnsi="Times New Roman" w:cs="Times New Roman"/>
          <w:sz w:val="28"/>
          <w:szCs w:val="28"/>
        </w:rPr>
        <w:t>écrit incluant ces articles. C</w:t>
      </w:r>
      <w:r>
        <w:rPr>
          <w:rFonts w:ascii="Times New Roman" w:hAnsi="Times New Roman" w:cs="Times New Roman"/>
          <w:sz w:val="28"/>
          <w:szCs w:val="28"/>
        </w:rPr>
        <w:t xml:space="preserve">e </w:t>
      </w:r>
      <w:r w:rsidRPr="00887657">
        <w:rPr>
          <w:rFonts w:ascii="Times New Roman" w:hAnsi="Times New Roman" w:cs="Times New Roman"/>
          <w:sz w:val="28"/>
          <w:szCs w:val="28"/>
        </w:rPr>
        <w:t>même manuel propose la liste des</w:t>
      </w:r>
      <w:r>
        <w:rPr>
          <w:rFonts w:ascii="Times New Roman" w:hAnsi="Times New Roman" w:cs="Times New Roman"/>
          <w:sz w:val="28"/>
          <w:szCs w:val="28"/>
        </w:rPr>
        <w:t xml:space="preserve"> pronoms</w:t>
      </w:r>
      <w:r w:rsidRPr="00887657">
        <w:rPr>
          <w:rFonts w:ascii="Times New Roman" w:hAnsi="Times New Roman" w:cs="Times New Roman"/>
          <w:sz w:val="28"/>
          <w:szCs w:val="28"/>
        </w:rPr>
        <w:t xml:space="preserve"> personnel</w:t>
      </w:r>
      <w:r>
        <w:rPr>
          <w:rFonts w:ascii="Times New Roman" w:hAnsi="Times New Roman" w:cs="Times New Roman"/>
          <w:sz w:val="28"/>
          <w:szCs w:val="28"/>
        </w:rPr>
        <w:t>s</w:t>
      </w:r>
      <w:r w:rsidRPr="00887657">
        <w:rPr>
          <w:rFonts w:ascii="Times New Roman" w:hAnsi="Times New Roman" w:cs="Times New Roman"/>
          <w:sz w:val="28"/>
          <w:szCs w:val="28"/>
        </w:rPr>
        <w:t xml:space="preserve"> sujet</w:t>
      </w:r>
      <w:r>
        <w:rPr>
          <w:rFonts w:ascii="Times New Roman" w:hAnsi="Times New Roman" w:cs="Times New Roman"/>
          <w:sz w:val="28"/>
          <w:szCs w:val="28"/>
        </w:rPr>
        <w:t>s</w:t>
      </w:r>
      <w:r w:rsidRPr="00887657">
        <w:rPr>
          <w:rFonts w:ascii="Times New Roman" w:hAnsi="Times New Roman" w:cs="Times New Roman"/>
          <w:sz w:val="28"/>
          <w:szCs w:val="28"/>
        </w:rPr>
        <w:t>, mais sans relation avec des verbes conjugués. De même, il propose d</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apprendre les chiffres de </w:t>
      </w:r>
      <w:r>
        <w:rPr>
          <w:rFonts w:ascii="Times New Roman" w:hAnsi="Times New Roman" w:cs="Times New Roman"/>
          <w:sz w:val="28"/>
          <w:szCs w:val="28"/>
        </w:rPr>
        <w:t>1</w:t>
      </w:r>
      <w:r w:rsidRPr="00887657">
        <w:rPr>
          <w:rFonts w:ascii="Times New Roman" w:hAnsi="Times New Roman" w:cs="Times New Roman"/>
          <w:sz w:val="28"/>
          <w:szCs w:val="28"/>
        </w:rPr>
        <w:t xml:space="preserve"> à 10, mais sans que ces chiffres soient exploités</w:t>
      </w:r>
      <w:r>
        <w:rPr>
          <w:rFonts w:ascii="Times New Roman" w:hAnsi="Times New Roman" w:cs="Times New Roman"/>
          <w:sz w:val="28"/>
          <w:szCs w:val="28"/>
        </w:rPr>
        <w:t>.</w:t>
      </w:r>
    </w:p>
    <w:p w14:paraId="3F30DEE0" w14:textId="429D3427" w:rsidR="00FE0A9C" w:rsidRPr="00887657" w:rsidRDefault="00FE0A9C" w:rsidP="00FE0A9C">
      <w:pPr>
        <w:spacing w:before="120" w:after="120" w:line="360" w:lineRule="exact"/>
        <w:ind w:firstLine="284"/>
        <w:rPr>
          <w:rFonts w:ascii="Times New Roman" w:hAnsi="Times New Roman" w:cs="Times New Roman"/>
          <w:sz w:val="28"/>
          <w:szCs w:val="28"/>
        </w:rPr>
      </w:pPr>
      <w:r>
        <w:rPr>
          <w:rFonts w:ascii="Times New Roman" w:hAnsi="Times New Roman" w:cs="Times New Roman"/>
          <w:sz w:val="28"/>
          <w:szCs w:val="28"/>
        </w:rPr>
        <w:t>D</w:t>
      </w:r>
      <w:r w:rsidRPr="00887657">
        <w:rPr>
          <w:rFonts w:ascii="Times New Roman" w:hAnsi="Times New Roman" w:cs="Times New Roman"/>
          <w:sz w:val="28"/>
          <w:szCs w:val="28"/>
        </w:rPr>
        <w:t>epuis quelques années, je suis contraint dans le cadre de mon université d</w:t>
      </w:r>
      <w:r w:rsidR="00A94D01">
        <w:rPr>
          <w:rFonts w:ascii="Times New Roman" w:hAnsi="Times New Roman" w:cs="Times New Roman"/>
          <w:sz w:val="28"/>
          <w:szCs w:val="28"/>
        </w:rPr>
        <w:t>’</w:t>
      </w:r>
      <w:r w:rsidRPr="00887657">
        <w:rPr>
          <w:rFonts w:ascii="Times New Roman" w:hAnsi="Times New Roman" w:cs="Times New Roman"/>
          <w:sz w:val="28"/>
          <w:szCs w:val="28"/>
        </w:rPr>
        <w:t xml:space="preserve">utiliser </w:t>
      </w:r>
      <w:r w:rsidR="00094176">
        <w:rPr>
          <w:rFonts w:ascii="Times New Roman" w:hAnsi="Times New Roman" w:cs="Times New Roman"/>
          <w:sz w:val="28"/>
          <w:szCs w:val="28"/>
        </w:rPr>
        <w:t>des</w:t>
      </w:r>
      <w:r w:rsidRPr="00887657">
        <w:rPr>
          <w:rFonts w:ascii="Times New Roman" w:hAnsi="Times New Roman" w:cs="Times New Roman"/>
          <w:sz w:val="28"/>
          <w:szCs w:val="28"/>
        </w:rPr>
        <w:t xml:space="preserve"> manuels</w:t>
      </w:r>
      <w:r w:rsidR="00094176">
        <w:rPr>
          <w:rFonts w:ascii="Times New Roman" w:hAnsi="Times New Roman" w:cs="Times New Roman"/>
          <w:sz w:val="28"/>
          <w:szCs w:val="28"/>
        </w:rPr>
        <w:t xml:space="preserve"> de type « communicatifs » dont les leçons suivent un plan :</w:t>
      </w:r>
      <w:r w:rsidR="00094176" w:rsidRPr="009A4A1A">
        <w:rPr>
          <w:rFonts w:ascii="Times New Roman" w:hAnsi="Times New Roman" w:cs="Times New Roman"/>
          <w:i/>
          <w:iCs/>
          <w:sz w:val="28"/>
          <w:szCs w:val="28"/>
        </w:rPr>
        <w:t xml:space="preserve"> </w:t>
      </w:r>
      <w:r w:rsidR="009A4A1A" w:rsidRPr="009A4A1A">
        <w:rPr>
          <w:rFonts w:ascii="Times New Roman" w:hAnsi="Times New Roman" w:cs="Times New Roman"/>
          <w:i/>
          <w:iCs/>
          <w:sz w:val="28"/>
          <w:szCs w:val="28"/>
        </w:rPr>
        <w:t>dialogue, grammaire, vocabulaire, culture</w:t>
      </w:r>
      <w:r w:rsidRPr="00887657">
        <w:rPr>
          <w:rFonts w:ascii="Times New Roman" w:hAnsi="Times New Roman" w:cs="Times New Roman"/>
          <w:sz w:val="28"/>
          <w:szCs w:val="28"/>
        </w:rPr>
        <w:t>. J</w:t>
      </w:r>
      <w:r w:rsidR="00A94D01">
        <w:rPr>
          <w:rFonts w:ascii="Times New Roman" w:hAnsi="Times New Roman" w:cs="Times New Roman"/>
          <w:sz w:val="28"/>
          <w:szCs w:val="28"/>
        </w:rPr>
        <w:t>’</w:t>
      </w:r>
      <w:r w:rsidRPr="00887657">
        <w:rPr>
          <w:rFonts w:ascii="Times New Roman" w:hAnsi="Times New Roman" w:cs="Times New Roman"/>
          <w:sz w:val="28"/>
          <w:szCs w:val="28"/>
        </w:rPr>
        <w:t>ai donc décidé d</w:t>
      </w:r>
      <w:r w:rsidR="00A94D01">
        <w:rPr>
          <w:rFonts w:ascii="Times New Roman" w:hAnsi="Times New Roman" w:cs="Times New Roman"/>
          <w:sz w:val="28"/>
          <w:szCs w:val="28"/>
        </w:rPr>
        <w:t>’</w:t>
      </w:r>
      <w:r w:rsidRPr="00887657">
        <w:rPr>
          <w:rFonts w:ascii="Times New Roman" w:hAnsi="Times New Roman" w:cs="Times New Roman"/>
          <w:sz w:val="28"/>
          <w:szCs w:val="28"/>
        </w:rPr>
        <w:t>adopter la deuxième méthode, celle qui consiste à enseigner des blocs de grammaire et à les connecter le plus possible avec la conversation. </w:t>
      </w:r>
    </w:p>
    <w:p w14:paraId="4CD6E843" w14:textId="77777777" w:rsidR="00FE0A9C" w:rsidRDefault="00FE0A9C" w:rsidP="00FE0A9C">
      <w:pPr>
        <w:rPr>
          <w:caps/>
          <w:color w:val="FF0000"/>
          <w:sz w:val="24"/>
          <w:szCs w:val="24"/>
        </w:rPr>
      </w:pPr>
    </w:p>
    <w:p w14:paraId="772935D3" w14:textId="77777777" w:rsidR="00FE0A9C" w:rsidRDefault="00FE0A9C" w:rsidP="00FE0A9C">
      <w:pPr>
        <w:rPr>
          <w:lang w:val="en-US"/>
        </w:rPr>
      </w:pPr>
    </w:p>
    <w:p w14:paraId="48E2E2A6" w14:textId="77777777" w:rsidR="00FE0A9C" w:rsidRPr="00FE0A9C" w:rsidRDefault="00FE0A9C" w:rsidP="00FE0A9C">
      <w:pPr>
        <w:rPr>
          <w:lang w:val="en-US"/>
        </w:rPr>
      </w:pPr>
    </w:p>
    <w:p w14:paraId="4E9D3D69" w14:textId="016A3D3D" w:rsidR="00177646" w:rsidRPr="009521D8" w:rsidRDefault="00C84311" w:rsidP="00177646">
      <w:r>
        <w:t>---</w:t>
      </w:r>
    </w:p>
    <w:p w14:paraId="0149D4A4" w14:textId="77777777" w:rsidR="00177646" w:rsidRPr="009521D8" w:rsidRDefault="00177646" w:rsidP="00177646"/>
    <w:p w14:paraId="086F55D9" w14:textId="77777777" w:rsidR="00177646" w:rsidRPr="009521D8" w:rsidRDefault="00177646" w:rsidP="00177646"/>
    <w:p w14:paraId="323D1723" w14:textId="77777777" w:rsidR="00177646" w:rsidRPr="009521D8" w:rsidRDefault="00177646" w:rsidP="00177646"/>
    <w:p w14:paraId="6CAD6C9F" w14:textId="77777777" w:rsidR="00177646" w:rsidRPr="009521D8" w:rsidRDefault="00177646" w:rsidP="00177646"/>
    <w:p w14:paraId="7A1B2012" w14:textId="77777777" w:rsidR="009567E4" w:rsidRPr="009521D8" w:rsidRDefault="009567E4" w:rsidP="009567E4"/>
    <w:p w14:paraId="6EB8B5C1" w14:textId="77777777" w:rsidR="009567E4" w:rsidRPr="009521D8" w:rsidRDefault="009567E4">
      <w:pPr>
        <w:widowControl/>
        <w:jc w:val="left"/>
        <w:rPr>
          <w:rFonts w:ascii="Times New Roman" w:hAnsi="Times New Roman" w:cs="Times New Roman"/>
          <w:b/>
          <w:bCs/>
          <w:noProof/>
          <w:sz w:val="24"/>
          <w:szCs w:val="24"/>
        </w:rPr>
      </w:pPr>
    </w:p>
    <w:p w14:paraId="3850C477" w14:textId="00ACBF32" w:rsidR="006C4F09" w:rsidRPr="009521D8" w:rsidRDefault="00C97819" w:rsidP="006C4F09">
      <w:pPr>
        <w:widowControl/>
        <w:jc w:val="left"/>
        <w:rPr>
          <w:sz w:val="22"/>
          <w:szCs w:val="22"/>
        </w:rPr>
      </w:pPr>
      <w:r w:rsidRPr="009521D8">
        <w:rPr>
          <w:noProof/>
        </w:rPr>
        <w:br w:type="page"/>
      </w:r>
    </w:p>
    <w:p w14:paraId="07F05B18" w14:textId="1C68A264" w:rsidR="000434A9" w:rsidRPr="009521D8" w:rsidRDefault="000434A9" w:rsidP="00053306">
      <w:pPr>
        <w:spacing w:after="120" w:line="280" w:lineRule="exact"/>
        <w:ind w:left="566" w:hanging="566"/>
        <w:rPr>
          <w:sz w:val="22"/>
          <w:szCs w:val="22"/>
        </w:rPr>
      </w:pPr>
      <w:r w:rsidRPr="009521D8">
        <w:rPr>
          <w:sz w:val="22"/>
          <w:szCs w:val="22"/>
        </w:rPr>
        <w:lastRenderedPageBreak/>
        <w:t>.</w:t>
      </w:r>
    </w:p>
    <w:p w14:paraId="1100597B" w14:textId="77777777" w:rsidR="00D31745" w:rsidRPr="009521D8" w:rsidRDefault="00D31745" w:rsidP="00D31745">
      <w:pPr>
        <w:widowControl/>
        <w:jc w:val="left"/>
        <w:rPr>
          <w:rFonts w:ascii="Times New Roman" w:hAnsi="Times New Roman" w:cs="Times New Roman"/>
          <w:sz w:val="28"/>
          <w:szCs w:val="32"/>
        </w:rPr>
      </w:pPr>
    </w:p>
    <w:p w14:paraId="3D4BC3A2" w14:textId="77777777" w:rsidR="00D31745" w:rsidRPr="009521D8" w:rsidRDefault="00D31745" w:rsidP="00732B0E">
      <w:pPr>
        <w:spacing w:after="360"/>
        <w:jc w:val="center"/>
        <w:rPr>
          <w:rFonts w:ascii="Castellar" w:hAnsi="Castellar"/>
          <w:sz w:val="48"/>
          <w:szCs w:val="28"/>
        </w:rPr>
        <w:sectPr w:rsidR="00D31745" w:rsidRPr="009521D8" w:rsidSect="00D31745">
          <w:footerReference w:type="even" r:id="rId24"/>
          <w:footerReference w:type="default" r:id="rId25"/>
          <w:headerReference w:type="first" r:id="rId26"/>
          <w:footerReference w:type="first" r:id="rId27"/>
          <w:footnotePr>
            <w:numRestart w:val="eachSect"/>
          </w:footnotePr>
          <w:pgSz w:w="11907" w:h="16838" w:code="9"/>
          <w:pgMar w:top="1440" w:right="851" w:bottom="1440" w:left="851" w:header="709" w:footer="709" w:gutter="567"/>
          <w:cols w:space="708"/>
          <w:docGrid w:linePitch="360"/>
        </w:sectPr>
      </w:pPr>
    </w:p>
    <w:p w14:paraId="195A440D" w14:textId="0AF3929A" w:rsidR="00732B0E" w:rsidRPr="009521D8" w:rsidRDefault="00732B0E" w:rsidP="00732B0E">
      <w:pPr>
        <w:spacing w:after="360"/>
        <w:jc w:val="center"/>
        <w:rPr>
          <w:rFonts w:ascii="Castellar" w:hAnsi="Castellar"/>
          <w:sz w:val="48"/>
          <w:szCs w:val="28"/>
        </w:rPr>
      </w:pPr>
      <w:r w:rsidRPr="009521D8">
        <w:rPr>
          <w:rFonts w:ascii="Castellar" w:hAnsi="Castellar"/>
          <w:sz w:val="48"/>
          <w:szCs w:val="28"/>
        </w:rPr>
        <w:lastRenderedPageBreak/>
        <w:t xml:space="preserve">Le </w:t>
      </w:r>
      <w:r w:rsidRPr="009521D8">
        <w:rPr>
          <w:rFonts w:ascii="Castellar" w:hAnsi="Castellar"/>
          <w:sz w:val="72"/>
          <w:szCs w:val="28"/>
        </w:rPr>
        <w:t>Q</w:t>
      </w:r>
      <w:r w:rsidRPr="009521D8">
        <w:rPr>
          <w:rFonts w:ascii="Castellar" w:hAnsi="Castellar"/>
          <w:sz w:val="24"/>
          <w:szCs w:val="28"/>
        </w:rPr>
        <w:t xml:space="preserve"> </w:t>
      </w:r>
      <w:r w:rsidRPr="009521D8">
        <w:rPr>
          <w:rFonts w:ascii="Castellar" w:hAnsi="Castellar"/>
          <w:sz w:val="72"/>
          <w:szCs w:val="28"/>
        </w:rPr>
        <w:t>&amp;</w:t>
      </w:r>
      <w:r w:rsidRPr="009521D8">
        <w:rPr>
          <w:rFonts w:ascii="Castellar" w:hAnsi="Castellar"/>
          <w:sz w:val="24"/>
          <w:szCs w:val="28"/>
        </w:rPr>
        <w:t xml:space="preserve"> </w:t>
      </w:r>
      <w:r w:rsidRPr="009521D8">
        <w:rPr>
          <w:rFonts w:ascii="Castellar" w:hAnsi="Castellar"/>
          <w:sz w:val="72"/>
          <w:szCs w:val="28"/>
        </w:rPr>
        <w:t>R</w:t>
      </w:r>
      <w:r w:rsidRPr="009521D8">
        <w:rPr>
          <w:rFonts w:ascii="Castellar" w:hAnsi="Castellar"/>
          <w:sz w:val="48"/>
          <w:szCs w:val="28"/>
        </w:rPr>
        <w:t xml:space="preserve"> des auteurs </w:t>
      </w:r>
    </w:p>
    <w:p w14:paraId="36F1631E" w14:textId="77777777" w:rsidR="00732B0E" w:rsidRPr="009521D8" w:rsidRDefault="00732B0E" w:rsidP="00732B0E">
      <w:pPr>
        <w:spacing w:after="80"/>
        <w:jc w:val="center"/>
        <w:rPr>
          <w:rFonts w:ascii="Garamond" w:hAnsi="Garamond"/>
          <w:sz w:val="36"/>
          <w:szCs w:val="28"/>
        </w:rPr>
      </w:pPr>
      <w:r w:rsidRPr="009521D8">
        <w:rPr>
          <w:rFonts w:ascii="Garamond" w:hAnsi="Garamond"/>
          <w:sz w:val="36"/>
          <w:szCs w:val="28"/>
        </w:rPr>
        <w:t xml:space="preserve">Diverses choses à savoir sur les </w:t>
      </w:r>
    </w:p>
    <w:p w14:paraId="657438CF" w14:textId="2A49A0D0" w:rsidR="00732B0E" w:rsidRPr="009521D8" w:rsidRDefault="00732B0E" w:rsidP="00732B0E">
      <w:pPr>
        <w:spacing w:after="80"/>
        <w:jc w:val="center"/>
        <w:rPr>
          <w:rFonts w:ascii="Garamond" w:hAnsi="Garamond"/>
          <w:sz w:val="36"/>
          <w:szCs w:val="28"/>
        </w:rPr>
      </w:pPr>
      <w:r w:rsidRPr="009521D8">
        <w:rPr>
          <w:rFonts w:ascii="Garamond" w:hAnsi="Garamond"/>
          <w:i/>
          <w:sz w:val="36"/>
          <w:szCs w:val="28"/>
        </w:rPr>
        <w:t>Cahiers d</w:t>
      </w:r>
      <w:r w:rsidR="00A94D01">
        <w:rPr>
          <w:rFonts w:ascii="Garamond" w:hAnsi="Garamond"/>
          <w:i/>
          <w:sz w:val="36"/>
          <w:szCs w:val="28"/>
        </w:rPr>
        <w:t>’</w:t>
      </w:r>
      <w:r w:rsidR="00E31D48" w:rsidRPr="009521D8">
        <w:rPr>
          <w:rFonts w:ascii="Garamond" w:hAnsi="Garamond"/>
          <w:i/>
          <w:sz w:val="36"/>
          <w:szCs w:val="28"/>
        </w:rPr>
        <w:t>études interculturelles (CÉT</w:t>
      </w:r>
      <w:r w:rsidRPr="009521D8">
        <w:rPr>
          <w:rFonts w:ascii="Garamond" w:hAnsi="Garamond"/>
          <w:i/>
          <w:sz w:val="36"/>
          <w:szCs w:val="28"/>
        </w:rPr>
        <w:t>IC)</w:t>
      </w:r>
    </w:p>
    <w:p w14:paraId="36B43EE8" w14:textId="77777777" w:rsidR="00732B0E" w:rsidRPr="009521D8" w:rsidRDefault="00732B0E" w:rsidP="00732B0E">
      <w:pPr>
        <w:spacing w:after="80" w:line="300" w:lineRule="exact"/>
        <w:jc w:val="center"/>
        <w:rPr>
          <w:rFonts w:ascii="Garamond" w:hAnsi="Garamond"/>
          <w:b/>
          <w:sz w:val="32"/>
        </w:rPr>
      </w:pPr>
    </w:p>
    <w:p w14:paraId="3BDE1EBA" w14:textId="77777777" w:rsidR="00732B0E" w:rsidRPr="009521D8" w:rsidRDefault="00732B0E" w:rsidP="00732B0E">
      <w:pPr>
        <w:spacing w:after="80" w:line="300" w:lineRule="exact"/>
        <w:jc w:val="center"/>
        <w:rPr>
          <w:rFonts w:ascii="Garamond" w:hAnsi="Garamond"/>
          <w:b/>
          <w:sz w:val="32"/>
        </w:rPr>
      </w:pPr>
    </w:p>
    <w:p w14:paraId="534D943F" w14:textId="77777777" w:rsidR="00732B0E" w:rsidRPr="009521D8" w:rsidRDefault="00732B0E" w:rsidP="00732B0E">
      <w:pPr>
        <w:spacing w:after="80" w:line="300" w:lineRule="exact"/>
        <w:rPr>
          <w:rFonts w:ascii="Garamond" w:hAnsi="Garamond"/>
          <w:b/>
          <w:sz w:val="32"/>
        </w:rPr>
      </w:pPr>
    </w:p>
    <w:p w14:paraId="623D0416" w14:textId="50B0E9C0" w:rsidR="00732B0E" w:rsidRPr="009521D8" w:rsidRDefault="00732B0E" w:rsidP="00732B0E">
      <w:pPr>
        <w:pBdr>
          <w:top w:val="single" w:sz="4" w:space="1" w:color="auto"/>
          <w:left w:val="single" w:sz="4" w:space="4" w:color="auto"/>
          <w:bottom w:val="single" w:sz="4" w:space="8" w:color="auto"/>
          <w:right w:val="single" w:sz="4" w:space="4" w:color="auto"/>
        </w:pBdr>
        <w:spacing w:after="80" w:line="340" w:lineRule="exact"/>
        <w:ind w:right="140" w:firstLine="720"/>
        <w:jc w:val="left"/>
        <w:rPr>
          <w:rFonts w:ascii="Garamond" w:hAnsi="Garamond"/>
          <w:b/>
          <w:sz w:val="32"/>
        </w:rPr>
      </w:pPr>
      <w:r w:rsidRPr="009521D8">
        <w:rPr>
          <w:rFonts w:ascii="Garamond" w:hAnsi="Garamond"/>
          <w:b/>
          <w:sz w:val="32"/>
        </w:rPr>
        <w:t>Quels sont les thèmes de la revue</w:t>
      </w:r>
      <w:r w:rsidR="00C1328E" w:rsidRPr="009521D8">
        <w:rPr>
          <w:rFonts w:ascii="Garamond" w:hAnsi="Garamond"/>
          <w:b/>
          <w:sz w:val="32"/>
        </w:rPr>
        <w:t> ?</w:t>
      </w:r>
    </w:p>
    <w:p w14:paraId="59D2999B" w14:textId="749748B9" w:rsidR="00732B0E" w:rsidRPr="009521D8" w:rsidRDefault="00732B0E" w:rsidP="00732B0E">
      <w:pPr>
        <w:spacing w:after="80" w:line="340" w:lineRule="exact"/>
        <w:ind w:firstLine="720"/>
        <w:rPr>
          <w:rFonts w:ascii="Garamond" w:hAnsi="Garamond"/>
          <w:sz w:val="28"/>
        </w:rPr>
      </w:pPr>
      <w:r w:rsidRPr="009521D8">
        <w:rPr>
          <w:rFonts w:ascii="Garamond" w:hAnsi="Garamond"/>
          <w:sz w:val="28"/>
        </w:rPr>
        <w:t xml:space="preserve">La revue a </w:t>
      </w:r>
      <w:r w:rsidRPr="009521D8">
        <w:rPr>
          <w:rFonts w:ascii="Garamond" w:hAnsi="Garamond"/>
          <w:b/>
          <w:sz w:val="28"/>
        </w:rPr>
        <w:t>trois grands thèmes</w:t>
      </w:r>
      <w:r w:rsidRPr="009521D8">
        <w:rPr>
          <w:rFonts w:ascii="Garamond" w:hAnsi="Garamond"/>
          <w:sz w:val="28"/>
        </w:rPr>
        <w:t>, qui se recoupent mais qui peuvent être</w:t>
      </w:r>
      <w:r w:rsidR="00A8406A" w:rsidRPr="009521D8">
        <w:rPr>
          <w:rFonts w:ascii="Garamond" w:hAnsi="Garamond"/>
          <w:sz w:val="28"/>
        </w:rPr>
        <w:t xml:space="preserve"> aussi</w:t>
      </w:r>
      <w:r w:rsidRPr="009521D8">
        <w:rPr>
          <w:rFonts w:ascii="Garamond" w:hAnsi="Garamond"/>
          <w:sz w:val="28"/>
        </w:rPr>
        <w:t xml:space="preserve"> traités indépendamment</w:t>
      </w:r>
      <w:r w:rsidR="00C1328E" w:rsidRPr="009521D8">
        <w:rPr>
          <w:rFonts w:ascii="Garamond" w:hAnsi="Garamond"/>
          <w:sz w:val="28"/>
        </w:rPr>
        <w:t> :</w:t>
      </w:r>
      <w:r w:rsidRPr="009521D8">
        <w:rPr>
          <w:rFonts w:ascii="Garamond" w:hAnsi="Garamond"/>
          <w:sz w:val="28"/>
        </w:rPr>
        <w:t xml:space="preserve"> </w:t>
      </w:r>
    </w:p>
    <w:p w14:paraId="7F5BB26F" w14:textId="77777777" w:rsidR="00732B0E" w:rsidRPr="009521D8" w:rsidRDefault="00732B0E" w:rsidP="00732B0E">
      <w:pPr>
        <w:pStyle w:val="ListParagraph"/>
        <w:numPr>
          <w:ilvl w:val="0"/>
          <w:numId w:val="20"/>
        </w:numPr>
        <w:spacing w:after="80" w:line="340" w:lineRule="exact"/>
        <w:ind w:leftChars="0" w:firstLine="567"/>
        <w:contextualSpacing/>
        <w:rPr>
          <w:rFonts w:ascii="Garamond" w:hAnsi="Garamond"/>
          <w:b/>
          <w:sz w:val="28"/>
        </w:rPr>
      </w:pPr>
      <w:proofErr w:type="gramStart"/>
      <w:r w:rsidRPr="009521D8">
        <w:rPr>
          <w:rFonts w:ascii="Garamond" w:hAnsi="Garamond"/>
          <w:b/>
          <w:sz w:val="28"/>
        </w:rPr>
        <w:t>la</w:t>
      </w:r>
      <w:proofErr w:type="gramEnd"/>
      <w:r w:rsidRPr="009521D8">
        <w:rPr>
          <w:rFonts w:ascii="Garamond" w:hAnsi="Garamond"/>
          <w:b/>
          <w:sz w:val="28"/>
        </w:rPr>
        <w:t xml:space="preserve"> vie au Japon </w:t>
      </w:r>
    </w:p>
    <w:p w14:paraId="7BD95870" w14:textId="77777777" w:rsidR="00732B0E" w:rsidRPr="009521D8" w:rsidRDefault="00732B0E" w:rsidP="00732B0E">
      <w:pPr>
        <w:pStyle w:val="ListParagraph"/>
        <w:numPr>
          <w:ilvl w:val="0"/>
          <w:numId w:val="20"/>
        </w:numPr>
        <w:spacing w:after="80" w:line="340" w:lineRule="exact"/>
        <w:ind w:leftChars="0" w:firstLine="567"/>
        <w:contextualSpacing/>
        <w:rPr>
          <w:rFonts w:ascii="Garamond" w:hAnsi="Garamond"/>
          <w:b/>
          <w:sz w:val="28"/>
        </w:rPr>
      </w:pPr>
      <w:proofErr w:type="gramStart"/>
      <w:r w:rsidRPr="009521D8">
        <w:rPr>
          <w:rFonts w:ascii="Garamond" w:hAnsi="Garamond"/>
          <w:b/>
          <w:sz w:val="28"/>
        </w:rPr>
        <w:t>le</w:t>
      </w:r>
      <w:proofErr w:type="gramEnd"/>
      <w:r w:rsidRPr="009521D8">
        <w:rPr>
          <w:rFonts w:ascii="Garamond" w:hAnsi="Garamond"/>
          <w:b/>
          <w:sz w:val="28"/>
        </w:rPr>
        <w:t xml:space="preserve"> FLE et la didactique du français</w:t>
      </w:r>
    </w:p>
    <w:p w14:paraId="5C22B44D" w14:textId="77777777" w:rsidR="00732B0E" w:rsidRPr="009521D8" w:rsidRDefault="00732B0E" w:rsidP="00732B0E">
      <w:pPr>
        <w:pStyle w:val="ListParagraph"/>
        <w:numPr>
          <w:ilvl w:val="0"/>
          <w:numId w:val="20"/>
        </w:numPr>
        <w:spacing w:after="80" w:line="340" w:lineRule="exact"/>
        <w:ind w:leftChars="0" w:firstLine="567"/>
        <w:contextualSpacing/>
        <w:rPr>
          <w:rFonts w:ascii="Garamond" w:hAnsi="Garamond"/>
          <w:b/>
          <w:sz w:val="28"/>
        </w:rPr>
      </w:pPr>
      <w:proofErr w:type="gramStart"/>
      <w:r w:rsidRPr="009521D8">
        <w:rPr>
          <w:rFonts w:ascii="Garamond" w:hAnsi="Garamond"/>
          <w:b/>
          <w:sz w:val="28"/>
        </w:rPr>
        <w:t>les</w:t>
      </w:r>
      <w:proofErr w:type="gramEnd"/>
      <w:r w:rsidRPr="009521D8">
        <w:rPr>
          <w:rFonts w:ascii="Garamond" w:hAnsi="Garamond"/>
          <w:b/>
          <w:sz w:val="28"/>
        </w:rPr>
        <w:t xml:space="preserve"> questions interculturelles. </w:t>
      </w:r>
    </w:p>
    <w:p w14:paraId="3A6BD24D" w14:textId="29B5EF76"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Idéalement, les articles de la revue se trouvent à la croisée d</w:t>
      </w:r>
      <w:r w:rsidR="00A94D01">
        <w:rPr>
          <w:rFonts w:ascii="Garamond" w:hAnsi="Garamond"/>
          <w:sz w:val="28"/>
        </w:rPr>
        <w:t>’</w:t>
      </w:r>
      <w:r w:rsidRPr="009521D8">
        <w:rPr>
          <w:rFonts w:ascii="Garamond" w:hAnsi="Garamond"/>
          <w:sz w:val="28"/>
        </w:rPr>
        <w:t>au moins deux de ces thèmes</w:t>
      </w:r>
      <w:r w:rsidR="00C1328E" w:rsidRPr="009521D8">
        <w:rPr>
          <w:rFonts w:ascii="Garamond" w:hAnsi="Garamond"/>
          <w:sz w:val="28"/>
        </w:rPr>
        <w:t> :</w:t>
      </w:r>
      <w:r w:rsidRPr="009521D8">
        <w:rPr>
          <w:rFonts w:ascii="Garamond" w:hAnsi="Garamond"/>
          <w:sz w:val="28"/>
        </w:rPr>
        <w:t xml:space="preserve"> par exemple, </w:t>
      </w:r>
      <w:r w:rsidR="00C1328E" w:rsidRPr="009521D8">
        <w:rPr>
          <w:rFonts w:ascii="Garamond" w:hAnsi="Garamond"/>
          <w:sz w:val="28"/>
        </w:rPr>
        <w:t>« </w:t>
      </w:r>
      <w:r w:rsidRPr="009521D8">
        <w:rPr>
          <w:rFonts w:ascii="Garamond" w:hAnsi="Garamond"/>
          <w:sz w:val="28"/>
        </w:rPr>
        <w:t>le FLE au Japon</w:t>
      </w:r>
      <w:r w:rsidR="00C1328E" w:rsidRPr="009521D8">
        <w:rPr>
          <w:rFonts w:ascii="Garamond" w:hAnsi="Garamond"/>
          <w:sz w:val="28"/>
        </w:rPr>
        <w:t> »</w:t>
      </w:r>
      <w:r w:rsidRPr="009521D8">
        <w:rPr>
          <w:rFonts w:ascii="Garamond" w:hAnsi="Garamond"/>
          <w:sz w:val="28"/>
        </w:rPr>
        <w:t xml:space="preserve">, ou encore </w:t>
      </w:r>
      <w:r w:rsidR="00C1328E" w:rsidRPr="009521D8">
        <w:rPr>
          <w:rFonts w:ascii="Garamond" w:hAnsi="Garamond"/>
          <w:sz w:val="28"/>
        </w:rPr>
        <w:t>« </w:t>
      </w:r>
      <w:r w:rsidRPr="009521D8">
        <w:rPr>
          <w:rFonts w:ascii="Garamond" w:hAnsi="Garamond"/>
          <w:sz w:val="28"/>
        </w:rPr>
        <w:t>les différenc</w:t>
      </w:r>
      <w:r w:rsidR="00E31D48" w:rsidRPr="009521D8">
        <w:rPr>
          <w:rFonts w:ascii="Garamond" w:hAnsi="Garamond"/>
          <w:sz w:val="28"/>
        </w:rPr>
        <w:t>es culturelles France-Japon</w:t>
      </w:r>
      <w:r w:rsidR="00C1328E" w:rsidRPr="009521D8">
        <w:rPr>
          <w:rFonts w:ascii="Garamond" w:hAnsi="Garamond"/>
          <w:sz w:val="28"/>
        </w:rPr>
        <w:t> »</w:t>
      </w:r>
      <w:r w:rsidR="00E31D48" w:rsidRPr="009521D8">
        <w:rPr>
          <w:rFonts w:ascii="Garamond" w:hAnsi="Garamond"/>
          <w:sz w:val="28"/>
        </w:rPr>
        <w:t xml:space="preserve">. </w:t>
      </w:r>
      <w:r w:rsidRPr="009521D8">
        <w:rPr>
          <w:rFonts w:ascii="Garamond" w:hAnsi="Garamond"/>
          <w:sz w:val="28"/>
        </w:rPr>
        <w:t>Cependant, on acceptera aussi des articles qui n</w:t>
      </w:r>
      <w:r w:rsidR="00A94D01">
        <w:rPr>
          <w:rFonts w:ascii="Garamond" w:hAnsi="Garamond"/>
          <w:sz w:val="28"/>
        </w:rPr>
        <w:t>’</w:t>
      </w:r>
      <w:r w:rsidRPr="009521D8">
        <w:rPr>
          <w:rFonts w:ascii="Garamond" w:hAnsi="Garamond"/>
          <w:sz w:val="28"/>
        </w:rPr>
        <w:t>abordent que l</w:t>
      </w:r>
      <w:r w:rsidR="00A94D01">
        <w:rPr>
          <w:rFonts w:ascii="Garamond" w:hAnsi="Garamond"/>
          <w:sz w:val="28"/>
        </w:rPr>
        <w:t>’</w:t>
      </w:r>
      <w:r w:rsidRPr="009521D8">
        <w:rPr>
          <w:rFonts w:ascii="Garamond" w:hAnsi="Garamond"/>
          <w:sz w:val="28"/>
        </w:rPr>
        <w:t>un des trois thèmes.</w:t>
      </w:r>
    </w:p>
    <w:p w14:paraId="556FB621" w14:textId="5F9B78DA"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Dans la mesure du possible, nous essayons de regrouper les articles pour faire des </w:t>
      </w:r>
      <w:r w:rsidRPr="009521D8">
        <w:rPr>
          <w:rFonts w:ascii="Garamond" w:hAnsi="Garamond"/>
          <w:b/>
          <w:sz w:val="28"/>
        </w:rPr>
        <w:t>numéros thématiques</w:t>
      </w:r>
      <w:r w:rsidRPr="009521D8">
        <w:rPr>
          <w:rFonts w:ascii="Garamond" w:hAnsi="Garamond"/>
          <w:sz w:val="28"/>
        </w:rPr>
        <w:t xml:space="preserve">. Ainsi, le No3 traitait de </w:t>
      </w:r>
      <w:r w:rsidR="00C1328E" w:rsidRPr="009521D8">
        <w:rPr>
          <w:rFonts w:ascii="Garamond" w:hAnsi="Garamond"/>
          <w:i/>
          <w:sz w:val="28"/>
        </w:rPr>
        <w:t>« </w:t>
      </w:r>
      <w:r w:rsidRPr="009521D8">
        <w:rPr>
          <w:rFonts w:ascii="Garamond" w:hAnsi="Garamond"/>
          <w:i/>
          <w:sz w:val="28"/>
        </w:rPr>
        <w:t>la place de l</w:t>
      </w:r>
      <w:r w:rsidR="00A94D01">
        <w:rPr>
          <w:rFonts w:ascii="Garamond" w:hAnsi="Garamond"/>
          <w:i/>
          <w:sz w:val="28"/>
        </w:rPr>
        <w:t>’</w:t>
      </w:r>
      <w:r w:rsidRPr="009521D8">
        <w:rPr>
          <w:rFonts w:ascii="Garamond" w:hAnsi="Garamond"/>
          <w:i/>
          <w:sz w:val="28"/>
        </w:rPr>
        <w:t>Autre au Japon</w:t>
      </w:r>
      <w:r w:rsidR="00C1328E" w:rsidRPr="009521D8">
        <w:rPr>
          <w:rFonts w:ascii="Garamond" w:hAnsi="Garamond"/>
          <w:i/>
          <w:sz w:val="28"/>
        </w:rPr>
        <w:t> »</w:t>
      </w:r>
      <w:r w:rsidRPr="009521D8">
        <w:rPr>
          <w:rFonts w:ascii="Garamond" w:hAnsi="Garamond"/>
          <w:sz w:val="28"/>
        </w:rPr>
        <w:t xml:space="preserve">. </w:t>
      </w:r>
    </w:p>
    <w:p w14:paraId="0C2D6DA9" w14:textId="77777777" w:rsidR="00A8406A" w:rsidRPr="009521D8" w:rsidRDefault="00A8406A" w:rsidP="00732B0E">
      <w:pPr>
        <w:spacing w:after="80" w:line="340" w:lineRule="exact"/>
        <w:ind w:firstLine="567"/>
        <w:rPr>
          <w:rFonts w:ascii="Garamond" w:hAnsi="Garamond"/>
          <w:sz w:val="28"/>
          <w:lang w:val="fr-CA"/>
        </w:rPr>
      </w:pPr>
    </w:p>
    <w:p w14:paraId="6A2F7457" w14:textId="1C9CF857" w:rsidR="00A8406A" w:rsidRPr="009521D8" w:rsidRDefault="00A8406A" w:rsidP="00A8406A">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 xml:space="preserve">Quel avantage à publier dans les </w:t>
      </w:r>
      <w:r w:rsidRPr="009521D8">
        <w:rPr>
          <w:rFonts w:ascii="Garamond" w:hAnsi="Garamond"/>
          <w:b/>
          <w:i/>
          <w:sz w:val="32"/>
          <w:szCs w:val="32"/>
        </w:rPr>
        <w:t>Cahiers d</w:t>
      </w:r>
      <w:r w:rsidR="00A94D01">
        <w:rPr>
          <w:rFonts w:ascii="Garamond" w:hAnsi="Garamond"/>
          <w:b/>
          <w:i/>
          <w:sz w:val="32"/>
          <w:szCs w:val="32"/>
        </w:rPr>
        <w:t>’</w:t>
      </w:r>
      <w:r w:rsidRPr="009521D8">
        <w:rPr>
          <w:rFonts w:ascii="Garamond" w:hAnsi="Garamond"/>
          <w:b/>
          <w:i/>
          <w:sz w:val="32"/>
          <w:szCs w:val="32"/>
        </w:rPr>
        <w:t>Études Interculturelles</w:t>
      </w:r>
      <w:r w:rsidR="00C1328E" w:rsidRPr="009521D8">
        <w:rPr>
          <w:rFonts w:ascii="Garamond" w:hAnsi="Garamond"/>
          <w:b/>
          <w:i/>
          <w:sz w:val="32"/>
          <w:szCs w:val="32"/>
        </w:rPr>
        <w:t> ?</w:t>
      </w:r>
    </w:p>
    <w:p w14:paraId="398F1DEC" w14:textId="3C02D3DD" w:rsidR="00A8406A" w:rsidRPr="009521D8" w:rsidRDefault="00A8406A" w:rsidP="00A8406A">
      <w:pPr>
        <w:spacing w:after="80" w:line="340" w:lineRule="exact"/>
        <w:ind w:firstLine="567"/>
        <w:rPr>
          <w:rFonts w:ascii="Garamond" w:eastAsia="Times New Roman" w:hAnsi="Garamond" w:cs="Arial"/>
          <w:kern w:val="0"/>
          <w:sz w:val="28"/>
          <w:szCs w:val="32"/>
        </w:rPr>
      </w:pPr>
      <w:r w:rsidRPr="009521D8">
        <w:rPr>
          <w:rFonts w:ascii="Garamond" w:hAnsi="Garamond"/>
          <w:sz w:val="28"/>
        </w:rPr>
        <w:t xml:space="preserve">Principalement de publier. </w:t>
      </w:r>
      <w:r w:rsidRPr="009521D8">
        <w:rPr>
          <w:rFonts w:ascii="Garamond" w:hAnsi="Garamond"/>
          <w:b/>
          <w:sz w:val="28"/>
        </w:rPr>
        <w:t xml:space="preserve">Avoir une liste de publications est fondamental </w:t>
      </w:r>
      <w:r w:rsidRPr="009521D8">
        <w:rPr>
          <w:rFonts w:ascii="Garamond" w:hAnsi="Garamond"/>
          <w:sz w:val="28"/>
        </w:rPr>
        <w:t>pour la recherche d</w:t>
      </w:r>
      <w:r w:rsidR="00A94D01">
        <w:rPr>
          <w:rFonts w:ascii="Garamond" w:hAnsi="Garamond"/>
          <w:sz w:val="28"/>
        </w:rPr>
        <w:t>’</w:t>
      </w:r>
      <w:r w:rsidRPr="009521D8">
        <w:rPr>
          <w:rFonts w:ascii="Garamond" w:hAnsi="Garamond"/>
          <w:sz w:val="28"/>
        </w:rPr>
        <w:t>un emploi d</w:t>
      </w:r>
      <w:r w:rsidR="00A94D01">
        <w:rPr>
          <w:rFonts w:ascii="Garamond" w:hAnsi="Garamond"/>
          <w:sz w:val="28"/>
        </w:rPr>
        <w:t>’</w:t>
      </w:r>
      <w:r w:rsidRPr="009521D8">
        <w:rPr>
          <w:rFonts w:ascii="Garamond" w:hAnsi="Garamond"/>
          <w:sz w:val="28"/>
        </w:rPr>
        <w:t xml:space="preserve">enseignant, au Japon comme ailleurs. Les </w:t>
      </w:r>
      <w:r w:rsidRPr="009521D8">
        <w:rPr>
          <w:rFonts w:ascii="Garamond" w:hAnsi="Garamond"/>
          <w:i/>
          <w:sz w:val="28"/>
        </w:rPr>
        <w:t>Cahiers d</w:t>
      </w:r>
      <w:r w:rsidR="00A94D01">
        <w:rPr>
          <w:rFonts w:ascii="Garamond" w:hAnsi="Garamond"/>
          <w:i/>
          <w:sz w:val="28"/>
        </w:rPr>
        <w:t>’</w:t>
      </w:r>
      <w:r w:rsidRPr="009521D8">
        <w:rPr>
          <w:rFonts w:ascii="Garamond" w:hAnsi="Garamond"/>
          <w:i/>
          <w:sz w:val="28"/>
        </w:rPr>
        <w:t>Études Interculturelles</w:t>
      </w:r>
      <w:r w:rsidRPr="009521D8">
        <w:rPr>
          <w:rFonts w:ascii="Garamond" w:hAnsi="Garamond"/>
          <w:sz w:val="28"/>
        </w:rPr>
        <w:t xml:space="preserve"> ont précisément pour objectif de permettre aux chercheurs et enseignants quelque peu en marge du système d</w:t>
      </w:r>
      <w:r w:rsidR="00A94D01">
        <w:rPr>
          <w:rFonts w:ascii="Garamond" w:hAnsi="Garamond"/>
          <w:sz w:val="28"/>
        </w:rPr>
        <w:t>’</w:t>
      </w:r>
      <w:r w:rsidRPr="009521D8">
        <w:rPr>
          <w:rFonts w:ascii="Garamond" w:hAnsi="Garamond"/>
          <w:sz w:val="28"/>
        </w:rPr>
        <w:t xml:space="preserve">étoffer leur liste de publications. Je pense en particulier </w:t>
      </w:r>
      <w:r w:rsidRPr="009521D8">
        <w:rPr>
          <w:rFonts w:ascii="Garamond" w:hAnsi="Garamond"/>
          <w:b/>
          <w:sz w:val="28"/>
        </w:rPr>
        <w:t xml:space="preserve">aux </w:t>
      </w:r>
      <w:r w:rsidRPr="009521D8">
        <w:rPr>
          <w:rFonts w:ascii="Garamond" w:eastAsia="Times New Roman" w:hAnsi="Garamond" w:cs="Arial"/>
          <w:b/>
          <w:bCs/>
          <w:kern w:val="0"/>
          <w:sz w:val="28"/>
          <w:szCs w:val="32"/>
        </w:rPr>
        <w:t xml:space="preserve">étudiants, aux jeunes chercheurs, </w:t>
      </w:r>
      <w:r w:rsidRPr="009521D8">
        <w:rPr>
          <w:rFonts w:ascii="Garamond" w:eastAsia="Times New Roman" w:hAnsi="Garamond" w:cs="Arial"/>
          <w:b/>
          <w:kern w:val="0"/>
          <w:sz w:val="28"/>
          <w:szCs w:val="32"/>
        </w:rPr>
        <w:t>aux e</w:t>
      </w:r>
      <w:r w:rsidRPr="009521D8">
        <w:rPr>
          <w:rFonts w:ascii="Garamond" w:eastAsia="Times New Roman" w:hAnsi="Garamond" w:cs="Arial"/>
          <w:b/>
          <w:bCs/>
          <w:kern w:val="0"/>
          <w:sz w:val="28"/>
          <w:szCs w:val="32"/>
        </w:rPr>
        <w:t xml:space="preserve">nseignants à temps partiel, </w:t>
      </w:r>
      <w:r w:rsidRPr="009521D8">
        <w:rPr>
          <w:rFonts w:ascii="Garamond" w:eastAsia="Times New Roman" w:hAnsi="Garamond" w:cs="Arial"/>
          <w:b/>
          <w:kern w:val="0"/>
          <w:sz w:val="28"/>
          <w:szCs w:val="32"/>
        </w:rPr>
        <w:t>à ceux qui travaillent</w:t>
      </w:r>
      <w:r w:rsidRPr="009521D8">
        <w:rPr>
          <w:rFonts w:ascii="Garamond" w:eastAsia="Times New Roman" w:hAnsi="Garamond" w:cs="Arial"/>
          <w:b/>
          <w:bCs/>
          <w:kern w:val="0"/>
          <w:sz w:val="28"/>
          <w:szCs w:val="32"/>
        </w:rPr>
        <w:t xml:space="preserve"> hors du système universitaire</w:t>
      </w:r>
      <w:r w:rsidRPr="009521D8">
        <w:rPr>
          <w:rFonts w:ascii="Garamond" w:eastAsia="Times New Roman" w:hAnsi="Garamond" w:cs="Arial"/>
          <w:bCs/>
          <w:kern w:val="0"/>
          <w:sz w:val="28"/>
          <w:szCs w:val="32"/>
        </w:rPr>
        <w:t xml:space="preserve"> (dans les écoles et instituts par exemple), et qui ne sont pas dans les circuits habituels. Je pense aussi aux e</w:t>
      </w:r>
      <w:r w:rsidRPr="009521D8">
        <w:rPr>
          <w:rFonts w:ascii="Garamond" w:eastAsia="Times New Roman" w:hAnsi="Garamond" w:cs="Arial"/>
          <w:kern w:val="0"/>
          <w:sz w:val="28"/>
          <w:szCs w:val="32"/>
        </w:rPr>
        <w:t xml:space="preserve">nseignants qui, comme moi, </w:t>
      </w:r>
      <w:r w:rsidRPr="009521D8">
        <w:rPr>
          <w:rFonts w:ascii="Garamond" w:eastAsia="Times New Roman" w:hAnsi="Garamond" w:cs="Arial"/>
          <w:b/>
          <w:kern w:val="0"/>
          <w:sz w:val="28"/>
          <w:szCs w:val="32"/>
        </w:rPr>
        <w:t>cherchent à publier des recherches qui sortent de leur domaine habituel</w:t>
      </w:r>
      <w:r w:rsidRPr="009521D8">
        <w:rPr>
          <w:rFonts w:ascii="Garamond" w:eastAsia="Times New Roman" w:hAnsi="Garamond" w:cs="Arial"/>
          <w:kern w:val="0"/>
          <w:sz w:val="28"/>
          <w:szCs w:val="32"/>
        </w:rPr>
        <w:t>, et pour lesquelles ils n</w:t>
      </w:r>
      <w:r w:rsidR="00A94D01">
        <w:rPr>
          <w:rFonts w:ascii="Garamond" w:eastAsia="Times New Roman" w:hAnsi="Garamond" w:cs="Arial"/>
          <w:kern w:val="0"/>
          <w:sz w:val="28"/>
          <w:szCs w:val="32"/>
        </w:rPr>
        <w:t>’</w:t>
      </w:r>
      <w:r w:rsidRPr="009521D8">
        <w:rPr>
          <w:rFonts w:ascii="Garamond" w:eastAsia="Times New Roman" w:hAnsi="Garamond" w:cs="Arial"/>
          <w:kern w:val="0"/>
          <w:sz w:val="28"/>
          <w:szCs w:val="32"/>
        </w:rPr>
        <w:t xml:space="preserve">ont pas de canal de publication. </w:t>
      </w:r>
    </w:p>
    <w:p w14:paraId="427BCB4A" w14:textId="2C27F0C8" w:rsidR="00A8406A" w:rsidRPr="009521D8" w:rsidRDefault="00A8406A" w:rsidP="00A8406A">
      <w:pPr>
        <w:spacing w:after="80" w:line="340" w:lineRule="exact"/>
        <w:ind w:firstLine="567"/>
        <w:rPr>
          <w:rFonts w:ascii="Garamond" w:hAnsi="Garamond"/>
          <w:sz w:val="28"/>
        </w:rPr>
      </w:pPr>
      <w:r w:rsidRPr="009521D8">
        <w:rPr>
          <w:rFonts w:ascii="Garamond" w:hAnsi="Garamond"/>
          <w:sz w:val="28"/>
        </w:rPr>
        <w:t xml:space="preserve">Notez bien que les auteurs </w:t>
      </w:r>
      <w:r w:rsidRPr="009521D8">
        <w:rPr>
          <w:rFonts w:ascii="Garamond" w:hAnsi="Garamond"/>
          <w:b/>
          <w:sz w:val="28"/>
        </w:rPr>
        <w:t>n</w:t>
      </w:r>
      <w:r w:rsidR="00A94D01">
        <w:rPr>
          <w:rFonts w:ascii="Garamond" w:hAnsi="Garamond"/>
          <w:b/>
          <w:sz w:val="28"/>
        </w:rPr>
        <w:t>’</w:t>
      </w:r>
      <w:r w:rsidRPr="009521D8">
        <w:rPr>
          <w:rFonts w:ascii="Garamond" w:hAnsi="Garamond"/>
          <w:b/>
          <w:sz w:val="28"/>
        </w:rPr>
        <w:t>auront rien à payer</w:t>
      </w:r>
      <w:r w:rsidRPr="009521D8">
        <w:rPr>
          <w:rFonts w:ascii="Garamond" w:hAnsi="Garamond"/>
          <w:sz w:val="28"/>
        </w:rPr>
        <w:t>, mais qu</w:t>
      </w:r>
      <w:r w:rsidR="00A94D01">
        <w:rPr>
          <w:rFonts w:ascii="Garamond" w:hAnsi="Garamond"/>
          <w:sz w:val="28"/>
        </w:rPr>
        <w:t>’</w:t>
      </w:r>
      <w:r w:rsidRPr="009521D8">
        <w:rPr>
          <w:rFonts w:ascii="Garamond" w:hAnsi="Garamond"/>
          <w:sz w:val="28"/>
        </w:rPr>
        <w:t>ils ne seront pas rémunérés non plus. La revue paraîtra en ligne et un exemplaire imprimé sera donné à chaque auteur. Les auteurs qui voudront distribuer leur publication devront l</w:t>
      </w:r>
      <w:r w:rsidR="00A94D01">
        <w:rPr>
          <w:rFonts w:ascii="Garamond" w:hAnsi="Garamond"/>
          <w:sz w:val="28"/>
        </w:rPr>
        <w:t>’</w:t>
      </w:r>
      <w:r w:rsidRPr="009521D8">
        <w:rPr>
          <w:rFonts w:ascii="Garamond" w:hAnsi="Garamond"/>
          <w:sz w:val="28"/>
        </w:rPr>
        <w:t xml:space="preserve">imprimer eux-mêmes. La régularité de la publication dépendra des contributions. </w:t>
      </w:r>
    </w:p>
    <w:p w14:paraId="6C8E7F0C" w14:textId="4899C062"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lastRenderedPageBreak/>
        <w:t>CÉTIC est-elle une revue académique ou une revue grand public</w:t>
      </w:r>
      <w:r w:rsidR="00C1328E" w:rsidRPr="009521D8">
        <w:rPr>
          <w:rFonts w:ascii="Garamond" w:hAnsi="Garamond"/>
          <w:b/>
          <w:sz w:val="32"/>
          <w:szCs w:val="32"/>
        </w:rPr>
        <w:t> ?</w:t>
      </w:r>
    </w:p>
    <w:p w14:paraId="31ACE72C" w14:textId="78ACB57B"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CÉTIC est une revue </w:t>
      </w:r>
      <w:r w:rsidRPr="009521D8">
        <w:rPr>
          <w:rFonts w:ascii="Garamond" w:hAnsi="Garamond"/>
          <w:b/>
          <w:sz w:val="28"/>
        </w:rPr>
        <w:t>semi-académique</w:t>
      </w:r>
      <w:r w:rsidRPr="009521D8">
        <w:rPr>
          <w:rFonts w:ascii="Garamond" w:hAnsi="Garamond"/>
          <w:sz w:val="28"/>
        </w:rPr>
        <w:t>. Il y a parfois un peu de confusion chez les auteurs, certains pensant qu</w:t>
      </w:r>
      <w:r w:rsidR="00A94D01">
        <w:rPr>
          <w:rFonts w:ascii="Garamond" w:hAnsi="Garamond"/>
          <w:sz w:val="28"/>
        </w:rPr>
        <w:t>’</w:t>
      </w:r>
      <w:r w:rsidRPr="009521D8">
        <w:rPr>
          <w:rFonts w:ascii="Garamond" w:hAnsi="Garamond"/>
          <w:sz w:val="28"/>
        </w:rPr>
        <w:t>il s</w:t>
      </w:r>
      <w:r w:rsidR="00A94D01">
        <w:rPr>
          <w:rFonts w:ascii="Garamond" w:hAnsi="Garamond"/>
          <w:sz w:val="28"/>
        </w:rPr>
        <w:t>’</w:t>
      </w:r>
      <w:r w:rsidRPr="009521D8">
        <w:rPr>
          <w:rFonts w:ascii="Garamond" w:hAnsi="Garamond"/>
          <w:sz w:val="28"/>
        </w:rPr>
        <w:t>agit d</w:t>
      </w:r>
      <w:r w:rsidR="00A94D01">
        <w:rPr>
          <w:rFonts w:ascii="Garamond" w:hAnsi="Garamond"/>
          <w:sz w:val="28"/>
        </w:rPr>
        <w:t>’</w:t>
      </w:r>
      <w:r w:rsidRPr="009521D8">
        <w:rPr>
          <w:rFonts w:ascii="Garamond" w:hAnsi="Garamond"/>
          <w:sz w:val="28"/>
        </w:rPr>
        <w:t>une revue académique, théorique, intellectuelle et spécialisée, et d</w:t>
      </w:r>
      <w:r w:rsidR="00A94D01">
        <w:rPr>
          <w:rFonts w:ascii="Garamond" w:hAnsi="Garamond"/>
          <w:sz w:val="28"/>
        </w:rPr>
        <w:t>’</w:t>
      </w:r>
      <w:r w:rsidRPr="009521D8">
        <w:rPr>
          <w:rFonts w:ascii="Garamond" w:hAnsi="Garamond"/>
          <w:sz w:val="28"/>
        </w:rPr>
        <w:t>autres la voyant comme une revue journalistique ou grand public. Cette confusion vient justement du fait que CÉTIC se situe à l</w:t>
      </w:r>
      <w:r w:rsidR="00A94D01">
        <w:rPr>
          <w:rFonts w:ascii="Garamond" w:hAnsi="Garamond"/>
          <w:sz w:val="28"/>
        </w:rPr>
        <w:t>’</w:t>
      </w:r>
      <w:r w:rsidRPr="009521D8">
        <w:rPr>
          <w:rFonts w:ascii="Garamond" w:hAnsi="Garamond"/>
          <w:sz w:val="28"/>
        </w:rPr>
        <w:t xml:space="preserve">intermédiaire entre ces deux approches. </w:t>
      </w:r>
    </w:p>
    <w:p w14:paraId="512D478B" w14:textId="77777777" w:rsidR="00732B0E" w:rsidRPr="009521D8" w:rsidRDefault="00732B0E" w:rsidP="00732B0E">
      <w:pPr>
        <w:spacing w:after="80" w:line="340" w:lineRule="exact"/>
        <w:ind w:firstLine="567"/>
        <w:rPr>
          <w:rFonts w:ascii="Garamond" w:hAnsi="Garamond"/>
          <w:sz w:val="28"/>
        </w:rPr>
      </w:pPr>
    </w:p>
    <w:p w14:paraId="511E810D" w14:textId="6F2D9EDD"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 xml:space="preserve">Que signifie </w:t>
      </w:r>
      <w:r w:rsidR="00C1328E" w:rsidRPr="009521D8">
        <w:rPr>
          <w:rFonts w:ascii="Garamond" w:hAnsi="Garamond"/>
          <w:b/>
          <w:sz w:val="32"/>
          <w:szCs w:val="32"/>
        </w:rPr>
        <w:t>« </w:t>
      </w:r>
      <w:r w:rsidRPr="009521D8">
        <w:rPr>
          <w:rFonts w:ascii="Garamond" w:hAnsi="Garamond"/>
          <w:b/>
          <w:sz w:val="32"/>
          <w:szCs w:val="32"/>
        </w:rPr>
        <w:t>semi-académique</w:t>
      </w:r>
      <w:r w:rsidR="00C1328E" w:rsidRPr="009521D8">
        <w:rPr>
          <w:rFonts w:ascii="Garamond" w:hAnsi="Garamond"/>
          <w:b/>
          <w:sz w:val="32"/>
          <w:szCs w:val="32"/>
        </w:rPr>
        <w:t> » ?</w:t>
      </w:r>
    </w:p>
    <w:p w14:paraId="1A49BC99" w14:textId="5B89BAFE"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D</w:t>
      </w:r>
      <w:r w:rsidR="00A94D01">
        <w:rPr>
          <w:rFonts w:ascii="Garamond" w:hAnsi="Garamond"/>
          <w:sz w:val="28"/>
        </w:rPr>
        <w:t>’</w:t>
      </w:r>
      <w:r w:rsidRPr="009521D8">
        <w:rPr>
          <w:rFonts w:ascii="Garamond" w:hAnsi="Garamond"/>
          <w:sz w:val="28"/>
        </w:rPr>
        <w:t>abord, que CÉTIC n</w:t>
      </w:r>
      <w:r w:rsidR="00A94D01">
        <w:rPr>
          <w:rFonts w:ascii="Garamond" w:hAnsi="Garamond"/>
          <w:sz w:val="28"/>
        </w:rPr>
        <w:t>’</w:t>
      </w:r>
      <w:r w:rsidRPr="009521D8">
        <w:rPr>
          <w:rFonts w:ascii="Garamond" w:hAnsi="Garamond"/>
          <w:sz w:val="28"/>
        </w:rPr>
        <w:t xml:space="preserve">est </w:t>
      </w:r>
      <w:r w:rsidRPr="009521D8">
        <w:rPr>
          <w:rFonts w:ascii="Garamond" w:hAnsi="Garamond"/>
          <w:b/>
          <w:i/>
          <w:sz w:val="28"/>
        </w:rPr>
        <w:t>pas</w:t>
      </w:r>
      <w:r w:rsidRPr="009521D8">
        <w:rPr>
          <w:rFonts w:ascii="Garamond" w:hAnsi="Garamond"/>
          <w:sz w:val="28"/>
        </w:rPr>
        <w:t xml:space="preserve"> une revue académique. Elle s</w:t>
      </w:r>
      <w:r w:rsidR="00A94D01">
        <w:rPr>
          <w:rFonts w:ascii="Garamond" w:hAnsi="Garamond"/>
          <w:sz w:val="28"/>
        </w:rPr>
        <w:t>’</w:t>
      </w:r>
      <w:r w:rsidRPr="009521D8">
        <w:rPr>
          <w:rFonts w:ascii="Garamond" w:hAnsi="Garamond"/>
          <w:sz w:val="28"/>
        </w:rPr>
        <w:t>intéresse peu aux idées abstraites. Mais ce n</w:t>
      </w:r>
      <w:r w:rsidR="00A94D01">
        <w:rPr>
          <w:rFonts w:ascii="Garamond" w:hAnsi="Garamond"/>
          <w:sz w:val="28"/>
        </w:rPr>
        <w:t>’</w:t>
      </w:r>
      <w:r w:rsidRPr="009521D8">
        <w:rPr>
          <w:rFonts w:ascii="Garamond" w:hAnsi="Garamond"/>
          <w:sz w:val="28"/>
        </w:rPr>
        <w:t>est pas non plus un magazine. Elle ne cherche pas à produire des papiers d</w:t>
      </w:r>
      <w:r w:rsidR="00A94D01">
        <w:rPr>
          <w:rFonts w:ascii="Garamond" w:hAnsi="Garamond"/>
          <w:sz w:val="28"/>
        </w:rPr>
        <w:t>’</w:t>
      </w:r>
      <w:r w:rsidRPr="009521D8">
        <w:rPr>
          <w:rFonts w:ascii="Garamond" w:hAnsi="Garamond"/>
          <w:sz w:val="28"/>
        </w:rPr>
        <w:t xml:space="preserve">opinion comme dans la presse grand public. Le sens principal de </w:t>
      </w:r>
      <w:r w:rsidR="00C1328E" w:rsidRPr="009521D8">
        <w:rPr>
          <w:rFonts w:ascii="Garamond" w:hAnsi="Garamond"/>
          <w:sz w:val="28"/>
        </w:rPr>
        <w:t>« </w:t>
      </w:r>
      <w:r w:rsidRPr="009521D8">
        <w:rPr>
          <w:rFonts w:ascii="Garamond" w:hAnsi="Garamond"/>
          <w:sz w:val="28"/>
        </w:rPr>
        <w:t>semi-académique</w:t>
      </w:r>
      <w:r w:rsidR="00C1328E" w:rsidRPr="009521D8">
        <w:rPr>
          <w:rFonts w:ascii="Garamond" w:hAnsi="Garamond"/>
          <w:sz w:val="28"/>
        </w:rPr>
        <w:t> »</w:t>
      </w:r>
      <w:r w:rsidRPr="009521D8">
        <w:rPr>
          <w:rFonts w:ascii="Garamond" w:hAnsi="Garamond"/>
          <w:sz w:val="28"/>
        </w:rPr>
        <w:t xml:space="preserve"> est d</w:t>
      </w:r>
      <w:r w:rsidR="00A94D01">
        <w:rPr>
          <w:rFonts w:ascii="Garamond" w:hAnsi="Garamond"/>
          <w:sz w:val="28"/>
        </w:rPr>
        <w:t>’</w:t>
      </w:r>
      <w:r w:rsidRPr="009521D8">
        <w:rPr>
          <w:rFonts w:ascii="Garamond" w:hAnsi="Garamond"/>
          <w:sz w:val="28"/>
        </w:rPr>
        <w:t xml:space="preserve">apporter chez le lecteur quelque chose qui provoque la pensée, mais </w:t>
      </w:r>
      <w:r w:rsidRPr="009521D8">
        <w:rPr>
          <w:rFonts w:ascii="Garamond" w:hAnsi="Garamond"/>
          <w:b/>
          <w:sz w:val="28"/>
        </w:rPr>
        <w:t>qui présente aussi un aspect pratique presque immédiatement exploitable dans la vie quotidienne</w:t>
      </w:r>
      <w:r w:rsidRPr="009521D8">
        <w:rPr>
          <w:rFonts w:ascii="Garamond" w:hAnsi="Garamond"/>
          <w:sz w:val="28"/>
        </w:rPr>
        <w:t>. Par exemple, pour un enseignant, de nouvelles manières d</w:t>
      </w:r>
      <w:r w:rsidR="00A94D01">
        <w:rPr>
          <w:rFonts w:ascii="Garamond" w:hAnsi="Garamond"/>
          <w:sz w:val="28"/>
        </w:rPr>
        <w:t>’</w:t>
      </w:r>
      <w:r w:rsidRPr="009521D8">
        <w:rPr>
          <w:rFonts w:ascii="Garamond" w:hAnsi="Garamond"/>
          <w:sz w:val="28"/>
        </w:rPr>
        <w:t>envisager ses classes. Ou encore, pour un étudiant ou un jeune qui s</w:t>
      </w:r>
      <w:r w:rsidR="00A94D01">
        <w:rPr>
          <w:rFonts w:ascii="Garamond" w:hAnsi="Garamond"/>
          <w:sz w:val="28"/>
        </w:rPr>
        <w:t>’</w:t>
      </w:r>
      <w:r w:rsidRPr="009521D8">
        <w:rPr>
          <w:rFonts w:ascii="Garamond" w:hAnsi="Garamond"/>
          <w:sz w:val="28"/>
        </w:rPr>
        <w:t>installe au Japon, une nouvelle manière de voir, sur un point ou un autre, la société japonaise.</w:t>
      </w:r>
    </w:p>
    <w:p w14:paraId="19D4EA23" w14:textId="77777777" w:rsidR="00732B0E" w:rsidRPr="009521D8" w:rsidRDefault="00732B0E" w:rsidP="00732B0E">
      <w:pPr>
        <w:spacing w:after="80" w:line="340" w:lineRule="exact"/>
        <w:ind w:firstLine="567"/>
        <w:rPr>
          <w:rFonts w:ascii="Garamond" w:hAnsi="Garamond"/>
          <w:sz w:val="28"/>
        </w:rPr>
      </w:pPr>
    </w:p>
    <w:p w14:paraId="18270F2B" w14:textId="72EDEAAE"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Quels sont, plus précisément, les papiers qui sont publiés par CÉTIC</w:t>
      </w:r>
      <w:r w:rsidR="00C1328E" w:rsidRPr="009521D8">
        <w:rPr>
          <w:rFonts w:ascii="Garamond" w:hAnsi="Garamond"/>
          <w:b/>
          <w:sz w:val="32"/>
          <w:szCs w:val="32"/>
        </w:rPr>
        <w:t> ?</w:t>
      </w:r>
    </w:p>
    <w:p w14:paraId="2D7D9EEB" w14:textId="3B28926E" w:rsidR="00732B0E" w:rsidRPr="009521D8" w:rsidRDefault="00732B0E" w:rsidP="00732B0E">
      <w:pPr>
        <w:spacing w:after="80" w:line="340" w:lineRule="exact"/>
        <w:ind w:firstLine="360"/>
        <w:rPr>
          <w:rFonts w:ascii="Garamond" w:hAnsi="Garamond"/>
          <w:sz w:val="28"/>
        </w:rPr>
      </w:pPr>
      <w:r w:rsidRPr="009521D8">
        <w:rPr>
          <w:rFonts w:ascii="Garamond" w:hAnsi="Garamond"/>
          <w:sz w:val="28"/>
        </w:rPr>
        <w:t>Là encore, il y a un peu de confusion car la revue est divisée en deux parties</w:t>
      </w:r>
      <w:r w:rsidR="00C1328E" w:rsidRPr="009521D8">
        <w:rPr>
          <w:rFonts w:ascii="Garamond" w:hAnsi="Garamond"/>
          <w:sz w:val="28"/>
        </w:rPr>
        <w:t> :</w:t>
      </w:r>
      <w:r w:rsidRPr="009521D8">
        <w:rPr>
          <w:rFonts w:ascii="Garamond" w:hAnsi="Garamond"/>
          <w:sz w:val="28"/>
        </w:rPr>
        <w:t xml:space="preserve"> </w:t>
      </w:r>
    </w:p>
    <w:p w14:paraId="47465CFC" w14:textId="6330A31F" w:rsidR="00732B0E" w:rsidRPr="009521D8" w:rsidRDefault="00732B0E" w:rsidP="00732B0E">
      <w:pPr>
        <w:pStyle w:val="ListParagraph"/>
        <w:numPr>
          <w:ilvl w:val="0"/>
          <w:numId w:val="21"/>
        </w:numPr>
        <w:spacing w:after="80" w:line="340" w:lineRule="exact"/>
        <w:ind w:leftChars="0"/>
        <w:contextualSpacing/>
        <w:rPr>
          <w:rFonts w:ascii="Garamond" w:hAnsi="Garamond"/>
          <w:sz w:val="28"/>
        </w:rPr>
      </w:pPr>
      <w:proofErr w:type="gramStart"/>
      <w:r w:rsidRPr="009521D8">
        <w:rPr>
          <w:rFonts w:ascii="Garamond" w:hAnsi="Garamond"/>
          <w:sz w:val="28"/>
        </w:rPr>
        <w:t>d</w:t>
      </w:r>
      <w:r w:rsidR="00A94D01">
        <w:rPr>
          <w:rFonts w:ascii="Garamond" w:hAnsi="Garamond"/>
          <w:sz w:val="28"/>
        </w:rPr>
        <w:t>’</w:t>
      </w:r>
      <w:r w:rsidRPr="009521D8">
        <w:rPr>
          <w:rFonts w:ascii="Garamond" w:hAnsi="Garamond"/>
          <w:sz w:val="28"/>
        </w:rPr>
        <w:t>abord</w:t>
      </w:r>
      <w:proofErr w:type="gramEnd"/>
      <w:r w:rsidRPr="009521D8">
        <w:rPr>
          <w:rFonts w:ascii="Garamond" w:hAnsi="Garamond"/>
          <w:sz w:val="28"/>
        </w:rPr>
        <w:t xml:space="preserve">, une partie </w:t>
      </w:r>
      <w:r w:rsidRPr="009521D8">
        <w:rPr>
          <w:rFonts w:ascii="Garamond" w:hAnsi="Garamond"/>
          <w:b/>
          <w:sz w:val="28"/>
        </w:rPr>
        <w:t>ÉTUDES</w:t>
      </w:r>
      <w:r w:rsidRPr="009521D8">
        <w:rPr>
          <w:rFonts w:ascii="Garamond" w:hAnsi="Garamond"/>
          <w:sz w:val="28"/>
        </w:rPr>
        <w:t xml:space="preserve"> qui comprend des papiers longs, écrits par des enseignants confirmés ou par des doctorants spécialisés sur des questions interculturelles ou pédagogiques. </w:t>
      </w:r>
    </w:p>
    <w:p w14:paraId="716A118D" w14:textId="636C555C" w:rsidR="00732B0E" w:rsidRPr="009521D8" w:rsidRDefault="00732B0E" w:rsidP="00732B0E">
      <w:pPr>
        <w:pStyle w:val="ListParagraph"/>
        <w:numPr>
          <w:ilvl w:val="0"/>
          <w:numId w:val="21"/>
        </w:numPr>
        <w:spacing w:after="80" w:line="340" w:lineRule="exact"/>
        <w:ind w:leftChars="0"/>
        <w:contextualSpacing/>
        <w:rPr>
          <w:rFonts w:ascii="Garamond" w:hAnsi="Garamond"/>
          <w:sz w:val="28"/>
        </w:rPr>
      </w:pPr>
      <w:r w:rsidRPr="009521D8">
        <w:rPr>
          <w:rFonts w:ascii="Garamond" w:hAnsi="Garamond"/>
          <w:sz w:val="28"/>
        </w:rPr>
        <w:t xml:space="preserve">Ensuite, une partie </w:t>
      </w:r>
      <w:r w:rsidRPr="009521D8">
        <w:rPr>
          <w:rFonts w:ascii="Garamond" w:hAnsi="Garamond"/>
          <w:b/>
          <w:sz w:val="28"/>
        </w:rPr>
        <w:t>NOTES ET TÉMOIGNAGES</w:t>
      </w:r>
      <w:r w:rsidRPr="009521D8">
        <w:rPr>
          <w:rFonts w:ascii="Garamond" w:hAnsi="Garamond"/>
          <w:sz w:val="28"/>
        </w:rPr>
        <w:t>, composée de documents plus légers</w:t>
      </w:r>
      <w:r w:rsidR="00C1328E" w:rsidRPr="009521D8">
        <w:rPr>
          <w:rFonts w:ascii="Garamond" w:hAnsi="Garamond"/>
          <w:sz w:val="28"/>
        </w:rPr>
        <w:t> :</w:t>
      </w:r>
      <w:r w:rsidRPr="009521D8">
        <w:rPr>
          <w:rFonts w:ascii="Garamond" w:hAnsi="Garamond"/>
          <w:sz w:val="28"/>
        </w:rPr>
        <w:t xml:space="preserve"> des professionnels peuvent y témoigner de leur situation de travail, des enseignants ou des étudiants peuvent y présenter de petites enquêtes</w:t>
      </w:r>
      <w:r w:rsidR="00C1328E" w:rsidRPr="009521D8">
        <w:rPr>
          <w:rFonts w:ascii="Garamond" w:hAnsi="Garamond"/>
          <w:sz w:val="28"/>
        </w:rPr>
        <w:t> ;</w:t>
      </w:r>
      <w:r w:rsidRPr="009521D8">
        <w:rPr>
          <w:rFonts w:ascii="Garamond" w:hAnsi="Garamond"/>
          <w:sz w:val="28"/>
        </w:rPr>
        <w:t xml:space="preserve"> enfin il peut s</w:t>
      </w:r>
      <w:r w:rsidR="00A94D01">
        <w:rPr>
          <w:rFonts w:ascii="Garamond" w:hAnsi="Garamond"/>
          <w:sz w:val="28"/>
        </w:rPr>
        <w:t>’</w:t>
      </w:r>
      <w:r w:rsidRPr="009521D8">
        <w:rPr>
          <w:rFonts w:ascii="Garamond" w:hAnsi="Garamond"/>
          <w:sz w:val="28"/>
        </w:rPr>
        <w:t>agir d</w:t>
      </w:r>
      <w:r w:rsidR="00A94D01">
        <w:rPr>
          <w:rFonts w:ascii="Garamond" w:hAnsi="Garamond"/>
          <w:sz w:val="28"/>
        </w:rPr>
        <w:t>’</w:t>
      </w:r>
      <w:r w:rsidRPr="009521D8">
        <w:rPr>
          <w:rFonts w:ascii="Garamond" w:hAnsi="Garamond"/>
          <w:sz w:val="28"/>
        </w:rPr>
        <w:t>interviews, de lettres ouvertes, d</w:t>
      </w:r>
      <w:r w:rsidR="00A94D01">
        <w:rPr>
          <w:rFonts w:ascii="Garamond" w:hAnsi="Garamond"/>
          <w:sz w:val="28"/>
        </w:rPr>
        <w:t>’</w:t>
      </w:r>
      <w:r w:rsidRPr="009521D8">
        <w:rPr>
          <w:rFonts w:ascii="Garamond" w:hAnsi="Garamond"/>
          <w:sz w:val="28"/>
        </w:rPr>
        <w:t>éléments d</w:t>
      </w:r>
      <w:r w:rsidR="00A94D01">
        <w:rPr>
          <w:rFonts w:ascii="Garamond" w:hAnsi="Garamond"/>
          <w:sz w:val="28"/>
        </w:rPr>
        <w:t>’</w:t>
      </w:r>
      <w:r w:rsidRPr="009521D8">
        <w:rPr>
          <w:rFonts w:ascii="Garamond" w:hAnsi="Garamond"/>
          <w:sz w:val="28"/>
        </w:rPr>
        <w:t xml:space="preserve">observation participante, de réflexions sur la société japonaise par exemple. On peut également inclure dans cette partie des papiers de recherche un peu moins structurés. </w:t>
      </w:r>
    </w:p>
    <w:p w14:paraId="0EDC18C4" w14:textId="45D4A378" w:rsidR="00732B0E" w:rsidRPr="009521D8" w:rsidRDefault="00732B0E" w:rsidP="00732B0E">
      <w:pPr>
        <w:spacing w:after="80" w:line="340" w:lineRule="exact"/>
        <w:ind w:firstLine="567"/>
        <w:rPr>
          <w:rFonts w:ascii="Garamond" w:hAnsi="Garamond"/>
          <w:sz w:val="28"/>
        </w:rPr>
      </w:pPr>
    </w:p>
    <w:p w14:paraId="098FF97B" w14:textId="230161EA" w:rsidR="00A8406A" w:rsidRPr="009521D8" w:rsidRDefault="00A8406A" w:rsidP="00732B0E">
      <w:pPr>
        <w:spacing w:after="80" w:line="340" w:lineRule="exact"/>
        <w:ind w:firstLine="567"/>
        <w:rPr>
          <w:rFonts w:ascii="Garamond" w:hAnsi="Garamond"/>
          <w:sz w:val="28"/>
        </w:rPr>
      </w:pPr>
    </w:p>
    <w:p w14:paraId="071612F2" w14:textId="77777777" w:rsidR="00A8406A" w:rsidRPr="009521D8" w:rsidRDefault="00A8406A" w:rsidP="00732B0E">
      <w:pPr>
        <w:spacing w:after="80" w:line="340" w:lineRule="exact"/>
        <w:ind w:firstLine="567"/>
        <w:rPr>
          <w:rFonts w:ascii="Garamond" w:hAnsi="Garamond"/>
          <w:sz w:val="28"/>
        </w:rPr>
      </w:pPr>
    </w:p>
    <w:p w14:paraId="2CAEC882" w14:textId="72376634"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lastRenderedPageBreak/>
        <w:t xml:space="preserve">Quels sont les papiers qui entrent dans la partie </w:t>
      </w:r>
      <w:r w:rsidR="00C1328E" w:rsidRPr="009521D8">
        <w:rPr>
          <w:rFonts w:ascii="Garamond" w:hAnsi="Garamond"/>
          <w:b/>
          <w:sz w:val="32"/>
          <w:szCs w:val="32"/>
        </w:rPr>
        <w:t>« </w:t>
      </w:r>
      <w:r w:rsidRPr="009521D8">
        <w:rPr>
          <w:rFonts w:ascii="Garamond" w:hAnsi="Garamond"/>
          <w:b/>
          <w:sz w:val="32"/>
          <w:szCs w:val="32"/>
        </w:rPr>
        <w:t>ÉTUDES</w:t>
      </w:r>
      <w:r w:rsidR="00C1328E" w:rsidRPr="009521D8">
        <w:rPr>
          <w:rFonts w:ascii="Garamond" w:hAnsi="Garamond"/>
          <w:b/>
          <w:sz w:val="32"/>
          <w:szCs w:val="32"/>
        </w:rPr>
        <w:t> » ?</w:t>
      </w:r>
    </w:p>
    <w:p w14:paraId="484EEAA2" w14:textId="25E25655" w:rsidR="00732B0E" w:rsidRPr="009521D8" w:rsidRDefault="00732B0E" w:rsidP="00732B0E">
      <w:pPr>
        <w:spacing w:after="80" w:line="340" w:lineRule="exact"/>
        <w:ind w:firstLine="360"/>
        <w:rPr>
          <w:rFonts w:ascii="Garamond" w:hAnsi="Garamond"/>
          <w:sz w:val="28"/>
        </w:rPr>
      </w:pPr>
      <w:r w:rsidRPr="009521D8">
        <w:rPr>
          <w:rFonts w:ascii="Garamond" w:hAnsi="Garamond"/>
          <w:sz w:val="28"/>
        </w:rPr>
        <w:t>Comme je l</w:t>
      </w:r>
      <w:r w:rsidR="00A94D01">
        <w:rPr>
          <w:rFonts w:ascii="Garamond" w:hAnsi="Garamond"/>
          <w:sz w:val="28"/>
        </w:rPr>
        <w:t>’</w:t>
      </w:r>
      <w:r w:rsidRPr="009521D8">
        <w:rPr>
          <w:rFonts w:ascii="Garamond" w:hAnsi="Garamond"/>
          <w:sz w:val="28"/>
        </w:rPr>
        <w:t xml:space="preserve">ai dit, ces papiers sont relativement longs (de 20 à 50 pages). Ils comprennent des références, et dans la plupart des cas des données. Ils sont en général </w:t>
      </w:r>
      <w:r w:rsidRPr="009521D8">
        <w:rPr>
          <w:rFonts w:ascii="Garamond" w:hAnsi="Garamond"/>
          <w:b/>
          <w:sz w:val="28"/>
        </w:rPr>
        <w:t>issus de recherches menées par les auteurs</w:t>
      </w:r>
      <w:r w:rsidRPr="009521D8">
        <w:rPr>
          <w:rFonts w:ascii="Garamond" w:hAnsi="Garamond"/>
          <w:sz w:val="28"/>
        </w:rPr>
        <w:t xml:space="preserve"> depuis un certain temps. Par exemple, dans le N</w:t>
      </w:r>
      <w:r w:rsidR="00E31D48" w:rsidRPr="009521D8">
        <w:rPr>
          <w:rFonts w:ascii="Garamond" w:hAnsi="Garamond"/>
          <w:sz w:val="28"/>
        </w:rPr>
        <w:t>°</w:t>
      </w:r>
      <w:r w:rsidRPr="009521D8">
        <w:rPr>
          <w:rFonts w:ascii="Garamond" w:hAnsi="Garamond"/>
          <w:sz w:val="28"/>
        </w:rPr>
        <w:t>1, on trouve</w:t>
      </w:r>
      <w:r w:rsidR="00C1328E" w:rsidRPr="009521D8">
        <w:rPr>
          <w:rFonts w:ascii="Garamond" w:hAnsi="Garamond"/>
          <w:sz w:val="28"/>
        </w:rPr>
        <w:t> :</w:t>
      </w:r>
      <w:r w:rsidRPr="009521D8">
        <w:rPr>
          <w:rFonts w:ascii="Garamond" w:hAnsi="Garamond"/>
          <w:sz w:val="28"/>
        </w:rPr>
        <w:t xml:space="preserve"> </w:t>
      </w:r>
      <w:r w:rsidR="00C1328E" w:rsidRPr="009521D8">
        <w:rPr>
          <w:rFonts w:ascii="Garamond" w:hAnsi="Garamond"/>
          <w:i/>
          <w:sz w:val="28"/>
        </w:rPr>
        <w:t>« </w:t>
      </w:r>
      <w:r w:rsidRPr="009521D8">
        <w:rPr>
          <w:rFonts w:ascii="Garamond" w:hAnsi="Garamond"/>
          <w:i/>
          <w:sz w:val="28"/>
        </w:rPr>
        <w:t>Le choc des politesses</w:t>
      </w:r>
      <w:r w:rsidR="00C1328E" w:rsidRPr="009521D8">
        <w:rPr>
          <w:rFonts w:ascii="Garamond" w:hAnsi="Garamond"/>
          <w:i/>
          <w:sz w:val="28"/>
        </w:rPr>
        <w:t> :</w:t>
      </w:r>
      <w:r w:rsidRPr="009521D8">
        <w:rPr>
          <w:rFonts w:ascii="Garamond" w:hAnsi="Garamond"/>
          <w:i/>
          <w:sz w:val="28"/>
        </w:rPr>
        <w:t xml:space="preserve"> silence et longueur des réponses dans la classe de FLE au Japon</w:t>
      </w:r>
      <w:r w:rsidR="00C1328E" w:rsidRPr="009521D8">
        <w:rPr>
          <w:rFonts w:ascii="Garamond" w:hAnsi="Garamond"/>
          <w:i/>
          <w:sz w:val="28"/>
        </w:rPr>
        <w:t> »</w:t>
      </w:r>
      <w:r w:rsidRPr="009521D8">
        <w:rPr>
          <w:rFonts w:ascii="Garamond" w:hAnsi="Garamond"/>
          <w:sz w:val="28"/>
        </w:rPr>
        <w:t xml:space="preserve"> qui est issu d</w:t>
      </w:r>
      <w:r w:rsidR="00A94D01">
        <w:rPr>
          <w:rFonts w:ascii="Garamond" w:hAnsi="Garamond"/>
          <w:sz w:val="28"/>
        </w:rPr>
        <w:t>’</w:t>
      </w:r>
      <w:r w:rsidRPr="009521D8">
        <w:rPr>
          <w:rFonts w:ascii="Garamond" w:hAnsi="Garamond"/>
          <w:sz w:val="28"/>
        </w:rPr>
        <w:t>un travail de longue date de mon collègue Bruno Vannieuwenhuyse, et au sujet duquel il a déjà publié plusieurs petits articles. Dans le N</w:t>
      </w:r>
      <w:r w:rsidR="00E31D48" w:rsidRPr="009521D8">
        <w:rPr>
          <w:rFonts w:ascii="Garamond" w:hAnsi="Garamond"/>
          <w:sz w:val="28"/>
        </w:rPr>
        <w:t>°</w:t>
      </w:r>
      <w:r w:rsidRPr="009521D8">
        <w:rPr>
          <w:rFonts w:ascii="Garamond" w:hAnsi="Garamond"/>
          <w:sz w:val="28"/>
        </w:rPr>
        <w:t xml:space="preserve">4, on trouve </w:t>
      </w:r>
      <w:r w:rsidR="00C1328E" w:rsidRPr="009521D8">
        <w:rPr>
          <w:rFonts w:ascii="Garamond" w:hAnsi="Garamond"/>
          <w:i/>
          <w:sz w:val="28"/>
        </w:rPr>
        <w:t>« </w:t>
      </w:r>
      <w:r w:rsidRPr="009521D8">
        <w:rPr>
          <w:rFonts w:ascii="Garamond" w:hAnsi="Garamond"/>
          <w:i/>
          <w:sz w:val="28"/>
        </w:rPr>
        <w:t>Joindre le geste à la parole</w:t>
      </w:r>
      <w:r w:rsidR="00C1328E" w:rsidRPr="009521D8">
        <w:rPr>
          <w:rFonts w:ascii="Garamond" w:hAnsi="Garamond"/>
          <w:i/>
          <w:sz w:val="28"/>
        </w:rPr>
        <w:t> :</w:t>
      </w:r>
      <w:r w:rsidRPr="009521D8">
        <w:rPr>
          <w:rFonts w:ascii="Garamond" w:hAnsi="Garamond"/>
          <w:i/>
          <w:sz w:val="28"/>
        </w:rPr>
        <w:t xml:space="preserve"> encourager la prise de parole spontanée dans la classe de conversation FLE au Japon</w:t>
      </w:r>
      <w:r w:rsidR="00C1328E" w:rsidRPr="009521D8">
        <w:rPr>
          <w:rFonts w:ascii="Garamond" w:hAnsi="Garamond"/>
          <w:i/>
          <w:sz w:val="28"/>
        </w:rPr>
        <w:t> »</w:t>
      </w:r>
      <w:r w:rsidRPr="009521D8">
        <w:rPr>
          <w:rFonts w:ascii="Garamond" w:hAnsi="Garamond"/>
          <w:i/>
          <w:sz w:val="28"/>
        </w:rPr>
        <w:t xml:space="preserve"> </w:t>
      </w:r>
      <w:r w:rsidRPr="009521D8">
        <w:rPr>
          <w:rFonts w:ascii="Garamond" w:hAnsi="Garamond"/>
          <w:sz w:val="28"/>
        </w:rPr>
        <w:t xml:space="preserve">qui se base sur le travail pédagogique de Bruno </w:t>
      </w:r>
      <w:proofErr w:type="spellStart"/>
      <w:r w:rsidRPr="009521D8">
        <w:rPr>
          <w:rFonts w:ascii="Garamond" w:hAnsi="Garamond"/>
          <w:sz w:val="28"/>
        </w:rPr>
        <w:t>Jactat</w:t>
      </w:r>
      <w:proofErr w:type="spellEnd"/>
      <w:r w:rsidRPr="009521D8">
        <w:rPr>
          <w:rFonts w:ascii="Garamond" w:hAnsi="Garamond"/>
          <w:sz w:val="28"/>
        </w:rPr>
        <w:t xml:space="preserve">. </w:t>
      </w:r>
    </w:p>
    <w:p w14:paraId="168C26AA" w14:textId="5197C26B"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Depuis le N</w:t>
      </w:r>
      <w:r w:rsidR="00E31D48" w:rsidRPr="009521D8">
        <w:rPr>
          <w:rFonts w:ascii="Garamond" w:hAnsi="Garamond"/>
          <w:sz w:val="28"/>
        </w:rPr>
        <w:t>°</w:t>
      </w:r>
      <w:r w:rsidRPr="009521D8">
        <w:rPr>
          <w:rFonts w:ascii="Garamond" w:hAnsi="Garamond"/>
          <w:sz w:val="28"/>
        </w:rPr>
        <w:t xml:space="preserve">3, les articles de la partie </w:t>
      </w:r>
      <w:r w:rsidR="00C1328E" w:rsidRPr="009521D8">
        <w:rPr>
          <w:rFonts w:ascii="Garamond" w:hAnsi="Garamond"/>
          <w:sz w:val="28"/>
        </w:rPr>
        <w:t>« </w:t>
      </w:r>
      <w:r w:rsidRPr="009521D8">
        <w:rPr>
          <w:rFonts w:ascii="Garamond" w:hAnsi="Garamond"/>
          <w:sz w:val="28"/>
        </w:rPr>
        <w:t>ÉTUDES</w:t>
      </w:r>
      <w:r w:rsidR="00C1328E" w:rsidRPr="009521D8">
        <w:rPr>
          <w:rFonts w:ascii="Garamond" w:hAnsi="Garamond"/>
          <w:sz w:val="28"/>
        </w:rPr>
        <w:t> »</w:t>
      </w:r>
      <w:r w:rsidRPr="009521D8">
        <w:rPr>
          <w:rFonts w:ascii="Garamond" w:hAnsi="Garamond"/>
          <w:sz w:val="28"/>
        </w:rPr>
        <w:t xml:space="preserve"> </w:t>
      </w:r>
      <w:r w:rsidRPr="009521D8">
        <w:rPr>
          <w:rFonts w:ascii="Garamond" w:hAnsi="Garamond"/>
          <w:b/>
          <w:sz w:val="28"/>
        </w:rPr>
        <w:t>sont soumis à un comité de lecture</w:t>
      </w:r>
      <w:r w:rsidRPr="009521D8">
        <w:rPr>
          <w:rFonts w:ascii="Garamond" w:hAnsi="Garamond"/>
          <w:sz w:val="28"/>
        </w:rPr>
        <w:t>. Deux évaluateurs lisent l</w:t>
      </w:r>
      <w:r w:rsidR="00A94D01">
        <w:rPr>
          <w:rFonts w:ascii="Garamond" w:hAnsi="Garamond"/>
          <w:sz w:val="28"/>
        </w:rPr>
        <w:t>’</w:t>
      </w:r>
      <w:r w:rsidRPr="009521D8">
        <w:rPr>
          <w:rFonts w:ascii="Garamond" w:hAnsi="Garamond"/>
          <w:sz w:val="28"/>
        </w:rPr>
        <w:t>article à réception, et proposent des corrections à l</w:t>
      </w:r>
      <w:r w:rsidR="00A94D01">
        <w:rPr>
          <w:rFonts w:ascii="Garamond" w:hAnsi="Garamond"/>
          <w:sz w:val="28"/>
        </w:rPr>
        <w:t>’</w:t>
      </w:r>
      <w:r w:rsidRPr="009521D8">
        <w:rPr>
          <w:rFonts w:ascii="Garamond" w:hAnsi="Garamond"/>
          <w:sz w:val="28"/>
        </w:rPr>
        <w:t>auteur. La liste des évaluateurs</w:t>
      </w:r>
      <w:r w:rsidR="001C4A92" w:rsidRPr="009521D8">
        <w:rPr>
          <w:rFonts w:ascii="Garamond" w:hAnsi="Garamond"/>
          <w:sz w:val="28"/>
        </w:rPr>
        <w:t xml:space="preserve"> est donnée sur la seconde page</w:t>
      </w:r>
      <w:r w:rsidRPr="009521D8">
        <w:rPr>
          <w:rFonts w:ascii="Garamond" w:hAnsi="Garamond"/>
          <w:sz w:val="28"/>
        </w:rPr>
        <w:t xml:space="preserve">. </w:t>
      </w:r>
    </w:p>
    <w:p w14:paraId="19B40B1F" w14:textId="77777777" w:rsidR="00732B0E" w:rsidRPr="009521D8" w:rsidRDefault="00732B0E" w:rsidP="00732B0E">
      <w:pPr>
        <w:spacing w:after="80" w:line="340" w:lineRule="exact"/>
        <w:ind w:firstLine="567"/>
        <w:rPr>
          <w:rFonts w:ascii="Garamond" w:hAnsi="Garamond"/>
          <w:sz w:val="28"/>
        </w:rPr>
      </w:pPr>
    </w:p>
    <w:p w14:paraId="2B1B630E" w14:textId="794808D0"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Comment se fait cette évaluation</w:t>
      </w:r>
      <w:r w:rsidR="00C1328E" w:rsidRPr="009521D8">
        <w:rPr>
          <w:rFonts w:ascii="Garamond" w:hAnsi="Garamond"/>
          <w:b/>
          <w:sz w:val="32"/>
          <w:szCs w:val="32"/>
        </w:rPr>
        <w:t> ?</w:t>
      </w:r>
    </w:p>
    <w:p w14:paraId="54B3CBCE" w14:textId="02B51FE3"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Les évaluateurs sont choisis parmi les auteurs de la revue ou parmi des collègues extérieurs. Je leur demande simplement d</w:t>
      </w:r>
      <w:r w:rsidR="00A94D01">
        <w:rPr>
          <w:rFonts w:ascii="Garamond" w:hAnsi="Garamond"/>
          <w:sz w:val="28"/>
        </w:rPr>
        <w:t>’</w:t>
      </w:r>
      <w:r w:rsidRPr="009521D8">
        <w:rPr>
          <w:rFonts w:ascii="Garamond" w:hAnsi="Garamond"/>
          <w:sz w:val="28"/>
        </w:rPr>
        <w:t>évaluer un papier de temps en temps, et s</w:t>
      </w:r>
      <w:r w:rsidR="00A94D01">
        <w:rPr>
          <w:rFonts w:ascii="Garamond" w:hAnsi="Garamond"/>
          <w:sz w:val="28"/>
        </w:rPr>
        <w:t>’</w:t>
      </w:r>
      <w:r w:rsidRPr="009521D8">
        <w:rPr>
          <w:rFonts w:ascii="Garamond" w:hAnsi="Garamond"/>
          <w:sz w:val="28"/>
        </w:rPr>
        <w:t>ils n</w:t>
      </w:r>
      <w:r w:rsidR="00A94D01">
        <w:rPr>
          <w:rFonts w:ascii="Garamond" w:hAnsi="Garamond"/>
          <w:sz w:val="28"/>
        </w:rPr>
        <w:t>’</w:t>
      </w:r>
      <w:r w:rsidRPr="009521D8">
        <w:rPr>
          <w:rFonts w:ascii="Garamond" w:hAnsi="Garamond"/>
          <w:sz w:val="28"/>
        </w:rPr>
        <w:t xml:space="preserve">ont pas le temps à ce moment-là, ils peuvent le refuser. Je choisis alors un autre évaluateur. </w:t>
      </w:r>
    </w:p>
    <w:p w14:paraId="109E6EC3" w14:textId="7D84EE3B"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Quand un article est proposé, je décide </w:t>
      </w:r>
      <w:r w:rsidR="00A8406A" w:rsidRPr="009521D8">
        <w:rPr>
          <w:rFonts w:ascii="Garamond" w:hAnsi="Garamond"/>
          <w:sz w:val="28"/>
        </w:rPr>
        <w:t>en accord avec l</w:t>
      </w:r>
      <w:r w:rsidR="00A94D01">
        <w:rPr>
          <w:rFonts w:ascii="Garamond" w:hAnsi="Garamond"/>
          <w:sz w:val="28"/>
        </w:rPr>
        <w:t>’</w:t>
      </w:r>
      <w:r w:rsidR="00A8406A" w:rsidRPr="009521D8">
        <w:rPr>
          <w:rFonts w:ascii="Garamond" w:hAnsi="Garamond"/>
          <w:sz w:val="28"/>
        </w:rPr>
        <w:t>auteur</w:t>
      </w:r>
      <w:r w:rsidRPr="009521D8">
        <w:rPr>
          <w:rFonts w:ascii="Garamond" w:hAnsi="Garamond"/>
          <w:sz w:val="28"/>
        </w:rPr>
        <w:t xml:space="preserve"> s</w:t>
      </w:r>
      <w:r w:rsidR="00A94D01">
        <w:rPr>
          <w:rFonts w:ascii="Garamond" w:hAnsi="Garamond"/>
          <w:sz w:val="28"/>
        </w:rPr>
        <w:t>’</w:t>
      </w:r>
      <w:r w:rsidRPr="009521D8">
        <w:rPr>
          <w:rFonts w:ascii="Garamond" w:hAnsi="Garamond"/>
          <w:sz w:val="28"/>
        </w:rPr>
        <w:t xml:space="preserve">il doit faire partie des </w:t>
      </w:r>
      <w:r w:rsidR="00C1328E" w:rsidRPr="009521D8">
        <w:rPr>
          <w:rFonts w:ascii="Garamond" w:hAnsi="Garamond"/>
          <w:sz w:val="28"/>
        </w:rPr>
        <w:t>« </w:t>
      </w:r>
      <w:r w:rsidRPr="009521D8">
        <w:rPr>
          <w:rFonts w:ascii="Garamond" w:hAnsi="Garamond"/>
          <w:sz w:val="28"/>
        </w:rPr>
        <w:t>ÉTUDES</w:t>
      </w:r>
      <w:r w:rsidR="00C1328E" w:rsidRPr="009521D8">
        <w:rPr>
          <w:rFonts w:ascii="Garamond" w:hAnsi="Garamond"/>
          <w:sz w:val="28"/>
        </w:rPr>
        <w:t> »</w:t>
      </w:r>
      <w:r w:rsidRPr="009521D8">
        <w:rPr>
          <w:rFonts w:ascii="Garamond" w:hAnsi="Garamond"/>
          <w:sz w:val="28"/>
        </w:rPr>
        <w:t xml:space="preserve"> ou plutôt des </w:t>
      </w:r>
      <w:r w:rsidR="00C1328E" w:rsidRPr="009521D8">
        <w:rPr>
          <w:rFonts w:ascii="Garamond" w:hAnsi="Garamond"/>
          <w:sz w:val="28"/>
        </w:rPr>
        <w:t>« </w:t>
      </w:r>
      <w:r w:rsidRPr="009521D8">
        <w:rPr>
          <w:rFonts w:ascii="Garamond" w:hAnsi="Garamond"/>
          <w:sz w:val="28"/>
        </w:rPr>
        <w:t>NOTES ET TÉMOIGNAGES</w:t>
      </w:r>
      <w:r w:rsidR="00C1328E" w:rsidRPr="009521D8">
        <w:rPr>
          <w:rFonts w:ascii="Garamond" w:hAnsi="Garamond"/>
          <w:sz w:val="28"/>
        </w:rPr>
        <w:t> »</w:t>
      </w:r>
      <w:r w:rsidRPr="009521D8">
        <w:rPr>
          <w:rFonts w:ascii="Garamond" w:hAnsi="Garamond"/>
          <w:sz w:val="28"/>
        </w:rPr>
        <w:t xml:space="preserve">. Dans le premier cas, je le fais parvenir à deux évaluateurs, si possible aguerris aux sujets traités. </w:t>
      </w:r>
    </w:p>
    <w:p w14:paraId="290BE8E9" w14:textId="68F818BC"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Les critères d</w:t>
      </w:r>
      <w:r w:rsidR="00A94D01">
        <w:rPr>
          <w:rFonts w:ascii="Garamond" w:hAnsi="Garamond"/>
          <w:sz w:val="28"/>
        </w:rPr>
        <w:t>’</w:t>
      </w:r>
      <w:r w:rsidRPr="009521D8">
        <w:rPr>
          <w:rFonts w:ascii="Garamond" w:hAnsi="Garamond"/>
          <w:sz w:val="28"/>
        </w:rPr>
        <w:t>évaluation sont très simples. Il s</w:t>
      </w:r>
      <w:r w:rsidR="00A94D01">
        <w:rPr>
          <w:rFonts w:ascii="Garamond" w:hAnsi="Garamond"/>
          <w:sz w:val="28"/>
        </w:rPr>
        <w:t>’</w:t>
      </w:r>
      <w:r w:rsidRPr="009521D8">
        <w:rPr>
          <w:rFonts w:ascii="Garamond" w:hAnsi="Garamond"/>
          <w:sz w:val="28"/>
        </w:rPr>
        <w:t>agit de considérer les questions suivantes</w:t>
      </w:r>
      <w:r w:rsidR="00C1328E" w:rsidRPr="009521D8">
        <w:rPr>
          <w:rFonts w:ascii="Garamond" w:hAnsi="Garamond"/>
          <w:sz w:val="28"/>
        </w:rPr>
        <w:t> :</w:t>
      </w:r>
    </w:p>
    <w:p w14:paraId="48F303B7" w14:textId="1D2F1D74" w:rsidR="00732B0E" w:rsidRPr="009521D8" w:rsidRDefault="00732B0E" w:rsidP="00732B0E">
      <w:pPr>
        <w:pStyle w:val="ListParagraph"/>
        <w:numPr>
          <w:ilvl w:val="0"/>
          <w:numId w:val="19"/>
        </w:numPr>
        <w:tabs>
          <w:tab w:val="left" w:pos="1276"/>
        </w:tabs>
        <w:spacing w:after="80" w:line="340" w:lineRule="exact"/>
        <w:ind w:leftChars="0" w:hanging="11"/>
        <w:contextualSpacing/>
        <w:rPr>
          <w:rFonts w:ascii="Garamond" w:hAnsi="Garamond"/>
          <w:b/>
          <w:sz w:val="28"/>
        </w:rPr>
      </w:pPr>
      <w:r w:rsidRPr="009521D8">
        <w:rPr>
          <w:rFonts w:ascii="Garamond" w:hAnsi="Garamond"/>
          <w:b/>
          <w:sz w:val="28"/>
        </w:rPr>
        <w:t>Le travail est-il cohérent et correctement écrit</w:t>
      </w:r>
      <w:r w:rsidR="00C1328E" w:rsidRPr="009521D8">
        <w:rPr>
          <w:rFonts w:ascii="Garamond" w:hAnsi="Garamond"/>
          <w:b/>
          <w:sz w:val="28"/>
        </w:rPr>
        <w:t> ?</w:t>
      </w:r>
    </w:p>
    <w:p w14:paraId="2DE271DA" w14:textId="45A49662" w:rsidR="00732B0E" w:rsidRPr="009521D8" w:rsidRDefault="00732B0E" w:rsidP="00732B0E">
      <w:pPr>
        <w:pStyle w:val="ListParagraph"/>
        <w:numPr>
          <w:ilvl w:val="0"/>
          <w:numId w:val="19"/>
        </w:numPr>
        <w:tabs>
          <w:tab w:val="left" w:pos="1276"/>
        </w:tabs>
        <w:spacing w:after="80" w:line="340" w:lineRule="exact"/>
        <w:ind w:leftChars="0" w:hanging="11"/>
        <w:contextualSpacing/>
        <w:rPr>
          <w:rFonts w:ascii="Garamond" w:hAnsi="Garamond"/>
          <w:b/>
          <w:sz w:val="28"/>
        </w:rPr>
      </w:pPr>
      <w:r w:rsidRPr="009521D8">
        <w:rPr>
          <w:rFonts w:ascii="Garamond" w:hAnsi="Garamond"/>
          <w:b/>
          <w:sz w:val="28"/>
        </w:rPr>
        <w:t>Y a-t-il des données (enquêtes, interviews, références)</w:t>
      </w:r>
      <w:r w:rsidR="00C1328E" w:rsidRPr="009521D8">
        <w:rPr>
          <w:rFonts w:ascii="Garamond" w:hAnsi="Garamond"/>
          <w:b/>
          <w:sz w:val="28"/>
        </w:rPr>
        <w:t> ?</w:t>
      </w:r>
    </w:p>
    <w:p w14:paraId="63368106" w14:textId="269FDDE3" w:rsidR="00732B0E" w:rsidRPr="009521D8" w:rsidRDefault="00732B0E" w:rsidP="00732B0E">
      <w:pPr>
        <w:pStyle w:val="ListParagraph"/>
        <w:numPr>
          <w:ilvl w:val="0"/>
          <w:numId w:val="19"/>
        </w:numPr>
        <w:tabs>
          <w:tab w:val="left" w:pos="1276"/>
        </w:tabs>
        <w:spacing w:after="80" w:line="340" w:lineRule="exact"/>
        <w:ind w:leftChars="0" w:left="1276" w:hanging="567"/>
        <w:contextualSpacing/>
        <w:rPr>
          <w:rFonts w:ascii="Garamond" w:hAnsi="Garamond"/>
          <w:b/>
          <w:sz w:val="28"/>
        </w:rPr>
      </w:pPr>
      <w:r w:rsidRPr="009521D8">
        <w:rPr>
          <w:rFonts w:ascii="Garamond" w:hAnsi="Garamond"/>
          <w:b/>
          <w:sz w:val="28"/>
        </w:rPr>
        <w:t>Y a-t-il une conclusion, pas forcément révolutionnaire, mais nouvelle et/ou intéressante pour nous et nos collègues</w:t>
      </w:r>
      <w:r w:rsidR="00C1328E" w:rsidRPr="009521D8">
        <w:rPr>
          <w:rFonts w:ascii="Garamond" w:hAnsi="Garamond"/>
          <w:b/>
          <w:sz w:val="28"/>
        </w:rPr>
        <w:t> ?</w:t>
      </w:r>
    </w:p>
    <w:p w14:paraId="3D00B24D" w14:textId="1C67496A"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Malgré la simplicité de ces questions, certains papiers n</w:t>
      </w:r>
      <w:r w:rsidR="00A94D01">
        <w:rPr>
          <w:rFonts w:ascii="Garamond" w:hAnsi="Garamond"/>
          <w:sz w:val="28"/>
        </w:rPr>
        <w:t>’</w:t>
      </w:r>
      <w:r w:rsidRPr="009521D8">
        <w:rPr>
          <w:rFonts w:ascii="Garamond" w:hAnsi="Garamond"/>
          <w:sz w:val="28"/>
        </w:rPr>
        <w:t xml:space="preserve">y résistent pas. </w:t>
      </w:r>
      <w:r w:rsidRPr="009521D8">
        <w:rPr>
          <w:rFonts w:ascii="Garamond" w:hAnsi="Garamond"/>
          <w:b/>
          <w:sz w:val="28"/>
        </w:rPr>
        <w:t>C</w:t>
      </w:r>
      <w:r w:rsidR="00A94D01">
        <w:rPr>
          <w:rFonts w:ascii="Garamond" w:hAnsi="Garamond"/>
          <w:b/>
          <w:sz w:val="28"/>
        </w:rPr>
        <w:t>’</w:t>
      </w:r>
      <w:r w:rsidRPr="009521D8">
        <w:rPr>
          <w:rFonts w:ascii="Garamond" w:hAnsi="Garamond"/>
          <w:b/>
          <w:sz w:val="28"/>
        </w:rPr>
        <w:t>est pourquoi j</w:t>
      </w:r>
      <w:r w:rsidR="00A94D01">
        <w:rPr>
          <w:rFonts w:ascii="Garamond" w:hAnsi="Garamond"/>
          <w:b/>
          <w:sz w:val="28"/>
        </w:rPr>
        <w:t>’</w:t>
      </w:r>
      <w:r w:rsidRPr="009521D8">
        <w:rPr>
          <w:rFonts w:ascii="Garamond" w:hAnsi="Garamond"/>
          <w:b/>
          <w:sz w:val="28"/>
        </w:rPr>
        <w:t>attire l</w:t>
      </w:r>
      <w:r w:rsidR="00A94D01">
        <w:rPr>
          <w:rFonts w:ascii="Garamond" w:hAnsi="Garamond"/>
          <w:b/>
          <w:sz w:val="28"/>
        </w:rPr>
        <w:t>’</w:t>
      </w:r>
      <w:r w:rsidRPr="009521D8">
        <w:rPr>
          <w:rFonts w:ascii="Garamond" w:hAnsi="Garamond"/>
          <w:b/>
          <w:sz w:val="28"/>
        </w:rPr>
        <w:t>attention des auteurs</w:t>
      </w:r>
      <w:r w:rsidRPr="009521D8">
        <w:rPr>
          <w:rFonts w:ascii="Garamond" w:hAnsi="Garamond"/>
          <w:sz w:val="28"/>
        </w:rPr>
        <w:t>, notamment des auteurs de papiers théoriques et académiques, sur le fait qu</w:t>
      </w:r>
      <w:r w:rsidR="00A94D01">
        <w:rPr>
          <w:rFonts w:ascii="Garamond" w:hAnsi="Garamond"/>
          <w:sz w:val="28"/>
        </w:rPr>
        <w:t>’</w:t>
      </w:r>
      <w:r w:rsidRPr="009521D8">
        <w:rPr>
          <w:rFonts w:ascii="Garamond" w:hAnsi="Garamond"/>
          <w:sz w:val="28"/>
        </w:rPr>
        <w:t>un minimum de données ou de références est nécessaire. Et surtout, que le papier doit apporter quelque chose d</w:t>
      </w:r>
      <w:r w:rsidR="00A94D01">
        <w:rPr>
          <w:rFonts w:ascii="Garamond" w:hAnsi="Garamond"/>
          <w:sz w:val="28"/>
        </w:rPr>
        <w:t>’</w:t>
      </w:r>
      <w:r w:rsidRPr="009521D8">
        <w:rPr>
          <w:rFonts w:ascii="Garamond" w:hAnsi="Garamond"/>
          <w:sz w:val="28"/>
        </w:rPr>
        <w:t>applicable pour ses lecteurs.</w:t>
      </w:r>
    </w:p>
    <w:p w14:paraId="5EC4F5C2" w14:textId="77777777" w:rsidR="00732B0E" w:rsidRPr="009521D8" w:rsidRDefault="00732B0E" w:rsidP="00732B0E">
      <w:pPr>
        <w:spacing w:after="80" w:line="340" w:lineRule="exact"/>
        <w:ind w:firstLine="567"/>
        <w:rPr>
          <w:rFonts w:ascii="Garamond" w:hAnsi="Garamond"/>
          <w:sz w:val="28"/>
        </w:rPr>
      </w:pPr>
    </w:p>
    <w:p w14:paraId="4514FFBF" w14:textId="37EC6481"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Qu</w:t>
      </w:r>
      <w:r w:rsidR="00A94D01">
        <w:rPr>
          <w:rFonts w:ascii="Garamond" w:hAnsi="Garamond"/>
          <w:b/>
          <w:sz w:val="32"/>
          <w:szCs w:val="32"/>
        </w:rPr>
        <w:t>’</w:t>
      </w:r>
      <w:r w:rsidRPr="009521D8">
        <w:rPr>
          <w:rFonts w:ascii="Garamond" w:hAnsi="Garamond"/>
          <w:b/>
          <w:sz w:val="32"/>
          <w:szCs w:val="32"/>
        </w:rPr>
        <w:t xml:space="preserve">en est-il des articles de la partie </w:t>
      </w:r>
      <w:r w:rsidRPr="009521D8">
        <w:rPr>
          <w:rFonts w:ascii="Garamond" w:hAnsi="Garamond"/>
          <w:b/>
          <w:sz w:val="32"/>
          <w:szCs w:val="32"/>
        </w:rPr>
        <w:br/>
        <w:t>NOTES ET TÉMOIGNAGES</w:t>
      </w:r>
      <w:r w:rsidR="00C1328E" w:rsidRPr="009521D8">
        <w:rPr>
          <w:rFonts w:ascii="Garamond" w:hAnsi="Garamond"/>
          <w:b/>
          <w:sz w:val="32"/>
          <w:szCs w:val="32"/>
        </w:rPr>
        <w:t> ?</w:t>
      </w:r>
    </w:p>
    <w:p w14:paraId="51A42E48" w14:textId="58DC6609"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Les papiers de la partie NOTES ET TÉMOIGNAGES ne font pas l</w:t>
      </w:r>
      <w:r w:rsidR="00A94D01">
        <w:rPr>
          <w:rFonts w:ascii="Garamond" w:hAnsi="Garamond"/>
          <w:sz w:val="28"/>
        </w:rPr>
        <w:t>’</w:t>
      </w:r>
      <w:r w:rsidRPr="009521D8">
        <w:rPr>
          <w:rFonts w:ascii="Garamond" w:hAnsi="Garamond"/>
          <w:sz w:val="28"/>
        </w:rPr>
        <w:t>objet d</w:t>
      </w:r>
      <w:r w:rsidR="00A94D01">
        <w:rPr>
          <w:rFonts w:ascii="Garamond" w:hAnsi="Garamond"/>
          <w:sz w:val="28"/>
        </w:rPr>
        <w:t>’</w:t>
      </w:r>
      <w:r w:rsidRPr="009521D8">
        <w:rPr>
          <w:rFonts w:ascii="Garamond" w:hAnsi="Garamond"/>
          <w:sz w:val="28"/>
        </w:rPr>
        <w:t xml:space="preserve">une </w:t>
      </w:r>
      <w:r w:rsidRPr="009521D8">
        <w:rPr>
          <w:rFonts w:ascii="Garamond" w:hAnsi="Garamond"/>
          <w:sz w:val="28"/>
        </w:rPr>
        <w:lastRenderedPageBreak/>
        <w:t>évaluation avec correction. On vérifie simplement s</w:t>
      </w:r>
      <w:r w:rsidR="00A94D01">
        <w:rPr>
          <w:rFonts w:ascii="Garamond" w:hAnsi="Garamond"/>
          <w:sz w:val="28"/>
        </w:rPr>
        <w:t>’</w:t>
      </w:r>
      <w:r w:rsidRPr="009521D8">
        <w:rPr>
          <w:rFonts w:ascii="Garamond" w:hAnsi="Garamond"/>
          <w:sz w:val="28"/>
        </w:rPr>
        <w:t>ils sont acceptables. S</w:t>
      </w:r>
      <w:r w:rsidR="00A94D01">
        <w:rPr>
          <w:rFonts w:ascii="Garamond" w:hAnsi="Garamond"/>
          <w:sz w:val="28"/>
        </w:rPr>
        <w:t>’</w:t>
      </w:r>
      <w:r w:rsidRPr="009521D8">
        <w:rPr>
          <w:rFonts w:ascii="Garamond" w:hAnsi="Garamond"/>
          <w:sz w:val="28"/>
        </w:rPr>
        <w:t xml:space="preserve">ils le sont, </w:t>
      </w:r>
      <w:r w:rsidRPr="009521D8">
        <w:rPr>
          <w:rFonts w:ascii="Garamond" w:hAnsi="Garamond"/>
          <w:b/>
          <w:sz w:val="28"/>
        </w:rPr>
        <w:t>ils sont pris tels quels</w:t>
      </w:r>
      <w:r w:rsidRPr="009521D8">
        <w:rPr>
          <w:rFonts w:ascii="Garamond" w:hAnsi="Garamond"/>
          <w:sz w:val="28"/>
        </w:rPr>
        <w:t xml:space="preserve">, exception faite de petites corrections orthographiques ou typographiques. Dans le cas contraire, on peut </w:t>
      </w:r>
      <w:r w:rsidR="00A8406A" w:rsidRPr="009521D8">
        <w:rPr>
          <w:rFonts w:ascii="Garamond" w:hAnsi="Garamond"/>
          <w:sz w:val="28"/>
        </w:rPr>
        <w:t xml:space="preserve">éventuellement </w:t>
      </w:r>
      <w:r w:rsidRPr="009521D8">
        <w:rPr>
          <w:rFonts w:ascii="Garamond" w:hAnsi="Garamond"/>
          <w:sz w:val="28"/>
        </w:rPr>
        <w:t>demander à l</w:t>
      </w:r>
      <w:r w:rsidR="00A94D01">
        <w:rPr>
          <w:rFonts w:ascii="Garamond" w:hAnsi="Garamond"/>
          <w:sz w:val="28"/>
        </w:rPr>
        <w:t>’</w:t>
      </w:r>
      <w:r w:rsidRPr="009521D8">
        <w:rPr>
          <w:rFonts w:ascii="Garamond" w:hAnsi="Garamond"/>
          <w:sz w:val="28"/>
        </w:rPr>
        <w:t xml:space="preserve">auteur de revoir son travail. </w:t>
      </w:r>
    </w:p>
    <w:p w14:paraId="22906F94" w14:textId="77777777" w:rsidR="00732B0E" w:rsidRPr="009521D8" w:rsidRDefault="00732B0E" w:rsidP="00732B0E">
      <w:pPr>
        <w:spacing w:after="80" w:line="340" w:lineRule="exact"/>
        <w:ind w:firstLine="567"/>
        <w:rPr>
          <w:rFonts w:ascii="Garamond" w:hAnsi="Garamond"/>
          <w:sz w:val="28"/>
        </w:rPr>
      </w:pPr>
    </w:p>
    <w:p w14:paraId="1A153811" w14:textId="0247CB9C"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Pourquoi cette division en deux parties</w:t>
      </w:r>
      <w:r w:rsidR="00C1328E" w:rsidRPr="009521D8">
        <w:rPr>
          <w:rFonts w:ascii="Garamond" w:hAnsi="Garamond"/>
          <w:b/>
          <w:sz w:val="32"/>
          <w:szCs w:val="32"/>
        </w:rPr>
        <w:t> ?</w:t>
      </w:r>
    </w:p>
    <w:p w14:paraId="3B14999A" w14:textId="7B4028EE"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Parce qu</w:t>
      </w:r>
      <w:r w:rsidR="00A94D01">
        <w:rPr>
          <w:rFonts w:ascii="Garamond" w:hAnsi="Garamond"/>
          <w:sz w:val="28"/>
        </w:rPr>
        <w:t>’</w:t>
      </w:r>
      <w:r w:rsidRPr="009521D8">
        <w:rPr>
          <w:rFonts w:ascii="Garamond" w:hAnsi="Garamond"/>
          <w:sz w:val="28"/>
        </w:rPr>
        <w:t xml:space="preserve">elles sont dissemblables, mais se complètent. Les ÉTUDES sont des travaux de recherche mais ne sont pas exagérément théoriques ou </w:t>
      </w:r>
      <w:proofErr w:type="spellStart"/>
      <w:r w:rsidRPr="009521D8">
        <w:rPr>
          <w:rFonts w:ascii="Garamond" w:hAnsi="Garamond"/>
          <w:sz w:val="28"/>
        </w:rPr>
        <w:t>intellectualisantes</w:t>
      </w:r>
      <w:proofErr w:type="spellEnd"/>
      <w:r w:rsidRPr="009521D8">
        <w:rPr>
          <w:rFonts w:ascii="Garamond" w:hAnsi="Garamond"/>
          <w:sz w:val="28"/>
        </w:rPr>
        <w:t>. Les NOTES ET TÉMOIGNAGES présentent une version plus légère de</w:t>
      </w:r>
      <w:r w:rsidR="00A8406A" w:rsidRPr="009521D8">
        <w:rPr>
          <w:rFonts w:ascii="Garamond" w:hAnsi="Garamond"/>
          <w:sz w:val="28"/>
        </w:rPr>
        <w:t>s</w:t>
      </w:r>
      <w:r w:rsidRPr="009521D8">
        <w:rPr>
          <w:rFonts w:ascii="Garamond" w:hAnsi="Garamond"/>
          <w:sz w:val="28"/>
        </w:rPr>
        <w:t xml:space="preserve"> même</w:t>
      </w:r>
      <w:r w:rsidR="00A8406A" w:rsidRPr="009521D8">
        <w:rPr>
          <w:rFonts w:ascii="Garamond" w:hAnsi="Garamond"/>
          <w:sz w:val="28"/>
        </w:rPr>
        <w:t>s</w:t>
      </w:r>
      <w:r w:rsidRPr="009521D8">
        <w:rPr>
          <w:rFonts w:ascii="Garamond" w:hAnsi="Garamond"/>
          <w:sz w:val="28"/>
        </w:rPr>
        <w:t xml:space="preserve"> problématique</w:t>
      </w:r>
      <w:r w:rsidR="00A8406A" w:rsidRPr="009521D8">
        <w:rPr>
          <w:rFonts w:ascii="Garamond" w:hAnsi="Garamond"/>
          <w:sz w:val="28"/>
        </w:rPr>
        <w:t>s</w:t>
      </w:r>
      <w:r w:rsidRPr="009521D8">
        <w:rPr>
          <w:rFonts w:ascii="Garamond" w:hAnsi="Garamond"/>
          <w:sz w:val="28"/>
        </w:rPr>
        <w:t xml:space="preserve">. Ils offrent des approches pratiques, quoique plus personnelles, de situations particulières. Ce ne sont pas non plus des approches journalistiques, car elles se basent sur des expériences directes et non de seconde main, elles ne cherchent pas un </w:t>
      </w:r>
      <w:r w:rsidR="00C1328E" w:rsidRPr="009521D8">
        <w:rPr>
          <w:rFonts w:ascii="Garamond" w:hAnsi="Garamond"/>
          <w:sz w:val="28"/>
        </w:rPr>
        <w:t>« </w:t>
      </w:r>
      <w:r w:rsidRPr="009521D8">
        <w:rPr>
          <w:rFonts w:ascii="Garamond" w:hAnsi="Garamond"/>
          <w:sz w:val="28"/>
        </w:rPr>
        <w:t>angle</w:t>
      </w:r>
      <w:r w:rsidR="00C1328E" w:rsidRPr="009521D8">
        <w:rPr>
          <w:rFonts w:ascii="Garamond" w:hAnsi="Garamond"/>
          <w:sz w:val="28"/>
        </w:rPr>
        <w:t> »</w:t>
      </w:r>
      <w:r w:rsidRPr="009521D8">
        <w:rPr>
          <w:rFonts w:ascii="Garamond" w:hAnsi="Garamond"/>
          <w:sz w:val="28"/>
        </w:rPr>
        <w:t xml:space="preserve"> qui rende le papier intéressant, mais au contraire travaillent sur des données ou essaient de débusquer un </w:t>
      </w:r>
      <w:r w:rsidR="00C1328E" w:rsidRPr="009521D8">
        <w:rPr>
          <w:rFonts w:ascii="Garamond" w:hAnsi="Garamond"/>
          <w:sz w:val="28"/>
        </w:rPr>
        <w:t>« </w:t>
      </w:r>
      <w:r w:rsidRPr="009521D8">
        <w:rPr>
          <w:rFonts w:ascii="Garamond" w:hAnsi="Garamond"/>
          <w:sz w:val="28"/>
        </w:rPr>
        <w:t>mystère</w:t>
      </w:r>
      <w:r w:rsidR="00C1328E" w:rsidRPr="009521D8">
        <w:rPr>
          <w:rFonts w:ascii="Garamond" w:hAnsi="Garamond"/>
          <w:sz w:val="28"/>
        </w:rPr>
        <w:t> »</w:t>
      </w:r>
      <w:r w:rsidRPr="009521D8">
        <w:rPr>
          <w:rFonts w:ascii="Garamond" w:hAnsi="Garamond"/>
          <w:sz w:val="28"/>
        </w:rPr>
        <w:t>. Par exemple, dans le N</w:t>
      </w:r>
      <w:r w:rsidR="00E31D48" w:rsidRPr="009521D8">
        <w:rPr>
          <w:rFonts w:ascii="Garamond" w:hAnsi="Garamond"/>
          <w:sz w:val="28"/>
        </w:rPr>
        <w:t>°</w:t>
      </w:r>
      <w:r w:rsidRPr="009521D8">
        <w:rPr>
          <w:rFonts w:ascii="Garamond" w:hAnsi="Garamond"/>
          <w:sz w:val="28"/>
        </w:rPr>
        <w:t>3, l</w:t>
      </w:r>
      <w:r w:rsidR="00A94D01">
        <w:rPr>
          <w:rFonts w:ascii="Garamond" w:hAnsi="Garamond"/>
          <w:sz w:val="28"/>
        </w:rPr>
        <w:t>’</w:t>
      </w:r>
      <w:r w:rsidRPr="009521D8">
        <w:rPr>
          <w:rFonts w:ascii="Garamond" w:hAnsi="Garamond"/>
          <w:sz w:val="28"/>
        </w:rPr>
        <w:t xml:space="preserve">article de </w:t>
      </w:r>
      <w:proofErr w:type="spellStart"/>
      <w:r w:rsidRPr="009521D8">
        <w:rPr>
          <w:rFonts w:ascii="Garamond" w:hAnsi="Garamond"/>
          <w:sz w:val="28"/>
        </w:rPr>
        <w:t>Meiko</w:t>
      </w:r>
      <w:proofErr w:type="spellEnd"/>
      <w:r w:rsidRPr="009521D8">
        <w:rPr>
          <w:rFonts w:ascii="Garamond" w:hAnsi="Garamond"/>
          <w:sz w:val="28"/>
        </w:rPr>
        <w:t xml:space="preserve"> </w:t>
      </w:r>
      <w:proofErr w:type="spellStart"/>
      <w:r w:rsidRPr="009521D8">
        <w:rPr>
          <w:rFonts w:ascii="Garamond" w:hAnsi="Garamond"/>
          <w:sz w:val="28"/>
        </w:rPr>
        <w:t>Ikezawa</w:t>
      </w:r>
      <w:proofErr w:type="spellEnd"/>
      <w:r w:rsidRPr="009521D8">
        <w:rPr>
          <w:rFonts w:ascii="Garamond" w:hAnsi="Garamond"/>
          <w:sz w:val="28"/>
        </w:rPr>
        <w:t xml:space="preserve"> </w:t>
      </w:r>
      <w:proofErr w:type="spellStart"/>
      <w:r w:rsidRPr="009521D8">
        <w:rPr>
          <w:rFonts w:ascii="Garamond" w:hAnsi="Garamond"/>
          <w:sz w:val="28"/>
        </w:rPr>
        <w:t>résoud</w:t>
      </w:r>
      <w:proofErr w:type="spellEnd"/>
      <w:r w:rsidRPr="009521D8">
        <w:rPr>
          <w:rFonts w:ascii="Garamond" w:hAnsi="Garamond"/>
          <w:sz w:val="28"/>
        </w:rPr>
        <w:t xml:space="preserve"> la question intéressante pour nous de la manière dont les Japonais s</w:t>
      </w:r>
      <w:r w:rsidR="00A94D01">
        <w:rPr>
          <w:rFonts w:ascii="Garamond" w:hAnsi="Garamond"/>
          <w:sz w:val="28"/>
        </w:rPr>
        <w:t>’</w:t>
      </w:r>
      <w:r w:rsidRPr="009521D8">
        <w:rPr>
          <w:rFonts w:ascii="Garamond" w:hAnsi="Garamond"/>
          <w:sz w:val="28"/>
        </w:rPr>
        <w:t>adressent aux étrangers. Dans le N</w:t>
      </w:r>
      <w:r w:rsidR="00E31D48" w:rsidRPr="009521D8">
        <w:rPr>
          <w:rFonts w:ascii="Garamond" w:hAnsi="Garamond"/>
          <w:sz w:val="28"/>
        </w:rPr>
        <w:t>°</w:t>
      </w:r>
      <w:r w:rsidRPr="009521D8">
        <w:rPr>
          <w:rFonts w:ascii="Garamond" w:hAnsi="Garamond"/>
          <w:sz w:val="28"/>
        </w:rPr>
        <w:t>4, je propose une sorte de jeu mnémotechnique pour régler la difficulté chronique que nous avons à retenir le nom de nos étudiants ou de nos contacts japonais.</w:t>
      </w:r>
      <w:r w:rsidR="00C1328E" w:rsidRPr="009521D8">
        <w:rPr>
          <w:rFonts w:ascii="Garamond" w:hAnsi="Garamond"/>
          <w:sz w:val="28"/>
        </w:rPr>
        <w:t xml:space="preserve"> </w:t>
      </w:r>
    </w:p>
    <w:p w14:paraId="20556FFB" w14:textId="77777777" w:rsidR="00732B0E" w:rsidRPr="009521D8" w:rsidRDefault="00732B0E" w:rsidP="000B67CB">
      <w:pPr>
        <w:pStyle w:val="CETIC-petit-sparateur"/>
      </w:pPr>
    </w:p>
    <w:p w14:paraId="08B5AB28" w14:textId="2E81C651" w:rsidR="00732B0E" w:rsidRPr="009521D8" w:rsidRDefault="00732B0E" w:rsidP="00732B0E">
      <w:pPr>
        <w:pBdr>
          <w:top w:val="single" w:sz="4" w:space="1" w:color="auto"/>
          <w:left w:val="single" w:sz="4" w:space="4" w:color="auto"/>
          <w:bottom w:val="single" w:sz="4" w:space="6" w:color="auto"/>
          <w:right w:val="single" w:sz="4" w:space="4" w:color="auto"/>
        </w:pBdr>
        <w:spacing w:before="360" w:after="240" w:line="340" w:lineRule="exact"/>
        <w:ind w:left="567" w:right="140"/>
        <w:rPr>
          <w:rFonts w:ascii="Garamond" w:hAnsi="Garamond"/>
          <w:b/>
          <w:sz w:val="32"/>
          <w:szCs w:val="32"/>
        </w:rPr>
      </w:pPr>
      <w:r w:rsidRPr="009521D8">
        <w:rPr>
          <w:rFonts w:ascii="Garamond" w:hAnsi="Garamond"/>
          <w:b/>
          <w:sz w:val="32"/>
          <w:szCs w:val="32"/>
        </w:rPr>
        <w:t>Imaginons</w:t>
      </w:r>
      <w:r w:rsidR="00C1328E" w:rsidRPr="009521D8">
        <w:rPr>
          <w:rFonts w:ascii="Garamond" w:hAnsi="Garamond"/>
          <w:b/>
          <w:sz w:val="32"/>
          <w:szCs w:val="32"/>
        </w:rPr>
        <w:t> :</w:t>
      </w:r>
      <w:r w:rsidRPr="009521D8">
        <w:rPr>
          <w:rFonts w:ascii="Garamond" w:hAnsi="Garamond"/>
          <w:b/>
          <w:sz w:val="32"/>
          <w:szCs w:val="32"/>
        </w:rPr>
        <w:t xml:space="preserve"> je suis un enseignant de haut niveau, connu dans mon domaine, et je serais heureux de participer à la revue afin de lui donner de la tenue et encourager d</w:t>
      </w:r>
      <w:r w:rsidR="00A94D01">
        <w:rPr>
          <w:rFonts w:ascii="Garamond" w:hAnsi="Garamond"/>
          <w:b/>
          <w:sz w:val="32"/>
          <w:szCs w:val="32"/>
        </w:rPr>
        <w:t>’</w:t>
      </w:r>
      <w:r w:rsidRPr="009521D8">
        <w:rPr>
          <w:rFonts w:ascii="Garamond" w:hAnsi="Garamond"/>
          <w:b/>
          <w:sz w:val="32"/>
          <w:szCs w:val="32"/>
        </w:rPr>
        <w:t>autres auteurs à y participer. Quels genres de papier puis-je soumettre</w:t>
      </w:r>
      <w:r w:rsidR="00C1328E" w:rsidRPr="009521D8">
        <w:rPr>
          <w:rFonts w:ascii="Garamond" w:hAnsi="Garamond"/>
          <w:b/>
          <w:sz w:val="32"/>
          <w:szCs w:val="32"/>
        </w:rPr>
        <w:t> ?</w:t>
      </w:r>
    </w:p>
    <w:p w14:paraId="3C73CF22" w14:textId="350B918E"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La première chose est de </w:t>
      </w:r>
      <w:r w:rsidRPr="009521D8">
        <w:rPr>
          <w:rFonts w:ascii="Garamond" w:hAnsi="Garamond"/>
          <w:b/>
          <w:sz w:val="28"/>
        </w:rPr>
        <w:t>savoir si vous acceptez de vous soumettre au comité de lecture</w:t>
      </w:r>
      <w:r w:rsidRPr="009521D8">
        <w:rPr>
          <w:rFonts w:ascii="Garamond" w:hAnsi="Garamond"/>
          <w:sz w:val="28"/>
        </w:rPr>
        <w:t xml:space="preserve"> ou </w:t>
      </w:r>
      <w:r w:rsidRPr="009521D8">
        <w:rPr>
          <w:rFonts w:ascii="Garamond" w:hAnsi="Garamond"/>
          <w:b/>
          <w:sz w:val="28"/>
        </w:rPr>
        <w:t>si vous préférez que votre papier soit publié sans évaluation</w:t>
      </w:r>
      <w:r w:rsidRPr="009521D8">
        <w:rPr>
          <w:rFonts w:ascii="Garamond" w:hAnsi="Garamond"/>
          <w:sz w:val="28"/>
        </w:rPr>
        <w:t>. Si vous acceptez de vous soumettre au comité de lecture et d</w:t>
      </w:r>
      <w:r w:rsidR="00A94D01">
        <w:rPr>
          <w:rFonts w:ascii="Garamond" w:hAnsi="Garamond"/>
          <w:sz w:val="28"/>
        </w:rPr>
        <w:t>’</w:t>
      </w:r>
      <w:r w:rsidRPr="009521D8">
        <w:rPr>
          <w:rFonts w:ascii="Garamond" w:hAnsi="Garamond"/>
          <w:sz w:val="28"/>
        </w:rPr>
        <w:t xml:space="preserve">être publié dans la partie ÉTUDES, votre papier sera évalué sur </w:t>
      </w:r>
      <w:r w:rsidRPr="009521D8">
        <w:rPr>
          <w:rFonts w:ascii="Garamond" w:hAnsi="Garamond"/>
          <w:b/>
          <w:sz w:val="28"/>
        </w:rPr>
        <w:t xml:space="preserve">les trois questions </w:t>
      </w:r>
      <w:r w:rsidRPr="009521D8">
        <w:rPr>
          <w:rFonts w:ascii="Garamond" w:hAnsi="Garamond"/>
          <w:sz w:val="28"/>
        </w:rPr>
        <w:t>énoncées ci-dessus. J</w:t>
      </w:r>
      <w:r w:rsidR="00A94D01">
        <w:rPr>
          <w:rFonts w:ascii="Garamond" w:hAnsi="Garamond"/>
          <w:sz w:val="28"/>
        </w:rPr>
        <w:t>’</w:t>
      </w:r>
      <w:r w:rsidRPr="009521D8">
        <w:rPr>
          <w:rFonts w:ascii="Garamond" w:hAnsi="Garamond"/>
          <w:sz w:val="28"/>
        </w:rPr>
        <w:t>insiste beaucoup sur ce point</w:t>
      </w:r>
      <w:r w:rsidR="00C1328E" w:rsidRPr="009521D8">
        <w:rPr>
          <w:rFonts w:ascii="Garamond" w:hAnsi="Garamond"/>
          <w:sz w:val="28"/>
        </w:rPr>
        <w:t> :</w:t>
      </w:r>
      <w:r w:rsidRPr="009521D8">
        <w:rPr>
          <w:rFonts w:ascii="Garamond" w:hAnsi="Garamond"/>
          <w:sz w:val="28"/>
        </w:rPr>
        <w:t xml:space="preserve"> comme pour tout autre papier, on regardera s</w:t>
      </w:r>
      <w:r w:rsidR="00A94D01">
        <w:rPr>
          <w:rFonts w:ascii="Garamond" w:hAnsi="Garamond"/>
          <w:sz w:val="28"/>
        </w:rPr>
        <w:t>’</w:t>
      </w:r>
      <w:r w:rsidRPr="009521D8">
        <w:rPr>
          <w:rFonts w:ascii="Garamond" w:hAnsi="Garamond"/>
          <w:sz w:val="28"/>
        </w:rPr>
        <w:t xml:space="preserve">il y a des références ou des données, </w:t>
      </w:r>
      <w:r w:rsidRPr="009521D8">
        <w:rPr>
          <w:rFonts w:ascii="Garamond" w:hAnsi="Garamond"/>
          <w:b/>
          <w:sz w:val="28"/>
        </w:rPr>
        <w:t>et si la conclusion apporte quelque chose pour nos collègues</w:t>
      </w:r>
      <w:r w:rsidRPr="009521D8">
        <w:rPr>
          <w:rFonts w:ascii="Garamond" w:hAnsi="Garamond"/>
          <w:sz w:val="28"/>
        </w:rPr>
        <w:t>. Si ce n</w:t>
      </w:r>
      <w:r w:rsidR="00A94D01">
        <w:rPr>
          <w:rFonts w:ascii="Garamond" w:hAnsi="Garamond"/>
          <w:sz w:val="28"/>
        </w:rPr>
        <w:t>’</w:t>
      </w:r>
      <w:r w:rsidRPr="009521D8">
        <w:rPr>
          <w:rFonts w:ascii="Garamond" w:hAnsi="Garamond"/>
          <w:sz w:val="28"/>
        </w:rPr>
        <w:t>est pas le cas, il y aura un retour d</w:t>
      </w:r>
      <w:r w:rsidR="00A94D01">
        <w:rPr>
          <w:rFonts w:ascii="Garamond" w:hAnsi="Garamond"/>
          <w:sz w:val="28"/>
        </w:rPr>
        <w:t>’</w:t>
      </w:r>
      <w:r w:rsidRPr="009521D8">
        <w:rPr>
          <w:rFonts w:ascii="Garamond" w:hAnsi="Garamond"/>
          <w:sz w:val="28"/>
        </w:rPr>
        <w:t xml:space="preserve">évaluation. </w:t>
      </w:r>
    </w:p>
    <w:p w14:paraId="41DE2EA2" w14:textId="496BBCB0" w:rsidR="00732B0E" w:rsidRPr="009521D8" w:rsidRDefault="00732B0E" w:rsidP="00732B0E">
      <w:pPr>
        <w:spacing w:after="80" w:line="340" w:lineRule="exact"/>
        <w:ind w:firstLine="567"/>
        <w:rPr>
          <w:rFonts w:ascii="Garamond" w:hAnsi="Garamond"/>
          <w:b/>
          <w:sz w:val="28"/>
        </w:rPr>
      </w:pPr>
      <w:r w:rsidRPr="009521D8">
        <w:rPr>
          <w:rFonts w:ascii="Garamond" w:hAnsi="Garamond"/>
          <w:sz w:val="28"/>
        </w:rPr>
        <w:t>Maintenant, si vous souhaitez que votre papier soit publié sans évaluation, il paraîtra dans la partie NOTES ET TÉMOIGNAGES, en tant qu</w:t>
      </w:r>
      <w:r w:rsidR="00A94D01">
        <w:rPr>
          <w:rFonts w:ascii="Garamond" w:hAnsi="Garamond"/>
          <w:sz w:val="28"/>
        </w:rPr>
        <w:t>’</w:t>
      </w:r>
      <w:r w:rsidRPr="009521D8">
        <w:rPr>
          <w:rFonts w:ascii="Garamond" w:hAnsi="Garamond"/>
          <w:sz w:val="28"/>
        </w:rPr>
        <w:t>invité en quelque sorte. C</w:t>
      </w:r>
      <w:r w:rsidR="00A94D01">
        <w:rPr>
          <w:rFonts w:ascii="Garamond" w:hAnsi="Garamond"/>
          <w:sz w:val="28"/>
        </w:rPr>
        <w:t>’</w:t>
      </w:r>
      <w:r w:rsidRPr="009521D8">
        <w:rPr>
          <w:rFonts w:ascii="Garamond" w:hAnsi="Garamond"/>
          <w:sz w:val="28"/>
        </w:rPr>
        <w:t>est également un point important</w:t>
      </w:r>
      <w:r w:rsidR="00C1328E" w:rsidRPr="009521D8">
        <w:rPr>
          <w:rFonts w:ascii="Garamond" w:hAnsi="Garamond"/>
          <w:sz w:val="28"/>
        </w:rPr>
        <w:t> :</w:t>
      </w:r>
      <w:r w:rsidRPr="009521D8">
        <w:rPr>
          <w:rFonts w:ascii="Garamond" w:hAnsi="Garamond"/>
          <w:sz w:val="28"/>
        </w:rPr>
        <w:t xml:space="preserve"> </w:t>
      </w:r>
      <w:r w:rsidRPr="009521D8">
        <w:rPr>
          <w:rFonts w:ascii="Garamond" w:hAnsi="Garamond"/>
          <w:b/>
          <w:sz w:val="28"/>
        </w:rPr>
        <w:t xml:space="preserve">notez donc bien que vous </w:t>
      </w:r>
      <w:proofErr w:type="gramStart"/>
      <w:r w:rsidRPr="009521D8">
        <w:rPr>
          <w:rFonts w:ascii="Garamond" w:hAnsi="Garamond"/>
          <w:b/>
          <w:sz w:val="28"/>
        </w:rPr>
        <w:t>pouvez</w:t>
      </w:r>
      <w:proofErr w:type="gramEnd"/>
      <w:r w:rsidRPr="009521D8">
        <w:rPr>
          <w:rFonts w:ascii="Garamond" w:hAnsi="Garamond"/>
          <w:b/>
          <w:sz w:val="28"/>
        </w:rPr>
        <w:t xml:space="preserve"> nous proposer un papier sans passer par la case évaluation.</w:t>
      </w:r>
    </w:p>
    <w:p w14:paraId="3998001E" w14:textId="77777777" w:rsidR="00A8406A" w:rsidRPr="009521D8" w:rsidRDefault="00A8406A" w:rsidP="00732B0E">
      <w:pPr>
        <w:spacing w:after="80" w:line="340" w:lineRule="exact"/>
        <w:ind w:firstLine="567"/>
        <w:rPr>
          <w:rFonts w:ascii="Garamond" w:hAnsi="Garamond"/>
          <w:sz w:val="28"/>
        </w:rPr>
      </w:pPr>
    </w:p>
    <w:p w14:paraId="03AFCA2E" w14:textId="74E18595" w:rsidR="00732B0E" w:rsidRPr="009521D8" w:rsidRDefault="00732B0E" w:rsidP="000B67CB">
      <w:pPr>
        <w:pStyle w:val="CETIC-petit-sparateur"/>
      </w:pPr>
    </w:p>
    <w:p w14:paraId="0ACEA3C3" w14:textId="77777777" w:rsidR="00A8406A" w:rsidRPr="009521D8" w:rsidRDefault="00A8406A" w:rsidP="000B67CB">
      <w:pPr>
        <w:pStyle w:val="CETIC-petit-sparateur"/>
      </w:pPr>
    </w:p>
    <w:p w14:paraId="09EC0B93" w14:textId="219163F4"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lastRenderedPageBreak/>
        <w:t>Imaginons</w:t>
      </w:r>
      <w:r w:rsidR="00C1328E" w:rsidRPr="009521D8">
        <w:rPr>
          <w:rFonts w:ascii="Garamond" w:hAnsi="Garamond"/>
          <w:b/>
          <w:sz w:val="32"/>
          <w:szCs w:val="32"/>
        </w:rPr>
        <w:t> :</w:t>
      </w:r>
      <w:r w:rsidRPr="009521D8">
        <w:rPr>
          <w:rFonts w:ascii="Garamond" w:hAnsi="Garamond"/>
          <w:b/>
          <w:sz w:val="32"/>
          <w:szCs w:val="32"/>
        </w:rPr>
        <w:t xml:space="preserve"> je suis étudiant, jeune chercheur, enseignant sans publications. Quels genres de papier puis-je proposer</w:t>
      </w:r>
      <w:r w:rsidR="00C1328E" w:rsidRPr="009521D8">
        <w:rPr>
          <w:rFonts w:ascii="Garamond" w:hAnsi="Garamond"/>
          <w:b/>
          <w:sz w:val="32"/>
          <w:szCs w:val="32"/>
        </w:rPr>
        <w:t> ?</w:t>
      </w:r>
    </w:p>
    <w:p w14:paraId="3F84B71B" w14:textId="6DE5FEF2"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Vous pouvez bien entendu proposer un travail de recherche dans la partie </w:t>
      </w:r>
      <w:r w:rsidR="00C1328E" w:rsidRPr="009521D8">
        <w:rPr>
          <w:rFonts w:ascii="Garamond" w:hAnsi="Garamond"/>
          <w:sz w:val="28"/>
        </w:rPr>
        <w:t>« </w:t>
      </w:r>
      <w:r w:rsidRPr="009521D8">
        <w:rPr>
          <w:rFonts w:ascii="Garamond" w:hAnsi="Garamond"/>
          <w:sz w:val="28"/>
        </w:rPr>
        <w:t>ÉTUDES</w:t>
      </w:r>
      <w:r w:rsidR="00C1328E" w:rsidRPr="009521D8">
        <w:rPr>
          <w:rFonts w:ascii="Garamond" w:hAnsi="Garamond"/>
          <w:sz w:val="28"/>
        </w:rPr>
        <w:t> »</w:t>
      </w:r>
      <w:r w:rsidRPr="009521D8">
        <w:rPr>
          <w:rFonts w:ascii="Garamond" w:hAnsi="Garamond"/>
          <w:sz w:val="28"/>
        </w:rPr>
        <w:t xml:space="preserve">. </w:t>
      </w:r>
    </w:p>
    <w:p w14:paraId="61716332" w14:textId="48F70930"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Dans la partie </w:t>
      </w:r>
      <w:r w:rsidR="00C1328E" w:rsidRPr="009521D8">
        <w:rPr>
          <w:rFonts w:ascii="Garamond" w:hAnsi="Garamond"/>
          <w:sz w:val="28"/>
        </w:rPr>
        <w:t>« </w:t>
      </w:r>
      <w:r w:rsidRPr="009521D8">
        <w:rPr>
          <w:rFonts w:ascii="Garamond" w:hAnsi="Garamond"/>
          <w:sz w:val="28"/>
        </w:rPr>
        <w:t>NOTES ET TÉMOIGNAGES</w:t>
      </w:r>
      <w:r w:rsidR="00C1328E" w:rsidRPr="009521D8">
        <w:rPr>
          <w:rFonts w:ascii="Garamond" w:hAnsi="Garamond"/>
          <w:sz w:val="28"/>
        </w:rPr>
        <w:t> »</w:t>
      </w:r>
      <w:r w:rsidRPr="009521D8">
        <w:rPr>
          <w:rFonts w:ascii="Garamond" w:hAnsi="Garamond"/>
          <w:sz w:val="28"/>
        </w:rPr>
        <w:t xml:space="preserve">, vous pouvez aussi proposer un témoignage personnel (une situation particulière qui vous importe, comme par exemple </w:t>
      </w:r>
      <w:r w:rsidR="00C1328E" w:rsidRPr="009521D8">
        <w:rPr>
          <w:rFonts w:ascii="Garamond" w:hAnsi="Garamond"/>
          <w:sz w:val="28"/>
        </w:rPr>
        <w:t>« </w:t>
      </w:r>
      <w:r w:rsidRPr="009521D8">
        <w:rPr>
          <w:rFonts w:ascii="Garamond" w:hAnsi="Garamond"/>
          <w:sz w:val="28"/>
        </w:rPr>
        <w:t>la vie d</w:t>
      </w:r>
      <w:r w:rsidR="00A94D01">
        <w:rPr>
          <w:rFonts w:ascii="Garamond" w:hAnsi="Garamond"/>
          <w:sz w:val="28"/>
        </w:rPr>
        <w:t>’</w:t>
      </w:r>
      <w:r w:rsidRPr="009521D8">
        <w:rPr>
          <w:rFonts w:ascii="Garamond" w:hAnsi="Garamond"/>
          <w:sz w:val="28"/>
        </w:rPr>
        <w:t>une jeune étrangère au Japon</w:t>
      </w:r>
      <w:r w:rsidR="00C1328E" w:rsidRPr="009521D8">
        <w:rPr>
          <w:rFonts w:ascii="Garamond" w:hAnsi="Garamond"/>
          <w:sz w:val="28"/>
        </w:rPr>
        <w:t> »</w:t>
      </w:r>
      <w:r w:rsidRPr="009521D8">
        <w:rPr>
          <w:rFonts w:ascii="Garamond" w:hAnsi="Garamond"/>
          <w:sz w:val="28"/>
        </w:rPr>
        <w:t xml:space="preserve"> ou </w:t>
      </w:r>
      <w:r w:rsidR="00C1328E" w:rsidRPr="009521D8">
        <w:rPr>
          <w:rFonts w:ascii="Garamond" w:hAnsi="Garamond"/>
          <w:sz w:val="28"/>
        </w:rPr>
        <w:t>« </w:t>
      </w:r>
      <w:r w:rsidRPr="009521D8">
        <w:rPr>
          <w:rFonts w:ascii="Garamond" w:hAnsi="Garamond"/>
          <w:sz w:val="28"/>
        </w:rPr>
        <w:t>la situation d</w:t>
      </w:r>
      <w:r w:rsidR="00A94D01">
        <w:rPr>
          <w:rFonts w:ascii="Garamond" w:hAnsi="Garamond"/>
          <w:sz w:val="28"/>
        </w:rPr>
        <w:t>’</w:t>
      </w:r>
      <w:r w:rsidRPr="009521D8">
        <w:rPr>
          <w:rFonts w:ascii="Garamond" w:hAnsi="Garamond"/>
          <w:sz w:val="28"/>
        </w:rPr>
        <w:t>un employé français dans une entreprise japonaise</w:t>
      </w:r>
      <w:r w:rsidR="00C1328E" w:rsidRPr="009521D8">
        <w:rPr>
          <w:rFonts w:ascii="Garamond" w:hAnsi="Garamond"/>
          <w:sz w:val="28"/>
        </w:rPr>
        <w:t> »</w:t>
      </w:r>
      <w:r w:rsidRPr="009521D8">
        <w:rPr>
          <w:rFonts w:ascii="Garamond" w:hAnsi="Garamond"/>
          <w:sz w:val="28"/>
        </w:rPr>
        <w:t>) ou encore une note de recherche (par exemple un travail que vous avez fait avec vos étudiants, une petite enquête, un recueil de témoignages). Essayez de soulever une question que tout le monde se pose (Pourquoi les Japonais…</w:t>
      </w:r>
      <w:r w:rsidR="00C1328E" w:rsidRPr="009521D8">
        <w:rPr>
          <w:rFonts w:ascii="Garamond" w:hAnsi="Garamond"/>
          <w:sz w:val="28"/>
        </w:rPr>
        <w:t> ?</w:t>
      </w:r>
      <w:r w:rsidRPr="009521D8">
        <w:rPr>
          <w:rFonts w:ascii="Garamond" w:hAnsi="Garamond"/>
          <w:sz w:val="28"/>
        </w:rPr>
        <w:t xml:space="preserve"> Comment faut-il faire pour…</w:t>
      </w:r>
      <w:r w:rsidR="00C1328E" w:rsidRPr="009521D8">
        <w:rPr>
          <w:rFonts w:ascii="Garamond" w:hAnsi="Garamond"/>
          <w:sz w:val="28"/>
        </w:rPr>
        <w:t> ?</w:t>
      </w:r>
      <w:r w:rsidRPr="009521D8">
        <w:rPr>
          <w:rFonts w:ascii="Garamond" w:hAnsi="Garamond"/>
          <w:sz w:val="28"/>
        </w:rPr>
        <w:t>). Relisez bien les différents numéros en ligne, de façon à vous faire une idée.</w:t>
      </w:r>
    </w:p>
    <w:p w14:paraId="55F74D94" w14:textId="52A93E7F"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Divisez votre texte en parties claires, avec des sous-titres. Avant de l</w:t>
      </w:r>
      <w:r w:rsidR="00A94D01">
        <w:rPr>
          <w:rFonts w:ascii="Garamond" w:hAnsi="Garamond"/>
          <w:sz w:val="28"/>
        </w:rPr>
        <w:t>’</w:t>
      </w:r>
      <w:r w:rsidRPr="009521D8">
        <w:rPr>
          <w:rFonts w:ascii="Garamond" w:hAnsi="Garamond"/>
          <w:sz w:val="28"/>
        </w:rPr>
        <w:t>envoyer, relisez-le bien pour vous assurer qu</w:t>
      </w:r>
      <w:r w:rsidR="00A94D01">
        <w:rPr>
          <w:rFonts w:ascii="Garamond" w:hAnsi="Garamond"/>
          <w:sz w:val="28"/>
        </w:rPr>
        <w:t>’</w:t>
      </w:r>
      <w:r w:rsidRPr="009521D8">
        <w:rPr>
          <w:rFonts w:ascii="Garamond" w:hAnsi="Garamond"/>
          <w:sz w:val="28"/>
        </w:rPr>
        <w:t>il fait sens, et pour corriger les typos et la présentation.</w:t>
      </w:r>
    </w:p>
    <w:p w14:paraId="4AB53981" w14:textId="77777777" w:rsidR="00732B0E" w:rsidRPr="009521D8" w:rsidRDefault="00732B0E" w:rsidP="00732B0E">
      <w:pPr>
        <w:spacing w:after="80" w:line="340" w:lineRule="exact"/>
        <w:ind w:firstLine="567"/>
        <w:rPr>
          <w:rFonts w:ascii="Garamond" w:hAnsi="Garamond"/>
          <w:sz w:val="28"/>
        </w:rPr>
      </w:pPr>
    </w:p>
    <w:p w14:paraId="256BDDB6" w14:textId="1823536F"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Peut-on publier dans une autre langue que le français</w:t>
      </w:r>
      <w:r w:rsidR="00C1328E" w:rsidRPr="009521D8">
        <w:rPr>
          <w:rFonts w:ascii="Garamond" w:hAnsi="Garamond"/>
          <w:b/>
          <w:sz w:val="32"/>
          <w:szCs w:val="32"/>
        </w:rPr>
        <w:t> ?</w:t>
      </w:r>
      <w:r w:rsidRPr="009521D8">
        <w:rPr>
          <w:rFonts w:ascii="Garamond" w:hAnsi="Garamond"/>
          <w:b/>
          <w:sz w:val="32"/>
          <w:szCs w:val="32"/>
        </w:rPr>
        <w:t xml:space="preserve"> </w:t>
      </w:r>
    </w:p>
    <w:p w14:paraId="36254C69" w14:textId="7A13C490" w:rsidR="00732B0E" w:rsidRPr="009521D8" w:rsidRDefault="00732B0E" w:rsidP="00732B0E">
      <w:pPr>
        <w:spacing w:after="80" w:line="340" w:lineRule="exact"/>
        <w:ind w:firstLine="567"/>
        <w:rPr>
          <w:rFonts w:ascii="Garamond" w:hAnsi="Garamond"/>
          <w:sz w:val="28"/>
        </w:rPr>
      </w:pPr>
      <w:r w:rsidRPr="009521D8">
        <w:rPr>
          <w:rFonts w:ascii="Garamond" w:hAnsi="Garamond"/>
          <w:sz w:val="28"/>
        </w:rPr>
        <w:t xml:space="preserve">Oui, en anglais. Cependant, nous invitons les auteurs à </w:t>
      </w:r>
      <w:r w:rsidRPr="009521D8">
        <w:rPr>
          <w:rFonts w:ascii="Garamond" w:hAnsi="Garamond"/>
          <w:b/>
          <w:sz w:val="28"/>
        </w:rPr>
        <w:t>faire relire leurs textes et à les corriger</w:t>
      </w:r>
      <w:r w:rsidRPr="009521D8">
        <w:rPr>
          <w:rFonts w:ascii="Garamond" w:hAnsi="Garamond"/>
          <w:sz w:val="28"/>
        </w:rPr>
        <w:t xml:space="preserve"> avant de les soumettre. Jusqu</w:t>
      </w:r>
      <w:r w:rsidR="00A94D01">
        <w:rPr>
          <w:rFonts w:ascii="Garamond" w:hAnsi="Garamond"/>
          <w:sz w:val="28"/>
        </w:rPr>
        <w:t>’</w:t>
      </w:r>
      <w:r w:rsidRPr="009521D8">
        <w:rPr>
          <w:rFonts w:ascii="Garamond" w:hAnsi="Garamond"/>
          <w:sz w:val="28"/>
        </w:rPr>
        <w:t>à présent, nous avons accepté que les articles en anglais proposés par des auteurs non anglophones ne soient pas rédigés dans un anglais parfait ou presque parfait. Mais cette politique ne fait pas sens, dans la mesure où les articles en anglais sont en principe destinés à être lus par des anglophones. Idéalement, les textes écrits en anglais par des auteurs non-anglophones, même s</w:t>
      </w:r>
      <w:r w:rsidR="00A94D01">
        <w:rPr>
          <w:rFonts w:ascii="Garamond" w:hAnsi="Garamond"/>
          <w:sz w:val="28"/>
        </w:rPr>
        <w:t>’</w:t>
      </w:r>
      <w:r w:rsidRPr="009521D8">
        <w:rPr>
          <w:rFonts w:ascii="Garamond" w:hAnsi="Garamond"/>
          <w:sz w:val="28"/>
        </w:rPr>
        <w:t>ils ont confiance en leur anglais, doivent être</w:t>
      </w:r>
      <w:r w:rsidRPr="009521D8">
        <w:rPr>
          <w:rFonts w:ascii="Garamond" w:hAnsi="Garamond"/>
          <w:b/>
          <w:sz w:val="28"/>
        </w:rPr>
        <w:t xml:space="preserve"> relus par au moins un natif</w:t>
      </w:r>
      <w:r w:rsidRPr="009521D8">
        <w:rPr>
          <w:rFonts w:ascii="Garamond" w:hAnsi="Garamond"/>
          <w:sz w:val="28"/>
        </w:rPr>
        <w:t xml:space="preserve"> ayant </w:t>
      </w:r>
      <w:r w:rsidRPr="009521D8">
        <w:rPr>
          <w:rFonts w:ascii="Garamond" w:hAnsi="Garamond"/>
          <w:b/>
          <w:sz w:val="28"/>
        </w:rPr>
        <w:t>l</w:t>
      </w:r>
      <w:r w:rsidR="00A94D01">
        <w:rPr>
          <w:rFonts w:ascii="Garamond" w:hAnsi="Garamond"/>
          <w:b/>
          <w:sz w:val="28"/>
        </w:rPr>
        <w:t>’</w:t>
      </w:r>
      <w:r w:rsidRPr="009521D8">
        <w:rPr>
          <w:rFonts w:ascii="Garamond" w:hAnsi="Garamond"/>
          <w:b/>
          <w:sz w:val="28"/>
        </w:rPr>
        <w:t>expérience de l</w:t>
      </w:r>
      <w:r w:rsidR="00A94D01">
        <w:rPr>
          <w:rFonts w:ascii="Garamond" w:hAnsi="Garamond"/>
          <w:b/>
          <w:sz w:val="28"/>
        </w:rPr>
        <w:t>’</w:t>
      </w:r>
      <w:r w:rsidRPr="009521D8">
        <w:rPr>
          <w:rFonts w:ascii="Garamond" w:hAnsi="Garamond"/>
          <w:b/>
          <w:sz w:val="28"/>
        </w:rPr>
        <w:t>écriture académique ou semi-académique</w:t>
      </w:r>
      <w:r w:rsidRPr="009521D8">
        <w:rPr>
          <w:rFonts w:ascii="Garamond" w:hAnsi="Garamond"/>
          <w:sz w:val="28"/>
        </w:rPr>
        <w:t>, et</w:t>
      </w:r>
      <w:r w:rsidRPr="009521D8">
        <w:rPr>
          <w:rFonts w:ascii="Garamond" w:hAnsi="Garamond"/>
          <w:b/>
          <w:sz w:val="28"/>
        </w:rPr>
        <w:t xml:space="preserve"> ensemble avec l</w:t>
      </w:r>
      <w:r w:rsidR="00A94D01">
        <w:rPr>
          <w:rFonts w:ascii="Garamond" w:hAnsi="Garamond"/>
          <w:b/>
          <w:sz w:val="28"/>
        </w:rPr>
        <w:t>’</w:t>
      </w:r>
      <w:r w:rsidRPr="009521D8">
        <w:rPr>
          <w:rFonts w:ascii="Garamond" w:hAnsi="Garamond"/>
          <w:b/>
          <w:sz w:val="28"/>
        </w:rPr>
        <w:t>auteur, côte à côte à la même table</w:t>
      </w:r>
      <w:r w:rsidRPr="009521D8">
        <w:rPr>
          <w:rFonts w:ascii="Garamond" w:hAnsi="Garamond"/>
          <w:sz w:val="28"/>
        </w:rPr>
        <w:t xml:space="preserve">. </w:t>
      </w:r>
    </w:p>
    <w:p w14:paraId="4FF121F3" w14:textId="77777777" w:rsidR="00732B0E" w:rsidRPr="009521D8" w:rsidRDefault="00732B0E" w:rsidP="00732B0E">
      <w:pPr>
        <w:spacing w:after="80" w:line="300" w:lineRule="exact"/>
        <w:ind w:firstLine="567"/>
        <w:rPr>
          <w:rFonts w:ascii="Garamond" w:hAnsi="Garamond"/>
          <w:i/>
          <w:sz w:val="28"/>
        </w:rPr>
      </w:pPr>
    </w:p>
    <w:p w14:paraId="70B03DE4" w14:textId="453A8933" w:rsidR="00732B0E" w:rsidRPr="009521D8" w:rsidRDefault="00732B0E" w:rsidP="00732B0E">
      <w:pPr>
        <w:pBdr>
          <w:top w:val="single" w:sz="4" w:space="1" w:color="auto"/>
          <w:left w:val="single" w:sz="4" w:space="4" w:color="auto"/>
          <w:bottom w:val="single" w:sz="4" w:space="1" w:color="auto"/>
          <w:right w:val="single" w:sz="4" w:space="4" w:color="auto"/>
        </w:pBdr>
        <w:spacing w:before="360" w:after="240" w:line="340" w:lineRule="exact"/>
        <w:ind w:left="567" w:right="140"/>
        <w:jc w:val="left"/>
        <w:rPr>
          <w:rFonts w:ascii="Garamond" w:hAnsi="Garamond"/>
          <w:b/>
          <w:sz w:val="32"/>
          <w:szCs w:val="32"/>
        </w:rPr>
      </w:pPr>
      <w:r w:rsidRPr="009521D8">
        <w:rPr>
          <w:rFonts w:ascii="Garamond" w:hAnsi="Garamond"/>
          <w:b/>
          <w:sz w:val="32"/>
          <w:szCs w:val="32"/>
        </w:rPr>
        <w:t>Enfin, si je soumets un papier, combien de temps faudra-t-il pour qu</w:t>
      </w:r>
      <w:r w:rsidR="00A94D01">
        <w:rPr>
          <w:rFonts w:ascii="Garamond" w:hAnsi="Garamond"/>
          <w:b/>
          <w:sz w:val="32"/>
          <w:szCs w:val="32"/>
        </w:rPr>
        <w:t>’</w:t>
      </w:r>
      <w:r w:rsidRPr="009521D8">
        <w:rPr>
          <w:rFonts w:ascii="Garamond" w:hAnsi="Garamond"/>
          <w:b/>
          <w:sz w:val="32"/>
          <w:szCs w:val="32"/>
        </w:rPr>
        <w:t>il soit publié</w:t>
      </w:r>
      <w:r w:rsidR="00C1328E" w:rsidRPr="009521D8">
        <w:rPr>
          <w:rFonts w:ascii="Garamond" w:hAnsi="Garamond"/>
          <w:b/>
          <w:sz w:val="32"/>
          <w:szCs w:val="32"/>
        </w:rPr>
        <w:t> ?</w:t>
      </w:r>
      <w:r w:rsidRPr="009521D8">
        <w:rPr>
          <w:rFonts w:ascii="Garamond" w:hAnsi="Garamond"/>
          <w:b/>
          <w:sz w:val="32"/>
          <w:szCs w:val="32"/>
        </w:rPr>
        <w:t xml:space="preserve"> </w:t>
      </w:r>
    </w:p>
    <w:p w14:paraId="34435322" w14:textId="47A8844F" w:rsidR="00732B0E" w:rsidRPr="009521D8" w:rsidRDefault="00732B0E" w:rsidP="00F81736">
      <w:pPr>
        <w:spacing w:after="80" w:line="340" w:lineRule="exact"/>
        <w:ind w:firstLine="567"/>
        <w:rPr>
          <w:rFonts w:ascii="Garamond" w:hAnsi="Garamond"/>
          <w:b/>
          <w:sz w:val="28"/>
        </w:rPr>
      </w:pPr>
      <w:r w:rsidRPr="009521D8">
        <w:rPr>
          <w:rFonts w:ascii="Garamond" w:hAnsi="Garamond"/>
          <w:sz w:val="28"/>
        </w:rPr>
        <w:t>Ayez conscience de ce que l</w:t>
      </w:r>
      <w:r w:rsidRPr="009521D8">
        <w:rPr>
          <w:rFonts w:ascii="Garamond" w:hAnsi="Garamond"/>
          <w:b/>
          <w:sz w:val="28"/>
        </w:rPr>
        <w:t>e temps éditorial est très long</w:t>
      </w:r>
      <w:r w:rsidR="00C1328E" w:rsidRPr="009521D8">
        <w:rPr>
          <w:rFonts w:ascii="Garamond" w:hAnsi="Garamond"/>
          <w:sz w:val="28"/>
        </w:rPr>
        <w:t> !</w:t>
      </w:r>
      <w:r w:rsidRPr="009521D8">
        <w:rPr>
          <w:rFonts w:ascii="Garamond" w:hAnsi="Garamond"/>
          <w:sz w:val="28"/>
        </w:rPr>
        <w:t xml:space="preserve"> Il faut </w:t>
      </w:r>
      <w:r w:rsidRPr="009521D8">
        <w:rPr>
          <w:rFonts w:ascii="Garamond" w:hAnsi="Garamond"/>
          <w:b/>
          <w:sz w:val="28"/>
        </w:rPr>
        <w:t xml:space="preserve">cinq </w:t>
      </w:r>
      <w:r w:rsidR="00F81736" w:rsidRPr="009521D8">
        <w:rPr>
          <w:rFonts w:ascii="Garamond" w:hAnsi="Garamond"/>
          <w:b/>
          <w:sz w:val="28"/>
        </w:rPr>
        <w:t>à</w:t>
      </w:r>
      <w:r w:rsidRPr="009521D8">
        <w:rPr>
          <w:rFonts w:ascii="Garamond" w:hAnsi="Garamond"/>
          <w:b/>
          <w:sz w:val="28"/>
        </w:rPr>
        <w:t xml:space="preserve"> huit mois entre la réception de votre article et sa publication</w:t>
      </w:r>
      <w:r w:rsidRPr="009521D8">
        <w:rPr>
          <w:rFonts w:ascii="Garamond" w:hAnsi="Garamond"/>
          <w:sz w:val="28"/>
        </w:rPr>
        <w:t xml:space="preserve"> dans les </w:t>
      </w:r>
      <w:r w:rsidRPr="009521D8">
        <w:rPr>
          <w:rFonts w:ascii="Garamond" w:hAnsi="Garamond"/>
          <w:i/>
          <w:sz w:val="28"/>
        </w:rPr>
        <w:t>Cahiers d</w:t>
      </w:r>
      <w:r w:rsidR="00A94D01">
        <w:rPr>
          <w:rFonts w:ascii="Garamond" w:hAnsi="Garamond"/>
          <w:i/>
          <w:sz w:val="28"/>
        </w:rPr>
        <w:t>’</w:t>
      </w:r>
      <w:r w:rsidRPr="009521D8">
        <w:rPr>
          <w:rFonts w:ascii="Garamond" w:hAnsi="Garamond"/>
          <w:i/>
          <w:sz w:val="28"/>
        </w:rPr>
        <w:t>Études Interculturelles.</w:t>
      </w:r>
      <w:r w:rsidR="00AA7F61">
        <w:rPr>
          <w:rFonts w:ascii="Garamond" w:hAnsi="Garamond"/>
          <w:sz w:val="28"/>
        </w:rPr>
        <w:t>   </w:t>
      </w:r>
      <w:r w:rsidRPr="009521D8">
        <w:rPr>
          <w:rFonts w:ascii="Garamond" w:hAnsi="Garamond" w:hint="eastAsia"/>
          <w:sz w:val="28"/>
        </w:rPr>
        <w:t>■</w:t>
      </w:r>
    </w:p>
    <w:p w14:paraId="15D90A35" w14:textId="77777777" w:rsidR="00732B0E" w:rsidRPr="009521D8" w:rsidRDefault="00732B0E">
      <w:pPr>
        <w:widowControl/>
        <w:jc w:val="left"/>
        <w:rPr>
          <w:rFonts w:ascii="Imprint MT Shadow" w:eastAsia="Times New Roman" w:hAnsi="Imprint MT Shadow" w:cs="Times New Roman"/>
          <w:kern w:val="0"/>
          <w:sz w:val="72"/>
          <w:szCs w:val="72"/>
        </w:rPr>
      </w:pPr>
      <w:r w:rsidRPr="009521D8">
        <w:rPr>
          <w:rFonts w:ascii="Imprint MT Shadow" w:eastAsia="Times New Roman" w:hAnsi="Imprint MT Shadow" w:cs="Times New Roman"/>
          <w:kern w:val="0"/>
          <w:sz w:val="72"/>
          <w:szCs w:val="72"/>
        </w:rPr>
        <w:br w:type="page"/>
      </w:r>
    </w:p>
    <w:p w14:paraId="42695857" w14:textId="77777777" w:rsidR="006C18C2" w:rsidRPr="009521D8" w:rsidRDefault="006C18C2">
      <w:pPr>
        <w:widowControl/>
        <w:jc w:val="left"/>
        <w:rPr>
          <w:rFonts w:ascii="Imprint MT Shadow" w:eastAsia="Times New Roman" w:hAnsi="Imprint MT Shadow" w:cs="Times New Roman"/>
          <w:kern w:val="0"/>
          <w:sz w:val="72"/>
          <w:szCs w:val="72"/>
        </w:rPr>
      </w:pPr>
      <w:r w:rsidRPr="009521D8">
        <w:rPr>
          <w:rFonts w:ascii="Imprint MT Shadow" w:eastAsia="Times New Roman" w:hAnsi="Imprint MT Shadow" w:cs="Times New Roman"/>
          <w:kern w:val="0"/>
          <w:sz w:val="72"/>
          <w:szCs w:val="72"/>
        </w:rPr>
        <w:lastRenderedPageBreak/>
        <w:br w:type="page"/>
      </w:r>
    </w:p>
    <w:p w14:paraId="5E6EC736" w14:textId="77777777" w:rsidR="00C50E86" w:rsidRPr="009521D8" w:rsidRDefault="00C50E86" w:rsidP="00C50E86">
      <w:pPr>
        <w:widowControl/>
        <w:ind w:left="-284" w:right="-165"/>
        <w:jc w:val="center"/>
        <w:rPr>
          <w:rFonts w:ascii="Times New Roman" w:eastAsia="Times New Roman" w:hAnsi="Times New Roman" w:cs="Times New Roman"/>
          <w:kern w:val="0"/>
          <w:sz w:val="28"/>
          <w:szCs w:val="24"/>
        </w:rPr>
      </w:pPr>
      <w:r w:rsidRPr="009521D8">
        <w:rPr>
          <w:rFonts w:ascii="Imprint MT Shadow" w:eastAsia="Times New Roman" w:hAnsi="Imprint MT Shadow" w:cs="Times New Roman"/>
          <w:kern w:val="0"/>
          <w:sz w:val="72"/>
          <w:szCs w:val="72"/>
        </w:rPr>
        <w:lastRenderedPageBreak/>
        <w:t>Vivre et travailler au Japon</w:t>
      </w:r>
    </w:p>
    <w:p w14:paraId="5ADD5901" w14:textId="45CF15E0" w:rsidR="00C50E86" w:rsidRPr="009521D8" w:rsidRDefault="00C50E86" w:rsidP="00C50E86">
      <w:pPr>
        <w:widowControl/>
        <w:ind w:left="-284" w:right="-165"/>
        <w:jc w:val="center"/>
        <w:rPr>
          <w:rFonts w:ascii="Imprint MT Shadow" w:eastAsia="Times New Roman" w:hAnsi="Imprint MT Shadow" w:cs="Times New Roman"/>
          <w:kern w:val="0"/>
          <w:sz w:val="52"/>
          <w:szCs w:val="48"/>
        </w:rPr>
      </w:pPr>
      <w:r w:rsidRPr="009521D8">
        <w:rPr>
          <w:rFonts w:ascii="Imprint MT Shadow" w:eastAsia="Times New Roman" w:hAnsi="Imprint MT Shadow" w:cs="Times New Roman"/>
          <w:kern w:val="0"/>
          <w:sz w:val="52"/>
          <w:szCs w:val="48"/>
        </w:rPr>
        <w:t>Cahiers d</w:t>
      </w:r>
      <w:r w:rsidR="00A94D01">
        <w:rPr>
          <w:rFonts w:ascii="Imprint MT Shadow" w:eastAsia="Times New Roman" w:hAnsi="Imprint MT Shadow" w:cs="Times New Roman"/>
          <w:kern w:val="0"/>
          <w:sz w:val="52"/>
          <w:szCs w:val="48"/>
        </w:rPr>
        <w:t>’</w:t>
      </w:r>
      <w:r w:rsidRPr="009521D8">
        <w:rPr>
          <w:rFonts w:ascii="Imprint MT Shadow" w:eastAsia="Times New Roman" w:hAnsi="Imprint MT Shadow" w:cs="Times New Roman"/>
          <w:kern w:val="0"/>
          <w:sz w:val="52"/>
          <w:szCs w:val="48"/>
        </w:rPr>
        <w:t>Études Interculturelles</w:t>
      </w:r>
    </w:p>
    <w:p w14:paraId="78AC54E6" w14:textId="77777777" w:rsidR="00F4464C" w:rsidRPr="009521D8" w:rsidRDefault="00F4464C" w:rsidP="00F81AA4">
      <w:pPr>
        <w:pStyle w:val="CETIC-PdG-emphase"/>
      </w:pPr>
    </w:p>
    <w:p w14:paraId="0641FE15" w14:textId="77777777" w:rsidR="00C50E86" w:rsidRPr="009521D8" w:rsidRDefault="00C50E86" w:rsidP="00F81AA4">
      <w:pPr>
        <w:pStyle w:val="CETIC-PdG-emphase"/>
      </w:pPr>
      <w:r w:rsidRPr="009521D8">
        <w:t xml:space="preserve">Appel à textes </w:t>
      </w:r>
    </w:p>
    <w:p w14:paraId="2CBD2F4A" w14:textId="77777777" w:rsidR="00C50E86" w:rsidRPr="009521D8" w:rsidRDefault="00C50E86" w:rsidP="00F220C6">
      <w:pPr>
        <w:pStyle w:val="CETIC-puces"/>
      </w:pPr>
      <w:r w:rsidRPr="009521D8">
        <w:t xml:space="preserve">Enseignants ayant des travaux en cours et des textes à publier, </w:t>
      </w:r>
    </w:p>
    <w:p w14:paraId="70CC048B" w14:textId="77777777" w:rsidR="00C50E86" w:rsidRPr="009521D8" w:rsidRDefault="00C50E86" w:rsidP="00F220C6">
      <w:pPr>
        <w:pStyle w:val="CETIC-puces"/>
      </w:pPr>
      <w:proofErr w:type="gramStart"/>
      <w:r w:rsidRPr="009521D8">
        <w:t>étudiants</w:t>
      </w:r>
      <w:proofErr w:type="gramEnd"/>
      <w:r w:rsidRPr="009521D8">
        <w:t xml:space="preserve"> et jeunes chercheurs, </w:t>
      </w:r>
    </w:p>
    <w:p w14:paraId="5DD74074" w14:textId="77777777" w:rsidR="00C50E86" w:rsidRPr="009521D8" w:rsidRDefault="00C50E86" w:rsidP="00F220C6">
      <w:pPr>
        <w:pStyle w:val="CETIC-puces"/>
      </w:pPr>
      <w:proofErr w:type="gramStart"/>
      <w:r w:rsidRPr="009521D8">
        <w:t>enseignants</w:t>
      </w:r>
      <w:proofErr w:type="gramEnd"/>
      <w:r w:rsidRPr="009521D8">
        <w:t xml:space="preserve"> à temps partiel, </w:t>
      </w:r>
    </w:p>
    <w:p w14:paraId="25D09B00" w14:textId="77777777" w:rsidR="00C50E86" w:rsidRPr="009521D8" w:rsidRDefault="00C50E86" w:rsidP="00F220C6">
      <w:pPr>
        <w:pStyle w:val="CETIC-puces"/>
      </w:pPr>
      <w:proofErr w:type="gramStart"/>
      <w:r w:rsidRPr="009521D8">
        <w:t>enseignants</w:t>
      </w:r>
      <w:proofErr w:type="gramEnd"/>
      <w:r w:rsidRPr="009521D8">
        <w:t xml:space="preserve"> travaillant hors du système universitaire (écoles, cours privés),</w:t>
      </w:r>
    </w:p>
    <w:p w14:paraId="4ED72850" w14:textId="3A3D3F0D" w:rsidR="00F4464C" w:rsidRPr="009521D8" w:rsidRDefault="00C50E86" w:rsidP="00F220C6">
      <w:pPr>
        <w:pStyle w:val="CETIC-puces"/>
      </w:pPr>
      <w:proofErr w:type="gramStart"/>
      <w:r w:rsidRPr="009521D8">
        <w:t>mais</w:t>
      </w:r>
      <w:proofErr w:type="gramEnd"/>
      <w:r w:rsidRPr="009521D8">
        <w:t xml:space="preserve"> aussi employés d</w:t>
      </w:r>
      <w:r w:rsidR="00A94D01">
        <w:t>’</w:t>
      </w:r>
      <w:r w:rsidRPr="009521D8">
        <w:t>entreprises françaises ou japonaises au Japon ayant des expériences interculturelles à rapporter.</w:t>
      </w:r>
    </w:p>
    <w:p w14:paraId="2F3272AF" w14:textId="6B349F6F" w:rsidR="00B306E5" w:rsidRPr="009521D8" w:rsidRDefault="00417D08" w:rsidP="00F220C6">
      <w:pPr>
        <w:pStyle w:val="CETIC-puces"/>
        <w:numPr>
          <w:ilvl w:val="0"/>
          <w:numId w:val="0"/>
        </w:numPr>
        <w:ind w:left="567"/>
      </w:pPr>
      <w:r w:rsidRPr="009521D8">
        <w:tab/>
      </w:r>
    </w:p>
    <w:p w14:paraId="3D667373" w14:textId="14F97243" w:rsidR="00C50E86" w:rsidRPr="009521D8" w:rsidRDefault="00C50E86" w:rsidP="00F81AA4">
      <w:pPr>
        <w:pStyle w:val="CETIC-PdG-emphase"/>
      </w:pPr>
      <w:r w:rsidRPr="009521D8">
        <w:t>venez publier dans les</w:t>
      </w:r>
      <w:r w:rsidRPr="009521D8">
        <w:br/>
        <w:t xml:space="preserve"> Cahiers d</w:t>
      </w:r>
      <w:r w:rsidR="00A94D01">
        <w:t>’</w:t>
      </w:r>
      <w:r w:rsidRPr="009521D8">
        <w:t>Études Interculturelles</w:t>
      </w:r>
      <w:r w:rsidR="00C1328E" w:rsidRPr="009521D8">
        <w:t> ! </w:t>
      </w:r>
    </w:p>
    <w:p w14:paraId="1E67CE62" w14:textId="77777777" w:rsidR="00C50E86" w:rsidRPr="009521D8" w:rsidRDefault="00C50E86" w:rsidP="000B67CB">
      <w:pPr>
        <w:pStyle w:val="CETIC-petit-sparateur"/>
      </w:pPr>
    </w:p>
    <w:p w14:paraId="0F6543A5" w14:textId="03D173F6" w:rsidR="00C50E86" w:rsidRPr="009521D8" w:rsidRDefault="00C50E86" w:rsidP="000B67CB">
      <w:pPr>
        <w:pStyle w:val="CETIC-texte"/>
      </w:pPr>
      <w:r w:rsidRPr="009521D8">
        <w:t>L</w:t>
      </w:r>
      <w:r w:rsidR="00A94D01">
        <w:t>’</w:t>
      </w:r>
      <w:r w:rsidRPr="009521D8">
        <w:t>intérêt pour vous est</w:t>
      </w:r>
      <w:r w:rsidR="00C1328E" w:rsidRPr="009521D8">
        <w:t> :</w:t>
      </w:r>
    </w:p>
    <w:p w14:paraId="3AE0D3B4" w14:textId="5152D18D" w:rsidR="00C50E86" w:rsidRPr="009521D8" w:rsidRDefault="00C50E86" w:rsidP="00F220C6">
      <w:pPr>
        <w:pStyle w:val="CETIC-puces"/>
      </w:pPr>
      <w:proofErr w:type="gramStart"/>
      <w:r w:rsidRPr="009521D8">
        <w:t>d</w:t>
      </w:r>
      <w:r w:rsidR="00A94D01">
        <w:t>’</w:t>
      </w:r>
      <w:r w:rsidRPr="009521D8">
        <w:t>étoffer</w:t>
      </w:r>
      <w:proofErr w:type="gramEnd"/>
      <w:r w:rsidRPr="009521D8">
        <w:t xml:space="preserve"> votre liste de publications (et d</w:t>
      </w:r>
      <w:r w:rsidR="00A94D01">
        <w:t>’</w:t>
      </w:r>
      <w:r w:rsidRPr="009521D8">
        <w:t>augmenter vos chances d</w:t>
      </w:r>
      <w:r w:rsidR="00A94D01">
        <w:t>’</w:t>
      </w:r>
      <w:r w:rsidRPr="009521D8">
        <w:t>obtenir d</w:t>
      </w:r>
      <w:r w:rsidR="00A94D01">
        <w:t>’</w:t>
      </w:r>
      <w:r w:rsidRPr="009521D8">
        <w:t>éventuels postes)</w:t>
      </w:r>
    </w:p>
    <w:p w14:paraId="5E267429" w14:textId="707ACE48" w:rsidR="00C50E86" w:rsidRPr="009521D8" w:rsidRDefault="00C50E86" w:rsidP="00F220C6">
      <w:pPr>
        <w:pStyle w:val="CETIC-puces"/>
      </w:pPr>
      <w:proofErr w:type="gramStart"/>
      <w:r w:rsidRPr="009521D8">
        <w:t>de</w:t>
      </w:r>
      <w:proofErr w:type="gramEnd"/>
      <w:r w:rsidRPr="009521D8">
        <w:t xml:space="preserve"> travailler vos idées, de développer vos recherches, d</w:t>
      </w:r>
      <w:r w:rsidR="00A94D01">
        <w:t>’</w:t>
      </w:r>
      <w:r w:rsidRPr="009521D8">
        <w:t>améliorer votre écriture…</w:t>
      </w:r>
    </w:p>
    <w:p w14:paraId="04432596" w14:textId="77777777" w:rsidR="00F4464C" w:rsidRPr="009521D8" w:rsidRDefault="00F4464C" w:rsidP="000B67CB">
      <w:pPr>
        <w:pStyle w:val="CETIC-petit-sparateur"/>
      </w:pPr>
    </w:p>
    <w:p w14:paraId="33E75654" w14:textId="2587CED4" w:rsidR="00C50E86" w:rsidRPr="009521D8" w:rsidRDefault="00C50E86" w:rsidP="00F220C6">
      <w:pPr>
        <w:pStyle w:val="CETIC-puces"/>
      </w:pPr>
      <w:r w:rsidRPr="009521D8">
        <w:t>Je vous encourage à lire les publications de ce numéro et des précédents, et à vous demander si vous n</w:t>
      </w:r>
      <w:r w:rsidR="00A94D01">
        <w:t>’</w:t>
      </w:r>
      <w:r w:rsidRPr="009521D8">
        <w:t xml:space="preserve">auriez pas, vous aussi, quelque chose à dire dans le même esprit. </w:t>
      </w:r>
    </w:p>
    <w:p w14:paraId="4CE7B0FA" w14:textId="77777777" w:rsidR="00F4464C" w:rsidRPr="009521D8" w:rsidRDefault="00F4464C" w:rsidP="000B67CB">
      <w:pPr>
        <w:pStyle w:val="CETIC-texte"/>
      </w:pPr>
    </w:p>
    <w:p w14:paraId="6F7D4634" w14:textId="77777777" w:rsidR="00086849" w:rsidRPr="009521D8" w:rsidRDefault="00086849" w:rsidP="00F220C6">
      <w:pPr>
        <w:pStyle w:val="CETIC-puces"/>
      </w:pPr>
      <w:r w:rsidRPr="009521D8">
        <w:t xml:space="preserve">Consultez absolument le Q &amp; R des auteurs qui se trouve </w:t>
      </w:r>
      <w:r w:rsidR="00F4464C" w:rsidRPr="009521D8">
        <w:t xml:space="preserve">dans les premières pages </w:t>
      </w:r>
      <w:r w:rsidRPr="009521D8">
        <w:t xml:space="preserve">de </w:t>
      </w:r>
      <w:r w:rsidR="00F4464C" w:rsidRPr="009521D8">
        <w:t>cette</w:t>
      </w:r>
      <w:r w:rsidRPr="009521D8">
        <w:t xml:space="preserve"> revue. </w:t>
      </w:r>
    </w:p>
    <w:p w14:paraId="33FB1B7F" w14:textId="03AB0879" w:rsidR="00086849" w:rsidRPr="009521D8" w:rsidRDefault="00086849" w:rsidP="00F220C6">
      <w:pPr>
        <w:pStyle w:val="CETIC-puces"/>
      </w:pPr>
      <w:r w:rsidRPr="009521D8">
        <w:lastRenderedPageBreak/>
        <w:t xml:space="preserve">Dans le site </w:t>
      </w:r>
      <w:r w:rsidR="00F4464C" w:rsidRPr="009521D8">
        <w:rPr>
          <w:u w:val="single"/>
        </w:rPr>
        <w:t>revuecetic.wordpress.com</w:t>
      </w:r>
      <w:r w:rsidRPr="009521D8">
        <w:t>, consultez et remplissez le formulaire de suggestion d</w:t>
      </w:r>
      <w:r w:rsidR="00A94D01">
        <w:t>’</w:t>
      </w:r>
      <w:r w:rsidRPr="009521D8">
        <w:t xml:space="preserve">article. </w:t>
      </w:r>
    </w:p>
    <w:p w14:paraId="435AB279" w14:textId="77151FA0" w:rsidR="00C50E86" w:rsidRPr="009521D8" w:rsidRDefault="00F4464C" w:rsidP="00F81AA4">
      <w:pPr>
        <w:pStyle w:val="CETIC-Titre"/>
      </w:pPr>
      <w:r w:rsidRPr="009521D8">
        <w:t>Contact</w:t>
      </w:r>
      <w:r w:rsidR="00C1328E" w:rsidRPr="009521D8">
        <w:t> :</w:t>
      </w:r>
      <w:r w:rsidRPr="009521D8">
        <w:t xml:space="preserve"> </w:t>
      </w:r>
      <w:r w:rsidR="00C50E86" w:rsidRPr="009521D8">
        <w:t>Jean-Luc Azra</w:t>
      </w:r>
      <w:r w:rsidR="00C50E86" w:rsidRPr="009521D8">
        <w:br/>
      </w:r>
      <w:proofErr w:type="spellStart"/>
      <w:r w:rsidR="00697897" w:rsidRPr="009521D8">
        <w:t>jeanlucazra</w:t>
      </w:r>
      <w:proofErr w:type="spellEnd"/>
      <w:r w:rsidR="00111FD8">
        <w:t xml:space="preserve"> (a) </w:t>
      </w:r>
      <w:r w:rsidR="00697897" w:rsidRPr="009521D8">
        <w:t>gmail</w:t>
      </w:r>
      <w:r w:rsidR="00C50E86" w:rsidRPr="009521D8">
        <w:t>.com</w:t>
      </w:r>
    </w:p>
    <w:p w14:paraId="097DB5E9" w14:textId="365CA93F" w:rsidR="00C50E86" w:rsidRPr="009521D8" w:rsidRDefault="00C50E86" w:rsidP="000B67CB">
      <w:pPr>
        <w:pStyle w:val="CETIC-texte"/>
        <w:rPr>
          <w:b/>
        </w:rPr>
      </w:pPr>
      <w:r w:rsidRPr="009521D8">
        <w:t xml:space="preserve">La langue de publication des </w:t>
      </w:r>
      <w:r w:rsidRPr="009521D8">
        <w:rPr>
          <w:i/>
        </w:rPr>
        <w:t>Cahiers</w:t>
      </w:r>
      <w:r w:rsidR="003B0308" w:rsidRPr="009521D8">
        <w:t xml:space="preserve"> est en principe le français</w:t>
      </w:r>
      <w:r w:rsidR="00C1328E" w:rsidRPr="009521D8">
        <w:t> ;</w:t>
      </w:r>
      <w:r w:rsidR="003B0308" w:rsidRPr="009521D8">
        <w:t xml:space="preserve"> </w:t>
      </w:r>
      <w:r w:rsidRPr="009521D8">
        <w:t>cependant, des textes en anglais pourront être acceptés.</w:t>
      </w:r>
    </w:p>
    <w:p w14:paraId="36B858FA" w14:textId="102F9FB1" w:rsidR="001262E5" w:rsidRPr="009521D8" w:rsidRDefault="001262E5">
      <w:pPr>
        <w:widowControl/>
        <w:jc w:val="left"/>
        <w:rPr>
          <w:rFonts w:ascii="Garamond" w:eastAsiaTheme="minorEastAsia" w:hAnsi="Garamond" w:cs="Times New Roman"/>
          <w:kern w:val="0"/>
          <w:sz w:val="32"/>
          <w:szCs w:val="48"/>
        </w:rPr>
      </w:pPr>
    </w:p>
    <w:p w14:paraId="0E0DFB0E" w14:textId="496512F0" w:rsidR="00697897" w:rsidRPr="009521D8" w:rsidRDefault="00697897">
      <w:pPr>
        <w:widowControl/>
        <w:jc w:val="left"/>
        <w:rPr>
          <w:rFonts w:ascii="Garamond" w:eastAsiaTheme="minorEastAsia" w:hAnsi="Garamond" w:cs="Times New Roman"/>
          <w:kern w:val="0"/>
          <w:sz w:val="32"/>
          <w:szCs w:val="48"/>
        </w:rPr>
      </w:pPr>
    </w:p>
    <w:p w14:paraId="45946CA2" w14:textId="6A186ED2" w:rsidR="00697897" w:rsidRPr="009521D8" w:rsidRDefault="00697897">
      <w:pPr>
        <w:widowControl/>
        <w:jc w:val="left"/>
        <w:rPr>
          <w:rFonts w:ascii="Garamond" w:eastAsiaTheme="minorEastAsia" w:hAnsi="Garamond" w:cs="Times New Roman"/>
          <w:kern w:val="0"/>
          <w:sz w:val="32"/>
          <w:szCs w:val="48"/>
        </w:rPr>
      </w:pPr>
    </w:p>
    <w:p w14:paraId="466064AD" w14:textId="77777777" w:rsidR="00697897" w:rsidRPr="009521D8" w:rsidRDefault="00697897">
      <w:pPr>
        <w:widowControl/>
        <w:jc w:val="left"/>
        <w:rPr>
          <w:rFonts w:ascii="Garamond" w:eastAsiaTheme="minorEastAsia" w:hAnsi="Garamond" w:cs="Times New Roman"/>
          <w:kern w:val="0"/>
          <w:sz w:val="32"/>
          <w:szCs w:val="48"/>
        </w:rPr>
      </w:pPr>
    </w:p>
    <w:p w14:paraId="593A4489" w14:textId="77777777" w:rsidR="001262E5" w:rsidRPr="009521D8" w:rsidRDefault="001262E5" w:rsidP="001262E5">
      <w:pPr>
        <w:pStyle w:val="aaa-introtexte"/>
        <w:jc w:val="center"/>
      </w:pPr>
    </w:p>
    <w:p w14:paraId="2B64342E" w14:textId="77777777" w:rsidR="001262E5" w:rsidRPr="009521D8" w:rsidRDefault="001262E5" w:rsidP="001262E5">
      <w:pPr>
        <w:pStyle w:val="aaa-introtexte"/>
        <w:jc w:val="center"/>
        <w:rPr>
          <w:b/>
          <w:sz w:val="40"/>
        </w:rPr>
      </w:pPr>
      <w:r w:rsidRPr="009521D8">
        <w:rPr>
          <w:rStyle w:val="Hyperlink"/>
          <w:b/>
          <w:color w:val="auto"/>
          <w:sz w:val="36"/>
          <w:szCs w:val="24"/>
          <w:u w:val="none"/>
        </w:rPr>
        <w:t>ISSN 2433-3379</w:t>
      </w:r>
    </w:p>
    <w:p w14:paraId="3E329E94" w14:textId="77777777" w:rsidR="001262E5" w:rsidRPr="009521D8" w:rsidRDefault="001262E5" w:rsidP="001262E5">
      <w:pPr>
        <w:pStyle w:val="aaa-introtexte"/>
        <w:jc w:val="center"/>
      </w:pPr>
    </w:p>
    <w:p w14:paraId="36FA73C0" w14:textId="77777777" w:rsidR="000075D5" w:rsidRPr="009521D8" w:rsidRDefault="00B8437F">
      <w:pPr>
        <w:widowControl/>
        <w:jc w:val="left"/>
        <w:rPr>
          <w:rFonts w:ascii="Garamond" w:eastAsiaTheme="minorEastAsia" w:hAnsi="Garamond" w:cs="Times New Roman"/>
          <w:kern w:val="0"/>
          <w:sz w:val="32"/>
          <w:szCs w:val="48"/>
        </w:rPr>
      </w:pPr>
      <w:r w:rsidRPr="009521D8">
        <w:rPr>
          <w:noProof/>
          <w:sz w:val="32"/>
          <w:szCs w:val="32"/>
          <w:lang w:val="en-US"/>
        </w:rPr>
        <mc:AlternateContent>
          <mc:Choice Requires="wps">
            <w:drawing>
              <wp:anchor distT="0" distB="0" distL="114300" distR="114300" simplePos="0" relativeHeight="251763712" behindDoc="0" locked="0" layoutInCell="1" allowOverlap="1" wp14:anchorId="49A5C5CB" wp14:editId="1C831563">
                <wp:simplePos x="0" y="0"/>
                <wp:positionH relativeFrom="page">
                  <wp:posOffset>97155</wp:posOffset>
                </wp:positionH>
                <wp:positionV relativeFrom="paragraph">
                  <wp:posOffset>2845435</wp:posOffset>
                </wp:positionV>
                <wp:extent cx="7217546" cy="1552853"/>
                <wp:effectExtent l="0" t="0" r="2540" b="9525"/>
                <wp:wrapNone/>
                <wp:docPr id="2" name="Rectangle 2"/>
                <wp:cNvGraphicFramePr/>
                <a:graphic xmlns:a="http://schemas.openxmlformats.org/drawingml/2006/main">
                  <a:graphicData uri="http://schemas.microsoft.com/office/word/2010/wordprocessingShape">
                    <wps:wsp>
                      <wps:cNvSpPr/>
                      <wps:spPr>
                        <a:xfrm>
                          <a:off x="0" y="0"/>
                          <a:ext cx="7217546" cy="155285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246A8" id="Rectangle 2" o:spid="_x0000_s1026" style="position:absolute;margin-left:7.65pt;margin-top:224.05pt;width:568.3pt;height:122.25pt;z-index:2517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" fillcolor="white [3212]" stroked="f" strokeweight="2pt">
                <w10:wrap anchorx="page"/>
              </v:rect>
            </w:pict>
          </mc:Fallback>
        </mc:AlternateContent>
      </w:r>
    </w:p>
    <w:p w14:paraId="453268CC" w14:textId="77777777" w:rsidR="00EC7876" w:rsidRPr="009521D8" w:rsidRDefault="00EC7876">
      <w:pPr>
        <w:widowControl/>
        <w:jc w:val="left"/>
        <w:rPr>
          <w:rFonts w:ascii="Garamond" w:eastAsiaTheme="minorEastAsia" w:hAnsi="Garamond" w:cs="Times New Roman"/>
          <w:kern w:val="0"/>
          <w:sz w:val="32"/>
          <w:szCs w:val="48"/>
        </w:rPr>
      </w:pPr>
    </w:p>
    <w:sectPr w:rsidR="00EC7876" w:rsidRPr="009521D8" w:rsidSect="00D31745">
      <w:footnotePr>
        <w:numRestart w:val="eachSect"/>
      </w:footnotePr>
      <w:pgSz w:w="11907" w:h="16838" w:code="9"/>
      <w:pgMar w:top="1440" w:right="851" w:bottom="1440" w:left="851" w:header="709" w:footer="709"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1042D" w14:textId="77777777" w:rsidR="0021268A" w:rsidRDefault="0021268A" w:rsidP="00C25E1C">
      <w:pPr>
        <w:rPr>
          <w:rFonts w:cs="Times New Roman"/>
        </w:rPr>
      </w:pPr>
      <w:r>
        <w:rPr>
          <w:rFonts w:cs="Times New Roman"/>
        </w:rPr>
        <w:separator/>
      </w:r>
    </w:p>
    <w:p w14:paraId="1249F077" w14:textId="77777777" w:rsidR="0021268A" w:rsidRDefault="0021268A"/>
  </w:endnote>
  <w:endnote w:type="continuationSeparator" w:id="0">
    <w:p w14:paraId="03028305" w14:textId="77777777" w:rsidR="0021268A" w:rsidRDefault="0021268A" w:rsidP="00C25E1C">
      <w:pPr>
        <w:rPr>
          <w:rFonts w:cs="Times New Roman"/>
        </w:rPr>
      </w:pPr>
      <w:r>
        <w:rPr>
          <w:rFonts w:cs="Times New Roman"/>
        </w:rPr>
        <w:continuationSeparator/>
      </w:r>
    </w:p>
    <w:p w14:paraId="12690D84" w14:textId="77777777" w:rsidR="0021268A" w:rsidRDefault="002126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Helvetica">
    <w:panose1 w:val="020B05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auto"/>
    <w:pitch w:val="default"/>
  </w:font>
  <w:font w:name="Garamond">
    <w:panose1 w:val="020204040303010108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HGSｺﾞｼｯｸM">
    <w:panose1 w:val="020B0600000000000000"/>
    <w:charset w:val="80"/>
    <w:family w:val="modern"/>
    <w:pitch w:val="variable"/>
    <w:sig w:usb0="80000281" w:usb1="28C76CF8" w:usb2="00000010" w:usb3="00000000" w:csb0="00020000"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Lucida Grande">
    <w:charset w:val="00"/>
    <w:family w:val="auto"/>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EB Garamond">
    <w:charset w:val="00"/>
    <w:family w:val="auto"/>
    <w:pitch w:val="variable"/>
    <w:sig w:usb0="E00002FF" w:usb1="020004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stellar">
    <w:panose1 w:val="020A04020604060103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ADA4B" w14:textId="7814A265" w:rsidR="000F60EE" w:rsidRPr="00C83F7D" w:rsidRDefault="000F60EE" w:rsidP="00C83F7D">
    <w:pPr>
      <w:pStyle w:val="Footer"/>
      <w:tabs>
        <w:tab w:val="clear" w:pos="4252"/>
        <w:tab w:val="clear" w:pos="8504"/>
        <w:tab w:val="right" w:pos="9639"/>
      </w:tabs>
      <w:ind w:right="-1"/>
      <w:jc w:val="right"/>
      <w:rPr>
        <w:rFonts w:ascii="Garamond" w:hAnsi="Garamond" w:cs="Garamond"/>
        <w:b/>
        <w:bCs/>
      </w:rPr>
    </w:pPr>
    <w:r>
      <w:fldChar w:fldCharType="begin"/>
    </w:r>
    <w:r>
      <w:instrText xml:space="preserve"> PAGE   \* MERGEFORMAT </w:instrText>
    </w:r>
    <w:r>
      <w:fldChar w:fldCharType="separate"/>
    </w:r>
    <w:r w:rsidRPr="00CC5A1E">
      <w:rPr>
        <w:rFonts w:ascii="Garamond" w:hAnsi="Garamond" w:cs="Garamond"/>
        <w:b/>
        <w:bCs/>
        <w:noProof/>
        <w:sz w:val="32"/>
        <w:szCs w:val="32"/>
      </w:rPr>
      <w:t>2</w:t>
    </w:r>
    <w:r>
      <w:rPr>
        <w:rFonts w:ascii="Garamond" w:hAnsi="Garamond" w:cs="Garamond"/>
        <w:b/>
        <w:bCs/>
        <w:noProof/>
        <w:sz w:val="32"/>
        <w:szCs w:val="32"/>
      </w:rPr>
      <w:fldChar w:fldCharType="end"/>
    </w:r>
    <w:r>
      <w:rPr>
        <w:rFonts w:ascii="Garamond" w:hAnsi="Garamond" w:cs="Garamond"/>
        <w:b/>
        <w:bCs/>
        <w:sz w:val="32"/>
        <w:szCs w:val="32"/>
      </w:rPr>
      <w:tab/>
    </w:r>
    <w:r w:rsidR="006D06DB" w:rsidRPr="006D06DB">
      <w:rPr>
        <w:rFonts w:ascii="Garamond" w:hAnsi="Garamond" w:cs="Garamond"/>
        <w:b/>
        <w:bCs/>
        <w:sz w:val="18"/>
      </w:rPr>
      <w:t>Cahiers d</w:t>
    </w:r>
    <w:r w:rsidR="00A94D01">
      <w:rPr>
        <w:rFonts w:ascii="Garamond" w:hAnsi="Garamond" w:cs="Garamond"/>
        <w:b/>
        <w:bCs/>
        <w:sz w:val="18"/>
      </w:rPr>
      <w:t>’</w:t>
    </w:r>
    <w:r w:rsidR="006D06DB" w:rsidRPr="006D06DB">
      <w:rPr>
        <w:rFonts w:ascii="Garamond" w:hAnsi="Garamond" w:cs="Garamond"/>
        <w:b/>
        <w:bCs/>
        <w:sz w:val="18"/>
      </w:rPr>
      <w:t>Études Interculturelles No11 (Août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D15EB" w14:textId="025DB029" w:rsidR="000F60EE" w:rsidRPr="00C678EA" w:rsidRDefault="000F60EE" w:rsidP="00622DC6">
    <w:pPr>
      <w:pStyle w:val="Footer"/>
      <w:tabs>
        <w:tab w:val="clear" w:pos="4252"/>
        <w:tab w:val="clear" w:pos="8504"/>
        <w:tab w:val="right" w:pos="9639"/>
      </w:tabs>
      <w:ind w:right="-1"/>
      <w:rPr>
        <w:rFonts w:ascii="Garamond" w:hAnsi="Garamond" w:cs="Garamond"/>
        <w:b/>
        <w:bCs/>
      </w:rPr>
    </w:pPr>
    <w:r w:rsidRPr="00085804">
      <w:rPr>
        <w:rFonts w:ascii="Garamond" w:hAnsi="Garamond" w:cs="Garamond"/>
        <w:b/>
        <w:bCs/>
        <w:sz w:val="18"/>
      </w:rPr>
      <w:t>Cahiers d</w:t>
    </w:r>
    <w:r w:rsidR="00A94D01">
      <w:rPr>
        <w:rFonts w:ascii="Garamond" w:hAnsi="Garamond" w:cs="Garamond"/>
        <w:b/>
        <w:bCs/>
        <w:sz w:val="18"/>
      </w:rPr>
      <w:t>’</w:t>
    </w:r>
    <w:r w:rsidRPr="00085804">
      <w:rPr>
        <w:rFonts w:ascii="Garamond" w:hAnsi="Garamond" w:cs="Garamond"/>
        <w:b/>
        <w:bCs/>
        <w:sz w:val="18"/>
      </w:rPr>
      <w:t>Études Interculturelles N</w:t>
    </w:r>
    <w:r w:rsidRPr="00085804">
      <w:rPr>
        <w:rFonts w:ascii="Garamond" w:hAnsi="Garamond" w:cs="Garamond"/>
        <w:b/>
        <w:bCs/>
        <w:sz w:val="18"/>
        <w:vertAlign w:val="superscript"/>
      </w:rPr>
      <w:t>o</w:t>
    </w:r>
    <w:r>
      <w:rPr>
        <w:rFonts w:ascii="Garamond" w:hAnsi="Garamond" w:cs="Garamond"/>
        <w:b/>
        <w:bCs/>
        <w:sz w:val="18"/>
      </w:rPr>
      <w:t>4 (Jan. 2017)</w:t>
    </w:r>
    <w:r>
      <w:rPr>
        <w:rFonts w:ascii="Garamond" w:hAnsi="Garamond" w:cs="Garamond"/>
        <w:b/>
        <w:bCs/>
        <w:sz w:val="18"/>
      </w:rPr>
      <w:tab/>
    </w:r>
    <w:r>
      <w:fldChar w:fldCharType="begin"/>
    </w:r>
    <w:r>
      <w:instrText xml:space="preserve"> PAGE   \* MERGEFORMAT </w:instrText>
    </w:r>
    <w:r>
      <w:fldChar w:fldCharType="separate"/>
    </w:r>
    <w:r w:rsidRPr="00CC5A1E">
      <w:rPr>
        <w:rFonts w:ascii="Garamond" w:hAnsi="Garamond" w:cs="Garamond"/>
        <w:b/>
        <w:bCs/>
        <w:noProof/>
        <w:sz w:val="32"/>
        <w:szCs w:val="32"/>
      </w:rPr>
      <w:t>1</w:t>
    </w:r>
    <w:r>
      <w:rPr>
        <w:rFonts w:ascii="Garamond" w:hAnsi="Garamond" w:cs="Garamond"/>
        <w:b/>
        <w:bCs/>
        <w:noProof/>
        <w:sz w:val="32"/>
        <w:szCs w:val="3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1EF20" w14:textId="15ECBA62" w:rsidR="000F60EE" w:rsidRPr="0024470A" w:rsidRDefault="000F60EE" w:rsidP="00B8050D">
    <w:pPr>
      <w:pStyle w:val="Footer"/>
      <w:tabs>
        <w:tab w:val="clear" w:pos="8504"/>
        <w:tab w:val="right" w:pos="9639"/>
      </w:tabs>
      <w:ind w:right="-59"/>
      <w:rPr>
        <w:rFonts w:ascii="Garamond" w:hAnsi="Garamond" w:cs="Garamond"/>
        <w:b/>
        <w:bCs/>
      </w:rPr>
    </w:pPr>
    <w:r>
      <w:fldChar w:fldCharType="begin"/>
    </w:r>
    <w:r>
      <w:instrText xml:space="preserve"> PAGE   \* MERGEFORMAT </w:instrText>
    </w:r>
    <w:r>
      <w:fldChar w:fldCharType="separate"/>
    </w:r>
    <w:r w:rsidRPr="00A76D2C">
      <w:rPr>
        <w:rFonts w:ascii="Garamond" w:hAnsi="Garamond" w:cs="Garamond"/>
        <w:b/>
        <w:bCs/>
        <w:noProof/>
        <w:sz w:val="32"/>
        <w:szCs w:val="32"/>
      </w:rPr>
      <w:t>5</w:t>
    </w:r>
    <w:r>
      <w:rPr>
        <w:rFonts w:ascii="Garamond" w:hAnsi="Garamond" w:cs="Garamond"/>
        <w:b/>
        <w:bCs/>
        <w:noProof/>
        <w:sz w:val="32"/>
        <w:szCs w:val="32"/>
      </w:rPr>
      <w:fldChar w:fldCharType="end"/>
    </w:r>
    <w:r w:rsidRPr="00B8050D">
      <w:rPr>
        <w:rFonts w:ascii="Garamond" w:hAnsi="Garamond" w:cs="Garamond"/>
        <w:b/>
        <w:bCs/>
        <w:sz w:val="18"/>
      </w:rPr>
      <w:t xml:space="preserve"> </w:t>
    </w:r>
    <w:r>
      <w:rPr>
        <w:rFonts w:ascii="Garamond" w:hAnsi="Garamond" w:cs="Garamond"/>
        <w:b/>
        <w:bCs/>
        <w:sz w:val="18"/>
      </w:rPr>
      <w:tab/>
    </w:r>
    <w:r>
      <w:rPr>
        <w:rFonts w:ascii="Garamond" w:hAnsi="Garamond" w:cs="Garamond"/>
        <w:b/>
        <w:bCs/>
        <w:sz w:val="18"/>
      </w:rPr>
      <w:tab/>
    </w:r>
    <w:r w:rsidRPr="00085804">
      <w:rPr>
        <w:rFonts w:ascii="Garamond" w:hAnsi="Garamond" w:cs="Garamond"/>
        <w:b/>
        <w:bCs/>
        <w:sz w:val="18"/>
      </w:rPr>
      <w:t>Cahiers d</w:t>
    </w:r>
    <w:r w:rsidR="00A94D01">
      <w:rPr>
        <w:rFonts w:ascii="Garamond" w:hAnsi="Garamond" w:cs="Garamond"/>
        <w:b/>
        <w:bCs/>
        <w:sz w:val="18"/>
      </w:rPr>
      <w:t>’</w:t>
    </w:r>
    <w:r w:rsidRPr="00085804">
      <w:rPr>
        <w:rFonts w:ascii="Garamond" w:hAnsi="Garamond" w:cs="Garamond"/>
        <w:b/>
        <w:bCs/>
        <w:sz w:val="18"/>
      </w:rPr>
      <w:t>Études Interculturelles N</w:t>
    </w:r>
    <w:r w:rsidRPr="00085804">
      <w:rPr>
        <w:rFonts w:ascii="Garamond" w:hAnsi="Garamond" w:cs="Garamond"/>
        <w:b/>
        <w:bCs/>
        <w:sz w:val="18"/>
        <w:vertAlign w:val="superscript"/>
      </w:rPr>
      <w:t>o</w:t>
    </w:r>
    <w:r>
      <w:rPr>
        <w:rFonts w:ascii="Garamond" w:hAnsi="Garamond" w:cs="Garamond"/>
        <w:b/>
        <w:bCs/>
        <w:sz w:val="18"/>
      </w:rPr>
      <w:t>4 (Jan. 2017)</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5C44" w14:textId="49B93159" w:rsidR="000F60EE" w:rsidRPr="00D31745" w:rsidRDefault="000F60EE" w:rsidP="00C83F7D">
    <w:pPr>
      <w:pStyle w:val="Footer"/>
      <w:tabs>
        <w:tab w:val="clear" w:pos="4252"/>
        <w:tab w:val="clear" w:pos="8504"/>
        <w:tab w:val="right" w:pos="9639"/>
      </w:tabs>
      <w:ind w:right="-1"/>
      <w:jc w:val="right"/>
      <w:rPr>
        <w:rFonts w:ascii="Garamond" w:hAnsi="Garamond" w:cs="Garamond"/>
        <w:b/>
        <w:bCs/>
        <w:color w:val="000000" w:themeColor="text1"/>
      </w:rPr>
    </w:pPr>
    <w:r w:rsidRPr="00D31745">
      <w:rPr>
        <w:color w:val="000000" w:themeColor="text1"/>
      </w:rPr>
      <w:fldChar w:fldCharType="begin"/>
    </w:r>
    <w:r w:rsidRPr="00D31745">
      <w:rPr>
        <w:color w:val="000000" w:themeColor="text1"/>
      </w:rPr>
      <w:instrText xml:space="preserve"> PAGE   \* MERGEFORMAT </w:instrText>
    </w:r>
    <w:r w:rsidRPr="00D31745">
      <w:rPr>
        <w:color w:val="000000" w:themeColor="text1"/>
      </w:rPr>
      <w:fldChar w:fldCharType="separate"/>
    </w:r>
    <w:r w:rsidRPr="00D31745">
      <w:rPr>
        <w:rFonts w:ascii="Garamond" w:hAnsi="Garamond" w:cs="Garamond"/>
        <w:b/>
        <w:bCs/>
        <w:noProof/>
        <w:color w:val="000000" w:themeColor="text1"/>
        <w:sz w:val="32"/>
        <w:szCs w:val="32"/>
      </w:rPr>
      <w:t>4</w:t>
    </w:r>
    <w:r w:rsidRPr="00D31745">
      <w:rPr>
        <w:rFonts w:ascii="Garamond" w:hAnsi="Garamond" w:cs="Garamond"/>
        <w:b/>
        <w:bCs/>
        <w:noProof/>
        <w:color w:val="000000" w:themeColor="text1"/>
        <w:sz w:val="32"/>
        <w:szCs w:val="32"/>
      </w:rPr>
      <w:fldChar w:fldCharType="end"/>
    </w:r>
    <w:r w:rsidRPr="00D31745">
      <w:rPr>
        <w:rFonts w:ascii="Garamond" w:hAnsi="Garamond" w:cs="Garamond"/>
        <w:b/>
        <w:bCs/>
        <w:color w:val="000000" w:themeColor="text1"/>
        <w:sz w:val="32"/>
        <w:szCs w:val="32"/>
      </w:rPr>
      <w:tab/>
    </w:r>
    <w:r w:rsidR="006D06DB" w:rsidRPr="006D06DB">
      <w:rPr>
        <w:rFonts w:ascii="Garamond" w:hAnsi="Garamond" w:cs="Garamond"/>
        <w:b/>
        <w:bCs/>
        <w:color w:val="000000" w:themeColor="text1"/>
        <w:sz w:val="18"/>
      </w:rPr>
      <w:t>Cahiers d</w:t>
    </w:r>
    <w:r w:rsidR="00A94D01">
      <w:rPr>
        <w:rFonts w:ascii="Garamond" w:hAnsi="Garamond" w:cs="Garamond"/>
        <w:b/>
        <w:bCs/>
        <w:color w:val="000000" w:themeColor="text1"/>
        <w:sz w:val="18"/>
      </w:rPr>
      <w:t>’</w:t>
    </w:r>
    <w:r w:rsidR="006D06DB" w:rsidRPr="006D06DB">
      <w:rPr>
        <w:rFonts w:ascii="Garamond" w:hAnsi="Garamond" w:cs="Garamond"/>
        <w:b/>
        <w:bCs/>
        <w:color w:val="000000" w:themeColor="text1"/>
        <w:sz w:val="18"/>
      </w:rPr>
      <w:t>Études Interculturelles No11 (Août 2024)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7BF41" w14:textId="00D29818" w:rsidR="000F60EE" w:rsidRPr="00C678EA" w:rsidRDefault="006D06DB" w:rsidP="00622DC6">
    <w:pPr>
      <w:pStyle w:val="Footer"/>
      <w:tabs>
        <w:tab w:val="clear" w:pos="4252"/>
        <w:tab w:val="clear" w:pos="8504"/>
        <w:tab w:val="right" w:pos="9639"/>
      </w:tabs>
      <w:ind w:right="-1"/>
      <w:rPr>
        <w:rFonts w:ascii="Garamond" w:hAnsi="Garamond" w:cs="Garamond"/>
        <w:b/>
        <w:bCs/>
      </w:rPr>
    </w:pPr>
    <w:r w:rsidRPr="006D06DB">
      <w:rPr>
        <w:rFonts w:ascii="Garamond" w:hAnsi="Garamond" w:cs="Garamond"/>
        <w:b/>
        <w:bCs/>
        <w:sz w:val="18"/>
      </w:rPr>
      <w:t>Cahiers d</w:t>
    </w:r>
    <w:r w:rsidR="00A94D01">
      <w:rPr>
        <w:rFonts w:ascii="Garamond" w:hAnsi="Garamond" w:cs="Garamond"/>
        <w:b/>
        <w:bCs/>
        <w:sz w:val="18"/>
      </w:rPr>
      <w:t>’</w:t>
    </w:r>
    <w:r w:rsidRPr="006D06DB">
      <w:rPr>
        <w:rFonts w:ascii="Garamond" w:hAnsi="Garamond" w:cs="Garamond"/>
        <w:b/>
        <w:bCs/>
        <w:sz w:val="18"/>
      </w:rPr>
      <w:t>Études Interculturelles No11 (Août 2024)</w:t>
    </w:r>
    <w:r w:rsidR="000F60EE">
      <w:rPr>
        <w:rFonts w:ascii="Garamond" w:hAnsi="Garamond" w:cs="Garamond"/>
        <w:b/>
        <w:bCs/>
        <w:sz w:val="18"/>
      </w:rPr>
      <w:tab/>
    </w:r>
    <w:r w:rsidR="000F60EE">
      <w:fldChar w:fldCharType="begin"/>
    </w:r>
    <w:r w:rsidR="000F60EE">
      <w:instrText xml:space="preserve"> PAGE   \* MERGEFORMAT </w:instrText>
    </w:r>
    <w:r w:rsidR="000F60EE">
      <w:fldChar w:fldCharType="separate"/>
    </w:r>
    <w:r w:rsidR="000F60EE" w:rsidRPr="00CC5A1E">
      <w:rPr>
        <w:rFonts w:ascii="Garamond" w:hAnsi="Garamond" w:cs="Garamond"/>
        <w:b/>
        <w:bCs/>
        <w:noProof/>
        <w:sz w:val="32"/>
        <w:szCs w:val="32"/>
      </w:rPr>
      <w:t>5</w:t>
    </w:r>
    <w:r w:rsidR="000F60EE">
      <w:rPr>
        <w:rFonts w:ascii="Garamond" w:hAnsi="Garamond" w:cs="Garamond"/>
        <w:b/>
        <w:bCs/>
        <w:noProof/>
        <w:sz w:val="32"/>
        <w:szCs w:val="3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C76E3" w14:textId="5FF964F1" w:rsidR="000F60EE" w:rsidRPr="0024470A" w:rsidRDefault="000F60EE" w:rsidP="00B8050D">
    <w:pPr>
      <w:pStyle w:val="Footer"/>
      <w:tabs>
        <w:tab w:val="clear" w:pos="8504"/>
        <w:tab w:val="right" w:pos="9639"/>
      </w:tabs>
      <w:ind w:right="-59"/>
      <w:rPr>
        <w:rFonts w:ascii="Garamond" w:hAnsi="Garamond" w:cs="Garamond"/>
        <w:b/>
        <w:bCs/>
      </w:rPr>
    </w:pPr>
    <w:r w:rsidRPr="00085804">
      <w:rPr>
        <w:rFonts w:ascii="Garamond" w:hAnsi="Garamond" w:cs="Garamond"/>
        <w:b/>
        <w:bCs/>
        <w:sz w:val="18"/>
      </w:rPr>
      <w:t>Cahiers d</w:t>
    </w:r>
    <w:r w:rsidR="00A94D01">
      <w:rPr>
        <w:rFonts w:ascii="Garamond" w:hAnsi="Garamond" w:cs="Garamond"/>
        <w:b/>
        <w:bCs/>
        <w:sz w:val="18"/>
      </w:rPr>
      <w:t>’</w:t>
    </w:r>
    <w:r w:rsidRPr="00085804">
      <w:rPr>
        <w:rFonts w:ascii="Garamond" w:hAnsi="Garamond" w:cs="Garamond"/>
        <w:b/>
        <w:bCs/>
        <w:sz w:val="18"/>
      </w:rPr>
      <w:t>Études Interculturelles N</w:t>
    </w:r>
    <w:r w:rsidRPr="00085804">
      <w:rPr>
        <w:rFonts w:ascii="Garamond" w:hAnsi="Garamond" w:cs="Garamond"/>
        <w:b/>
        <w:bCs/>
        <w:sz w:val="18"/>
        <w:vertAlign w:val="superscript"/>
      </w:rPr>
      <w:t>o</w:t>
    </w:r>
    <w:r>
      <w:rPr>
        <w:rFonts w:ascii="Garamond" w:hAnsi="Garamond" w:cs="Garamond"/>
        <w:b/>
        <w:bCs/>
        <w:sz w:val="18"/>
      </w:rPr>
      <w:t>5 (Fév. 2017)</w:t>
    </w:r>
    <w:r w:rsidRPr="00B8050D">
      <w:rPr>
        <w:rFonts w:ascii="Garamond" w:hAnsi="Garamond" w:cs="Garamond"/>
        <w:b/>
        <w:bCs/>
        <w:sz w:val="18"/>
      </w:rPr>
      <w:t xml:space="preserve"> </w:t>
    </w:r>
    <w:r>
      <w:rPr>
        <w:rFonts w:ascii="Garamond" w:hAnsi="Garamond" w:cs="Garamond"/>
        <w:b/>
        <w:bCs/>
        <w:sz w:val="18"/>
      </w:rPr>
      <w:tab/>
    </w:r>
    <w:r>
      <w:rPr>
        <w:rFonts w:ascii="Garamond" w:hAnsi="Garamond" w:cs="Garamond"/>
        <w:b/>
        <w:bCs/>
        <w:sz w:val="18"/>
      </w:rPr>
      <w:tab/>
    </w:r>
    <w:r>
      <w:fldChar w:fldCharType="begin"/>
    </w:r>
    <w:r>
      <w:instrText xml:space="preserve"> PAGE   \* MERGEFORMAT </w:instrText>
    </w:r>
    <w:r>
      <w:fldChar w:fldCharType="separate"/>
    </w:r>
    <w:r w:rsidRPr="00A35DD0">
      <w:rPr>
        <w:rFonts w:ascii="Garamond" w:hAnsi="Garamond" w:cs="Garamond"/>
        <w:b/>
        <w:bCs/>
        <w:noProof/>
        <w:sz w:val="32"/>
        <w:szCs w:val="32"/>
      </w:rPr>
      <w:t>140</w:t>
    </w:r>
    <w:r>
      <w:rPr>
        <w:rFonts w:ascii="Garamond" w:hAnsi="Garamond" w:cs="Garamond"/>
        <w:b/>
        <w:bCs/>
        <w:noProof/>
        <w:sz w:val="32"/>
        <w:szCs w:val="3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50B1C" w14:textId="77777777" w:rsidR="0021268A" w:rsidRDefault="0021268A" w:rsidP="00C25E1C">
      <w:pPr>
        <w:rPr>
          <w:rFonts w:cs="Times New Roman"/>
        </w:rPr>
      </w:pPr>
      <w:r>
        <w:rPr>
          <w:rFonts w:cs="Times New Roman"/>
        </w:rPr>
        <w:separator/>
      </w:r>
    </w:p>
    <w:p w14:paraId="13F7F848" w14:textId="77777777" w:rsidR="0021268A" w:rsidRDefault="0021268A"/>
  </w:footnote>
  <w:footnote w:type="continuationSeparator" w:id="0">
    <w:p w14:paraId="39300090" w14:textId="77777777" w:rsidR="0021268A" w:rsidRDefault="0021268A" w:rsidP="00C25E1C">
      <w:pPr>
        <w:rPr>
          <w:rFonts w:cs="Times New Roman"/>
        </w:rPr>
      </w:pPr>
      <w:r>
        <w:rPr>
          <w:rFonts w:cs="Times New Roman"/>
        </w:rPr>
        <w:continuationSeparator/>
      </w:r>
    </w:p>
    <w:p w14:paraId="019277F9" w14:textId="77777777" w:rsidR="0021268A" w:rsidRDefault="0021268A"/>
  </w:footnote>
  <w:footnote w:id="1">
    <w:p w14:paraId="6B314E79" w14:textId="30C24DE2" w:rsidR="00B17C38" w:rsidRPr="00B17C38" w:rsidRDefault="00B17C38" w:rsidP="00F220C6">
      <w:pPr>
        <w:pStyle w:val="CETIC-notes"/>
        <w:rPr>
          <w:lang w:val="fr-CA"/>
        </w:rPr>
      </w:pPr>
      <w:r>
        <w:rPr>
          <w:rStyle w:val="FootnoteReference"/>
        </w:rPr>
        <w:footnoteRef/>
      </w:r>
      <w:r>
        <w:t xml:space="preserve"> </w:t>
      </w:r>
      <w:r w:rsidRPr="0046751F">
        <w:t>Une journée de nô comprend souvent cinq pièces choisies dans chacune des cinq grandes catégories du répertoire. La pièce « d</w:t>
      </w:r>
      <w:r w:rsidR="00A94D01">
        <w:t>’</w:t>
      </w:r>
      <w:r w:rsidRPr="0046751F">
        <w:t>ouverture » est une « pièce votive » ou « nô de divinité », la deuxième met en scène un guerrier dont le spectre narre ses tourments. La troisième est souvent une « pièce de femme » tourmentée suivie d</w:t>
      </w:r>
      <w:r w:rsidR="00A94D01">
        <w:t>’</w:t>
      </w:r>
      <w:r w:rsidRPr="0046751F">
        <w:t>une pièce dite « du monde actuel » qui peut avoir</w:t>
      </w:r>
      <w:r>
        <w:t xml:space="preserve"> </w:t>
      </w:r>
      <w:r w:rsidRPr="0046751F">
        <w:t>une tonalit</w:t>
      </w:r>
      <w:r w:rsidR="003E4CE7">
        <w:t>é</w:t>
      </w:r>
      <w:r w:rsidRPr="0046751F">
        <w:t xml:space="preserve"> épique ou décrire l</w:t>
      </w:r>
      <w:r w:rsidR="00A94D01">
        <w:t>’</w:t>
      </w:r>
      <w:r w:rsidRPr="0046751F">
        <w:t>affliction d</w:t>
      </w:r>
      <w:r w:rsidR="00A94D01">
        <w:t>’</w:t>
      </w:r>
      <w:r w:rsidRPr="0046751F">
        <w:t>une mère. L</w:t>
      </w:r>
      <w:r w:rsidR="00A94D01">
        <w:t>’</w:t>
      </w:r>
      <w:r w:rsidRPr="0046751F">
        <w:t>usage suggère de terminer sur un « nô de démon » au rythme endiablé</w:t>
      </w:r>
    </w:p>
  </w:footnote>
  <w:footnote w:id="2">
    <w:p w14:paraId="3B13F010" w14:textId="160BDE22" w:rsidR="003E4CE7" w:rsidRPr="003E4CE7" w:rsidRDefault="003E4CE7" w:rsidP="00F220C6">
      <w:pPr>
        <w:pStyle w:val="CETIC-notes"/>
        <w:rPr>
          <w:lang w:val="fr-CA"/>
        </w:rPr>
      </w:pPr>
      <w:r>
        <w:rPr>
          <w:rStyle w:val="FootnoteReference"/>
        </w:rPr>
        <w:footnoteRef/>
      </w:r>
      <w:r>
        <w:t xml:space="preserve"> T</w:t>
      </w:r>
      <w:r w:rsidRPr="0046751F">
        <w:t>raduction de l</w:t>
      </w:r>
      <w:r w:rsidR="00A94D01">
        <w:t>’</w:t>
      </w:r>
      <w:r w:rsidRPr="0046751F">
        <w:t>auteur, livret utilisé par la troupe de marionnettes traditionnelles Saruhachi-za</w:t>
      </w:r>
      <w:r w:rsidR="004D19BB">
        <w:t>.</w:t>
      </w:r>
    </w:p>
  </w:footnote>
  <w:footnote w:id="3">
    <w:p w14:paraId="7B4271BB" w14:textId="5C638563" w:rsidR="003E4CE7" w:rsidRPr="003E4CE7" w:rsidRDefault="003E4CE7" w:rsidP="00F220C6">
      <w:pPr>
        <w:pStyle w:val="CETIC-notes"/>
        <w:rPr>
          <w:lang w:val="fr-CA"/>
        </w:rPr>
      </w:pPr>
      <w:r>
        <w:rPr>
          <w:rStyle w:val="FootnoteReference"/>
        </w:rPr>
        <w:footnoteRef/>
      </w:r>
      <w:r>
        <w:t xml:space="preserve"> </w:t>
      </w:r>
      <w:r w:rsidRPr="0046751F">
        <w:t xml:space="preserve"> </w:t>
      </w:r>
      <w:r w:rsidR="004D19BB">
        <w:rPr>
          <w:i/>
        </w:rPr>
        <w:t>S</w:t>
      </w:r>
      <w:r w:rsidRPr="0046751F">
        <w:rPr>
          <w:i/>
        </w:rPr>
        <w:t>ewa-mono</w:t>
      </w:r>
      <w:r w:rsidRPr="0046751F">
        <w:t xml:space="preserve"> narrant souvent les mésaventures mortifères de jeunes hommes aux prises avec une courtisane suite à une liaison impossible</w:t>
      </w:r>
      <w:r w:rsidR="004D19BB">
        <w:t>.</w:t>
      </w:r>
    </w:p>
  </w:footnote>
  <w:footnote w:id="4">
    <w:p w14:paraId="3878CBA3" w14:textId="51120D97" w:rsidR="00D2603E" w:rsidRPr="00697ACD" w:rsidRDefault="00D2603E" w:rsidP="00F220C6">
      <w:pPr>
        <w:pStyle w:val="CETIC-notes"/>
      </w:pPr>
      <w:r w:rsidRPr="00697ACD">
        <w:rPr>
          <w:rStyle w:val="FootnoteReference"/>
          <w:sz w:val="22"/>
          <w:szCs w:val="22"/>
        </w:rPr>
        <w:footnoteRef/>
      </w:r>
      <w:r w:rsidRPr="00697ACD">
        <w:t xml:space="preserve"> J</w:t>
      </w:r>
      <w:r w:rsidR="00A94D01">
        <w:t>’</w:t>
      </w:r>
      <w:r w:rsidRPr="00697ACD">
        <w:t>utilise le terme de glose dans le sens de forme synonymique. La glose permet de dévoiler les différents sens d</w:t>
      </w:r>
      <w:r w:rsidR="00A94D01">
        <w:t>’</w:t>
      </w:r>
      <w:r w:rsidRPr="00697ACD">
        <w:t>un mot ou d</w:t>
      </w:r>
      <w:r w:rsidR="00A94D01">
        <w:t>’</w:t>
      </w:r>
      <w:r w:rsidRPr="00697ACD">
        <w:t>une expression. Cette technique permet d</w:t>
      </w:r>
      <w:r w:rsidR="00A94D01">
        <w:t>’</w:t>
      </w:r>
      <w:r w:rsidRPr="00697ACD">
        <w:t>extraire les sens d</w:t>
      </w:r>
      <w:r w:rsidR="00A94D01">
        <w:t>’</w:t>
      </w:r>
      <w:r w:rsidRPr="00697ACD">
        <w:t>une forme qu</w:t>
      </w:r>
      <w:r w:rsidR="00A94D01">
        <w:t>’</w:t>
      </w:r>
      <w:r w:rsidRPr="00697ACD">
        <w:t>on cherche à analyser, afin de remonter à la forme profonde, c</w:t>
      </w:r>
      <w:r w:rsidR="00A94D01">
        <w:t>’</w:t>
      </w:r>
      <w:r w:rsidRPr="00697ACD">
        <w:t>est-à-dire celle qui se trouve à l</w:t>
      </w:r>
      <w:r w:rsidR="00A94D01">
        <w:t>’</w:t>
      </w:r>
      <w:r w:rsidRPr="00697ACD">
        <w:t>origine et/ou qui constitue un objet mental unique à partir duquel sont dérivés tous les sens mis à jour par les gloses. J</w:t>
      </w:r>
      <w:r w:rsidR="00A94D01">
        <w:t>’</w:t>
      </w:r>
      <w:r w:rsidRPr="00697ACD">
        <w:t xml:space="preserve">ai utilisé cette technique dans plusieurs articles, entre autres </w:t>
      </w:r>
      <w:r w:rsidRPr="00A66D5B">
        <w:t>(2022) « Notes sur les différents usages de "voilà" en français parlé récent » Seinan Gakuin University Foreign Language Studies, 3(1), 1-58 et (2023) « Un glissement du sens de "compliqué": de "multiple" à "difficile" » Seinan Gakuin University Foreign Language Studies, 4(1), 1-30.</w:t>
      </w:r>
      <w:r w:rsidRPr="00697ACD">
        <w:t xml:space="preserve"> </w:t>
      </w:r>
    </w:p>
  </w:footnote>
  <w:footnote w:id="5">
    <w:p w14:paraId="0D2907EE" w14:textId="1756B180" w:rsidR="00D2603E" w:rsidRPr="00697ACD" w:rsidRDefault="00D2603E" w:rsidP="00F220C6">
      <w:pPr>
        <w:pStyle w:val="CETIC-notes"/>
      </w:pPr>
      <w:r w:rsidRPr="00697ACD">
        <w:rPr>
          <w:rStyle w:val="FootnoteReference"/>
          <w:sz w:val="22"/>
          <w:szCs w:val="22"/>
        </w:rPr>
        <w:footnoteRef/>
      </w:r>
      <w:r w:rsidRPr="00697ACD">
        <w:t xml:space="preserve"> La notion de forme profonde me vient de la phonologie, où on utilise ce terme pour désigner la forme mentale sous laquelle se regroupent différentes réalisations d</w:t>
      </w:r>
      <w:r w:rsidR="00A94D01">
        <w:t>’</w:t>
      </w:r>
      <w:r w:rsidRPr="00697ACD">
        <w:t>un même objet phonologique. Ici, j</w:t>
      </w:r>
      <w:r w:rsidR="00A94D01">
        <w:t>’</w:t>
      </w:r>
      <w:r w:rsidRPr="00697ACD">
        <w:t>utilise la notion de forme profonde pour désigner la forme mentale dont sont issues les différentes réalisations d</w:t>
      </w:r>
      <w:r w:rsidR="00A94D01">
        <w:t>’</w:t>
      </w:r>
      <w:r w:rsidRPr="00697ACD">
        <w:t>un même objet lexical (mot ou expression). Par exemple, dans « un sujet (= figurine) », « un sujet britannique » ou « un mauvais sujet », le mot « sujet » peut être glosé par [INDIVIDU], qui en constitue la forme profonde. J</w:t>
      </w:r>
      <w:r w:rsidR="00A94D01">
        <w:t>’</w:t>
      </w:r>
      <w:r w:rsidRPr="00697ACD">
        <w:t xml:space="preserve">ai utilisé cette notion dans plusieurs articles, dont : </w:t>
      </w:r>
      <w:r w:rsidRPr="00A66D5B">
        <w:t>(2022) «</w:t>
      </w:r>
      <w:r w:rsidR="00290AEB">
        <w:t> </w:t>
      </w:r>
      <w:r w:rsidRPr="00A66D5B">
        <w:t>Notes sur les différents usages de "voilà" en français parlé récent » Seinan Gakuin University Foreign Language Studies, 3(1), 1-58 ou (2023) « "Au jour d</w:t>
      </w:r>
      <w:r w:rsidR="00A94D01">
        <w:t>’</w:t>
      </w:r>
      <w:r w:rsidRPr="00A66D5B">
        <w:t>aujourd</w:t>
      </w:r>
      <w:r w:rsidR="00A94D01">
        <w:t>’</w:t>
      </w:r>
      <w:r w:rsidRPr="00A66D5B">
        <w:t>hui" : pléonasme, emphase, dérivation ? » Seinan Gakuin University Foreign Language Studies, 4(1), 31-67.</w:t>
      </w:r>
      <w:r w:rsidRPr="00697ACD">
        <w:t xml:space="preserve"> </w:t>
      </w:r>
    </w:p>
  </w:footnote>
  <w:footnote w:id="6">
    <w:p w14:paraId="7A21F585" w14:textId="77777777" w:rsidR="00D2603E" w:rsidRPr="00697ACD" w:rsidRDefault="00D2603E" w:rsidP="00F220C6">
      <w:pPr>
        <w:pStyle w:val="CETIC-notes"/>
      </w:pPr>
      <w:r w:rsidRPr="00697ACD">
        <w:rPr>
          <w:rStyle w:val="FootnoteReference"/>
          <w:sz w:val="22"/>
          <w:szCs w:val="22"/>
        </w:rPr>
        <w:footnoteRef/>
      </w:r>
      <w:r w:rsidRPr="00697ACD">
        <w:t xml:space="preserve"> Voir note 2.</w:t>
      </w:r>
    </w:p>
  </w:footnote>
  <w:footnote w:id="7">
    <w:p w14:paraId="03D4FB23" w14:textId="77777777" w:rsidR="00D2603E" w:rsidRPr="00697ACD" w:rsidRDefault="00D2603E" w:rsidP="00F220C6">
      <w:pPr>
        <w:pStyle w:val="CETIC-notes"/>
      </w:pPr>
      <w:r w:rsidRPr="00697ACD">
        <w:rPr>
          <w:rStyle w:val="FootnoteReference"/>
          <w:sz w:val="22"/>
          <w:szCs w:val="22"/>
        </w:rPr>
        <w:footnoteRef/>
      </w:r>
      <w:r w:rsidRPr="00697ACD">
        <w:t xml:space="preserve"> France Info, le vendredi 11 mars, de 8h30 à 9h, heure française. Durée : 26 minutes.</w:t>
      </w:r>
    </w:p>
  </w:footnote>
  <w:footnote w:id="8">
    <w:p w14:paraId="1CB31F18" w14:textId="42206B29" w:rsidR="00D2603E" w:rsidRPr="00697ACD" w:rsidRDefault="00D2603E" w:rsidP="00F220C6">
      <w:pPr>
        <w:pStyle w:val="CETIC-notes"/>
      </w:pPr>
      <w:r w:rsidRPr="00697ACD">
        <w:rPr>
          <w:rStyle w:val="FootnoteReference"/>
          <w:sz w:val="22"/>
          <w:szCs w:val="22"/>
        </w:rPr>
        <w:footnoteRef/>
      </w:r>
      <w:r w:rsidRPr="00697ACD">
        <w:t xml:space="preserve"> Soit toutes les 1mn 1</w:t>
      </w:r>
      <w:r w:rsidR="007C680C">
        <w:t>5</w:t>
      </w:r>
      <w:r w:rsidRPr="00697ACD">
        <w:t>s environ.</w:t>
      </w:r>
    </w:p>
  </w:footnote>
  <w:footnote w:id="9">
    <w:p w14:paraId="1EBCAA19" w14:textId="7ED9865E" w:rsidR="00D2603E" w:rsidRPr="00697ACD" w:rsidRDefault="00D2603E" w:rsidP="00F220C6">
      <w:pPr>
        <w:pStyle w:val="CETIC-notes"/>
      </w:pPr>
      <w:r w:rsidRPr="00697ACD">
        <w:rPr>
          <w:rStyle w:val="FootnoteReference"/>
        </w:rPr>
        <w:footnoteRef/>
      </w:r>
      <w:r w:rsidRPr="00697ACD">
        <w:t xml:space="preserve"> Dans le cas de « le », j</w:t>
      </w:r>
      <w:r w:rsidR="00A94D01">
        <w:t>’</w:t>
      </w:r>
      <w:r w:rsidRPr="00697ACD">
        <w:t xml:space="preserve">ai utilisé sur Google la formule « "le" </w:t>
      </w:r>
      <w:r w:rsidR="007C680C">
        <w:t>-</w:t>
      </w:r>
      <w:r w:rsidRPr="00697ACD">
        <w:t>"lé" » afin d</w:t>
      </w:r>
      <w:r w:rsidR="00A94D01">
        <w:t>’</w:t>
      </w:r>
      <w:r w:rsidRPr="00697ACD">
        <w:t>éliminer de la recherche le mot lexical « lé » (le signe « - » permet d</w:t>
      </w:r>
      <w:r w:rsidR="00A94D01">
        <w:t>’</w:t>
      </w:r>
      <w:r w:rsidRPr="00697ACD">
        <w:t>écarter un mot ou une expression). Notons aussi que les recherches sur Google se font avec des guillemets. En effet, sans les guillemets, Google traite les phrases comme des ensembles de mots séparés, sans relation les uns avec les autres. Avec des guillemets, il traite chaque expression comme un seul ensemble.</w:t>
      </w:r>
    </w:p>
  </w:footnote>
  <w:footnote w:id="10">
    <w:p w14:paraId="46D63468" w14:textId="7A04C9D1" w:rsidR="00D2603E" w:rsidRPr="00697ACD" w:rsidRDefault="00D2603E" w:rsidP="00F220C6">
      <w:pPr>
        <w:pStyle w:val="CETIC-notes"/>
      </w:pPr>
      <w:r w:rsidRPr="00697ACD">
        <w:rPr>
          <w:rStyle w:val="FootnoteReference"/>
        </w:rPr>
        <w:footnoteRef/>
      </w:r>
      <w:r w:rsidRPr="00697ACD">
        <w:t xml:space="preserve"> J</w:t>
      </w:r>
      <w:r w:rsidR="00A94D01">
        <w:t>’</w:t>
      </w:r>
      <w:r w:rsidRPr="00697ACD">
        <w:t>appelle « valeur absolue » pour une forme donnée le nombre d</w:t>
      </w:r>
      <w:r w:rsidR="00A94D01">
        <w:t>’</w:t>
      </w:r>
      <w:r w:rsidRPr="00697ACD">
        <w:t>occurrences renvoyées par Google pour la période 2014–2024. J</w:t>
      </w:r>
      <w:r w:rsidR="00A94D01">
        <w:t>’</w:t>
      </w:r>
      <w:r w:rsidRPr="00697ACD">
        <w:t>appelle « valeur relative » le nombre d</w:t>
      </w:r>
      <w:r w:rsidR="00A94D01">
        <w:t>’</w:t>
      </w:r>
      <w:r w:rsidRPr="00697ACD">
        <w:t>occurrences pour la même période, divisé par 65 (une estimation de l</w:t>
      </w:r>
      <w:r w:rsidR="00A94D01">
        <w:t>’</w:t>
      </w:r>
      <w:r w:rsidRPr="00697ACD">
        <w:t>augmentation de la taille d</w:t>
      </w:r>
      <w:r w:rsidR="00A94D01">
        <w:t>’</w:t>
      </w:r>
      <w:r w:rsidRPr="00697ACD">
        <w:t>Internet entre les deux périodes). Par exemple, la valeur absolue de « C</w:t>
      </w:r>
      <w:r w:rsidR="00A94D01">
        <w:t>’</w:t>
      </w:r>
      <w:r w:rsidRPr="00697ACD">
        <w:t>est un sujet pour » est de 10 occurrences pendant la période 1994-2004, et de 117 000 occurrences pendant la période 2014-2024. Pour la deuxième période, la valeur relative est de 117 000 ÷ 65, soit 1800. 1800 et donc le nombre d</w:t>
      </w:r>
      <w:r w:rsidR="00A94D01">
        <w:t>’</w:t>
      </w:r>
      <w:r w:rsidRPr="00697ACD">
        <w:t>occurrences estimé pour la seconde période si Internet était restée de taille stable. Par ailleurs, 10 occurrences pour la première période et 1800 occurrences en valeur relative pour la seconde période donne une augmentation relative de 180 fois.</w:t>
      </w:r>
    </w:p>
    <w:p w14:paraId="22A563E2" w14:textId="77777777" w:rsidR="00D2603E" w:rsidRPr="00697ACD" w:rsidRDefault="00D2603E" w:rsidP="00F220C6">
      <w:pPr>
        <w:pStyle w:val="CETIC-notes"/>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B5B5E" w14:textId="77777777" w:rsidR="000F60EE" w:rsidRDefault="000F60EE">
    <w:pPr>
      <w:pStyle w:val="Header"/>
    </w:pPr>
  </w:p>
  <w:p w14:paraId="258CDD0D" w14:textId="77777777" w:rsidR="000F60EE" w:rsidRDefault="000F60EE"/>
  <w:p w14:paraId="2808F32C" w14:textId="77777777" w:rsidR="000F60EE" w:rsidRDefault="000F60E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B0C05" w14:textId="77777777" w:rsidR="000F60EE" w:rsidRDefault="000F60EE">
    <w:pPr>
      <w:pStyle w:val="Header"/>
    </w:pPr>
  </w:p>
  <w:p w14:paraId="07E8FB34" w14:textId="77777777" w:rsidR="000F60EE" w:rsidRDefault="000F60EE"/>
  <w:p w14:paraId="0FF9B623" w14:textId="77777777" w:rsidR="000F60EE" w:rsidRDefault="000F60E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lang w:val="fr-FR"/>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lang w:val="fr-FR"/>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lang w:val="fr-FR"/>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4"/>
    <w:multiLevelType w:val="multilevel"/>
    <w:tmpl w:val="00000004"/>
    <w:name w:val="WW8Num6"/>
    <w:lvl w:ilvl="0">
      <w:start w:val="1"/>
      <w:numFmt w:val="decimal"/>
      <w:lvlText w:val="%1."/>
      <w:lvlJc w:val="left"/>
      <w:pPr>
        <w:tabs>
          <w:tab w:val="num" w:pos="786"/>
        </w:tabs>
        <w:ind w:left="786" w:hanging="360"/>
      </w:pPr>
      <w:rPr>
        <w:lang w:val="fr-CA"/>
      </w:rPr>
    </w:lvl>
    <w:lvl w:ilvl="1">
      <w:start w:val="1"/>
      <w:numFmt w:val="decimal"/>
      <w:lvlText w:val="%2."/>
      <w:lvlJc w:val="left"/>
      <w:pPr>
        <w:tabs>
          <w:tab w:val="num" w:pos="1146"/>
        </w:tabs>
        <w:ind w:left="1146" w:hanging="360"/>
      </w:pPr>
      <w:rPr>
        <w:lang w:val="fr-CA"/>
      </w:rPr>
    </w:lvl>
    <w:lvl w:ilvl="2">
      <w:start w:val="1"/>
      <w:numFmt w:val="decimal"/>
      <w:lvlText w:val="%3."/>
      <w:lvlJc w:val="left"/>
      <w:pPr>
        <w:tabs>
          <w:tab w:val="num" w:pos="1506"/>
        </w:tabs>
        <w:ind w:left="1506" w:hanging="360"/>
      </w:pPr>
      <w:rPr>
        <w:lang w:val="fr-CA"/>
      </w:rPr>
    </w:lvl>
    <w:lvl w:ilvl="3">
      <w:start w:val="1"/>
      <w:numFmt w:val="decimal"/>
      <w:lvlText w:val="%4."/>
      <w:lvlJc w:val="left"/>
      <w:pPr>
        <w:tabs>
          <w:tab w:val="num" w:pos="1866"/>
        </w:tabs>
        <w:ind w:left="1866" w:hanging="360"/>
      </w:pPr>
      <w:rPr>
        <w:lang w:val="fr-CA"/>
      </w:rPr>
    </w:lvl>
    <w:lvl w:ilvl="4">
      <w:start w:val="1"/>
      <w:numFmt w:val="decimal"/>
      <w:lvlText w:val="%5."/>
      <w:lvlJc w:val="left"/>
      <w:pPr>
        <w:tabs>
          <w:tab w:val="num" w:pos="2226"/>
        </w:tabs>
        <w:ind w:left="2226" w:hanging="360"/>
      </w:pPr>
      <w:rPr>
        <w:lang w:val="fr-CA"/>
      </w:rPr>
    </w:lvl>
    <w:lvl w:ilvl="5">
      <w:start w:val="1"/>
      <w:numFmt w:val="decimal"/>
      <w:lvlText w:val="%6."/>
      <w:lvlJc w:val="left"/>
      <w:pPr>
        <w:tabs>
          <w:tab w:val="num" w:pos="2586"/>
        </w:tabs>
        <w:ind w:left="2586" w:hanging="360"/>
      </w:pPr>
      <w:rPr>
        <w:lang w:val="fr-CA"/>
      </w:rPr>
    </w:lvl>
    <w:lvl w:ilvl="6">
      <w:start w:val="1"/>
      <w:numFmt w:val="decimal"/>
      <w:lvlText w:val="%7."/>
      <w:lvlJc w:val="left"/>
      <w:pPr>
        <w:tabs>
          <w:tab w:val="num" w:pos="2946"/>
        </w:tabs>
        <w:ind w:left="2946" w:hanging="360"/>
      </w:pPr>
      <w:rPr>
        <w:lang w:val="fr-CA"/>
      </w:rPr>
    </w:lvl>
    <w:lvl w:ilvl="7">
      <w:start w:val="1"/>
      <w:numFmt w:val="decimal"/>
      <w:lvlText w:val="%8."/>
      <w:lvlJc w:val="left"/>
      <w:pPr>
        <w:tabs>
          <w:tab w:val="num" w:pos="3306"/>
        </w:tabs>
        <w:ind w:left="3306" w:hanging="360"/>
      </w:pPr>
      <w:rPr>
        <w:lang w:val="fr-CA"/>
      </w:rPr>
    </w:lvl>
    <w:lvl w:ilvl="8">
      <w:start w:val="1"/>
      <w:numFmt w:val="decimal"/>
      <w:lvlText w:val="%9."/>
      <w:lvlJc w:val="left"/>
      <w:pPr>
        <w:tabs>
          <w:tab w:val="num" w:pos="3666"/>
        </w:tabs>
        <w:ind w:left="3666" w:hanging="360"/>
      </w:pPr>
      <w:rPr>
        <w:lang w:val="fr-CA"/>
      </w:rPr>
    </w:lvl>
  </w:abstractNum>
  <w:abstractNum w:abstractNumId="3" w15:restartNumberingAfterBreak="0">
    <w:nsid w:val="00000005"/>
    <w:multiLevelType w:val="multilevel"/>
    <w:tmpl w:val="00000005"/>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7"/>
    <w:multiLevelType w:val="multilevel"/>
    <w:tmpl w:val="BC8CE148"/>
    <w:name w:val="WW8Num9"/>
    <w:lvl w:ilvl="0">
      <w:start w:val="3"/>
      <w:numFmt w:val="decimal"/>
      <w:lvlText w:val="%1."/>
      <w:lvlJc w:val="left"/>
      <w:pPr>
        <w:tabs>
          <w:tab w:val="num" w:pos="720"/>
        </w:tabs>
        <w:ind w:left="720" w:hanging="360"/>
      </w:pPr>
      <w:rPr>
        <w:b/>
        <w:bCs w:val="0"/>
        <w:lang w:val="fr-CA"/>
      </w:rPr>
    </w:lvl>
    <w:lvl w:ilvl="1">
      <w:start w:val="1"/>
      <w:numFmt w:val="decimal"/>
      <w:lvlText w:val="%1.%2"/>
      <w:lvlJc w:val="left"/>
      <w:pPr>
        <w:tabs>
          <w:tab w:val="num" w:pos="1170"/>
        </w:tabs>
        <w:ind w:left="1170" w:hanging="360"/>
      </w:pPr>
      <w:rPr>
        <w:b/>
        <w:bCs w:val="0"/>
        <w:lang w:val="fr-CA"/>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 w15:restartNumberingAfterBreak="0">
    <w:nsid w:val="01C04732"/>
    <w:multiLevelType w:val="hybridMultilevel"/>
    <w:tmpl w:val="6714C7BE"/>
    <w:lvl w:ilvl="0" w:tplc="68FC163C">
      <w:start w:val="1"/>
      <w:numFmt w:val="bullet"/>
      <w:pStyle w:val="intro-puce"/>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4D812AF"/>
    <w:multiLevelType w:val="hybridMultilevel"/>
    <w:tmpl w:val="FF389478"/>
    <w:lvl w:ilvl="0" w:tplc="FFFFFFFF">
      <w:start w:val="1"/>
      <w:numFmt w:val="bullet"/>
      <w:pStyle w:val="aaapuce"/>
      <w:lvlText w:val=""/>
      <w:lvlJc w:val="left"/>
      <w:pPr>
        <w:tabs>
          <w:tab w:val="num" w:pos="846"/>
        </w:tabs>
        <w:ind w:left="846" w:hanging="420"/>
      </w:pPr>
      <w:rPr>
        <w:rFonts w:ascii="Symbol" w:hAnsi="Symbol" w:hint="default"/>
        <w:color w:val="auto"/>
      </w:rPr>
    </w:lvl>
    <w:lvl w:ilvl="1" w:tplc="FFFFFFFF" w:tentative="1">
      <w:start w:val="1"/>
      <w:numFmt w:val="bullet"/>
      <w:lvlText w:val=""/>
      <w:lvlJc w:val="left"/>
      <w:pPr>
        <w:tabs>
          <w:tab w:val="num" w:pos="1266"/>
        </w:tabs>
        <w:ind w:left="1266" w:hanging="420"/>
      </w:pPr>
      <w:rPr>
        <w:rFonts w:ascii="Wingdings" w:hAnsi="Wingdings" w:hint="default"/>
      </w:rPr>
    </w:lvl>
    <w:lvl w:ilvl="2" w:tplc="FFFFFFFF" w:tentative="1">
      <w:start w:val="1"/>
      <w:numFmt w:val="bullet"/>
      <w:lvlText w:val=""/>
      <w:lvlJc w:val="left"/>
      <w:pPr>
        <w:tabs>
          <w:tab w:val="num" w:pos="1686"/>
        </w:tabs>
        <w:ind w:left="1686" w:hanging="420"/>
      </w:pPr>
      <w:rPr>
        <w:rFonts w:ascii="Wingdings" w:hAnsi="Wingdings" w:hint="default"/>
      </w:rPr>
    </w:lvl>
    <w:lvl w:ilvl="3" w:tplc="FFFFFFFF" w:tentative="1">
      <w:start w:val="1"/>
      <w:numFmt w:val="bullet"/>
      <w:lvlText w:val=""/>
      <w:lvlJc w:val="left"/>
      <w:pPr>
        <w:tabs>
          <w:tab w:val="num" w:pos="2106"/>
        </w:tabs>
        <w:ind w:left="2106" w:hanging="420"/>
      </w:pPr>
      <w:rPr>
        <w:rFonts w:ascii="Wingdings" w:hAnsi="Wingdings" w:hint="default"/>
      </w:rPr>
    </w:lvl>
    <w:lvl w:ilvl="4" w:tplc="FFFFFFFF" w:tentative="1">
      <w:start w:val="1"/>
      <w:numFmt w:val="bullet"/>
      <w:lvlText w:val=""/>
      <w:lvlJc w:val="left"/>
      <w:pPr>
        <w:tabs>
          <w:tab w:val="num" w:pos="2526"/>
        </w:tabs>
        <w:ind w:left="2526" w:hanging="420"/>
      </w:pPr>
      <w:rPr>
        <w:rFonts w:ascii="Wingdings" w:hAnsi="Wingdings" w:hint="default"/>
      </w:rPr>
    </w:lvl>
    <w:lvl w:ilvl="5" w:tplc="FFFFFFFF" w:tentative="1">
      <w:start w:val="1"/>
      <w:numFmt w:val="bullet"/>
      <w:lvlText w:val=""/>
      <w:lvlJc w:val="left"/>
      <w:pPr>
        <w:tabs>
          <w:tab w:val="num" w:pos="2946"/>
        </w:tabs>
        <w:ind w:left="2946" w:hanging="420"/>
      </w:pPr>
      <w:rPr>
        <w:rFonts w:ascii="Wingdings" w:hAnsi="Wingdings" w:hint="default"/>
      </w:rPr>
    </w:lvl>
    <w:lvl w:ilvl="6" w:tplc="FFFFFFFF" w:tentative="1">
      <w:start w:val="1"/>
      <w:numFmt w:val="bullet"/>
      <w:lvlText w:val=""/>
      <w:lvlJc w:val="left"/>
      <w:pPr>
        <w:tabs>
          <w:tab w:val="num" w:pos="3366"/>
        </w:tabs>
        <w:ind w:left="3366" w:hanging="420"/>
      </w:pPr>
      <w:rPr>
        <w:rFonts w:ascii="Wingdings" w:hAnsi="Wingdings" w:hint="default"/>
      </w:rPr>
    </w:lvl>
    <w:lvl w:ilvl="7" w:tplc="FFFFFFFF" w:tentative="1">
      <w:start w:val="1"/>
      <w:numFmt w:val="bullet"/>
      <w:lvlText w:val=""/>
      <w:lvlJc w:val="left"/>
      <w:pPr>
        <w:tabs>
          <w:tab w:val="num" w:pos="3786"/>
        </w:tabs>
        <w:ind w:left="3786" w:hanging="420"/>
      </w:pPr>
      <w:rPr>
        <w:rFonts w:ascii="Wingdings" w:hAnsi="Wingdings" w:hint="default"/>
      </w:rPr>
    </w:lvl>
    <w:lvl w:ilvl="8" w:tplc="FFFFFFFF" w:tentative="1">
      <w:start w:val="1"/>
      <w:numFmt w:val="bullet"/>
      <w:lvlText w:val=""/>
      <w:lvlJc w:val="left"/>
      <w:pPr>
        <w:tabs>
          <w:tab w:val="num" w:pos="4206"/>
        </w:tabs>
        <w:ind w:left="4206" w:hanging="420"/>
      </w:pPr>
      <w:rPr>
        <w:rFonts w:ascii="Wingdings" w:hAnsi="Wingdings" w:hint="default"/>
      </w:rPr>
    </w:lvl>
  </w:abstractNum>
  <w:abstractNum w:abstractNumId="7" w15:restartNumberingAfterBreak="0">
    <w:nsid w:val="0B1B3C39"/>
    <w:multiLevelType w:val="hybridMultilevel"/>
    <w:tmpl w:val="27681B88"/>
    <w:lvl w:ilvl="0" w:tplc="A36A90B6">
      <w:start w:val="1"/>
      <w:numFmt w:val="bullet"/>
      <w:pStyle w:val="aaa-puces"/>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A3F26D7"/>
    <w:multiLevelType w:val="hybridMultilevel"/>
    <w:tmpl w:val="76620104"/>
    <w:lvl w:ilvl="0" w:tplc="A816F846">
      <w:start w:val="1"/>
      <w:numFmt w:val="decimal"/>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C807CC"/>
    <w:multiLevelType w:val="hybridMultilevel"/>
    <w:tmpl w:val="B9AA3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7C50D2"/>
    <w:multiLevelType w:val="hybridMultilevel"/>
    <w:tmpl w:val="286070C2"/>
    <w:lvl w:ilvl="0" w:tplc="3740F2D2">
      <w:start w:val="1"/>
      <w:numFmt w:val="decimal"/>
      <w:pStyle w:val="intro-soustitre"/>
      <w:lvlText w:val="%1."/>
      <w:lvlJc w:val="left"/>
      <w:pPr>
        <w:ind w:left="420" w:hanging="420"/>
      </w:pPr>
      <w:rPr>
        <w:rFonts w:hint="eastAsia"/>
      </w:rPr>
    </w:lvl>
    <w:lvl w:ilvl="1" w:tplc="123E511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5316F41"/>
    <w:multiLevelType w:val="hybridMultilevel"/>
    <w:tmpl w:val="E3CCB8D8"/>
    <w:lvl w:ilvl="0" w:tplc="FFFFFFFF">
      <w:start w:val="1"/>
      <w:numFmt w:val="bullet"/>
      <w:pStyle w:val="b-puces"/>
      <w:lvlText w:val=""/>
      <w:lvlJc w:val="left"/>
      <w:pPr>
        <w:ind w:left="753" w:hanging="360"/>
      </w:pPr>
      <w:rPr>
        <w:rFonts w:ascii="Wingdings" w:hAnsi="Wingdings" w:hint="default"/>
      </w:rPr>
    </w:lvl>
    <w:lvl w:ilvl="1" w:tplc="FFFFFFFF" w:tentative="1">
      <w:start w:val="1"/>
      <w:numFmt w:val="bullet"/>
      <w:lvlText w:val="o"/>
      <w:lvlJc w:val="left"/>
      <w:pPr>
        <w:ind w:left="1473" w:hanging="360"/>
      </w:pPr>
      <w:rPr>
        <w:rFonts w:ascii="Courier New" w:hAnsi="Courier New" w:cs="Lucida Sans" w:hint="default"/>
      </w:rPr>
    </w:lvl>
    <w:lvl w:ilvl="2" w:tplc="FFFFFFFF" w:tentative="1">
      <w:start w:val="1"/>
      <w:numFmt w:val="bullet"/>
      <w:lvlText w:val=""/>
      <w:lvlJc w:val="left"/>
      <w:pPr>
        <w:ind w:left="2193" w:hanging="360"/>
      </w:pPr>
      <w:rPr>
        <w:rFonts w:ascii="Wingdings" w:hAnsi="Wingdings" w:hint="default"/>
      </w:rPr>
    </w:lvl>
    <w:lvl w:ilvl="3" w:tplc="FFFFFFFF" w:tentative="1">
      <w:start w:val="1"/>
      <w:numFmt w:val="bullet"/>
      <w:lvlText w:val=""/>
      <w:lvlJc w:val="left"/>
      <w:pPr>
        <w:ind w:left="2913" w:hanging="360"/>
      </w:pPr>
      <w:rPr>
        <w:rFonts w:ascii="Symbol" w:hAnsi="Symbol" w:hint="default"/>
      </w:rPr>
    </w:lvl>
    <w:lvl w:ilvl="4" w:tplc="FFFFFFFF" w:tentative="1">
      <w:start w:val="1"/>
      <w:numFmt w:val="bullet"/>
      <w:lvlText w:val="o"/>
      <w:lvlJc w:val="left"/>
      <w:pPr>
        <w:ind w:left="3633" w:hanging="360"/>
      </w:pPr>
      <w:rPr>
        <w:rFonts w:ascii="Courier New" w:hAnsi="Courier New" w:cs="Lucida Sans" w:hint="default"/>
      </w:rPr>
    </w:lvl>
    <w:lvl w:ilvl="5" w:tplc="FFFFFFFF" w:tentative="1">
      <w:start w:val="1"/>
      <w:numFmt w:val="bullet"/>
      <w:lvlText w:val=""/>
      <w:lvlJc w:val="left"/>
      <w:pPr>
        <w:ind w:left="4353" w:hanging="360"/>
      </w:pPr>
      <w:rPr>
        <w:rFonts w:ascii="Wingdings" w:hAnsi="Wingdings" w:hint="default"/>
      </w:rPr>
    </w:lvl>
    <w:lvl w:ilvl="6" w:tplc="FFFFFFFF" w:tentative="1">
      <w:start w:val="1"/>
      <w:numFmt w:val="bullet"/>
      <w:lvlText w:val=""/>
      <w:lvlJc w:val="left"/>
      <w:pPr>
        <w:ind w:left="5073" w:hanging="360"/>
      </w:pPr>
      <w:rPr>
        <w:rFonts w:ascii="Symbol" w:hAnsi="Symbol" w:hint="default"/>
      </w:rPr>
    </w:lvl>
    <w:lvl w:ilvl="7" w:tplc="FFFFFFFF" w:tentative="1">
      <w:start w:val="1"/>
      <w:numFmt w:val="bullet"/>
      <w:lvlText w:val="o"/>
      <w:lvlJc w:val="left"/>
      <w:pPr>
        <w:ind w:left="5793" w:hanging="360"/>
      </w:pPr>
      <w:rPr>
        <w:rFonts w:ascii="Courier New" w:hAnsi="Courier New" w:cs="Lucida Sans" w:hint="default"/>
      </w:rPr>
    </w:lvl>
    <w:lvl w:ilvl="8" w:tplc="FFFFFFFF" w:tentative="1">
      <w:start w:val="1"/>
      <w:numFmt w:val="bullet"/>
      <w:lvlText w:val=""/>
      <w:lvlJc w:val="left"/>
      <w:pPr>
        <w:ind w:left="6513" w:hanging="360"/>
      </w:pPr>
      <w:rPr>
        <w:rFonts w:ascii="Wingdings" w:hAnsi="Wingdings" w:hint="default"/>
      </w:rPr>
    </w:lvl>
  </w:abstractNum>
  <w:abstractNum w:abstractNumId="12" w15:restartNumberingAfterBreak="0">
    <w:nsid w:val="28904F04"/>
    <w:multiLevelType w:val="hybridMultilevel"/>
    <w:tmpl w:val="CC9654E2"/>
    <w:lvl w:ilvl="0" w:tplc="B8D0ADF4">
      <w:start w:val="1"/>
      <w:numFmt w:val="decimal"/>
      <w:pStyle w:val="intertitreJL1"/>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0184BBC"/>
    <w:multiLevelType w:val="hybridMultilevel"/>
    <w:tmpl w:val="9CF27216"/>
    <w:lvl w:ilvl="0" w:tplc="9BA20C7E">
      <w:start w:val="1"/>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319F5E3E"/>
    <w:multiLevelType w:val="hybridMultilevel"/>
    <w:tmpl w:val="F2E02318"/>
    <w:lvl w:ilvl="0" w:tplc="0C3A4772">
      <w:start w:val="1"/>
      <w:numFmt w:val="decimal"/>
      <w:pStyle w:val="aaa-numerotation"/>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5" w15:restartNumberingAfterBreak="0">
    <w:nsid w:val="32511441"/>
    <w:multiLevelType w:val="hybridMultilevel"/>
    <w:tmpl w:val="4FFAA062"/>
    <w:lvl w:ilvl="0" w:tplc="0062EE8E">
      <w:start w:val="1"/>
      <w:numFmt w:val="japaneseCounting"/>
      <w:pStyle w:val="TOC1"/>
      <w:lvlText w:val="第%1章"/>
      <w:lvlJc w:val="left"/>
      <w:pPr>
        <w:ind w:left="825" w:hanging="825"/>
      </w:pPr>
      <w:rPr>
        <w:rFonts w:hint="default"/>
      </w:rPr>
    </w:lvl>
    <w:lvl w:ilvl="1" w:tplc="5FB62F8E" w:tentative="1">
      <w:start w:val="1"/>
      <w:numFmt w:val="aiueoFullWidth"/>
      <w:lvlText w:val="(%2)"/>
      <w:lvlJc w:val="left"/>
      <w:pPr>
        <w:ind w:left="840" w:hanging="420"/>
      </w:pPr>
    </w:lvl>
    <w:lvl w:ilvl="2" w:tplc="D362E358" w:tentative="1">
      <w:start w:val="1"/>
      <w:numFmt w:val="decimalEnclosedCircle"/>
      <w:lvlText w:val="%3"/>
      <w:lvlJc w:val="left"/>
      <w:pPr>
        <w:ind w:left="1260" w:hanging="420"/>
      </w:pPr>
    </w:lvl>
    <w:lvl w:ilvl="3" w:tplc="3A6A6238" w:tentative="1">
      <w:start w:val="1"/>
      <w:numFmt w:val="decimal"/>
      <w:lvlText w:val="%4."/>
      <w:lvlJc w:val="left"/>
      <w:pPr>
        <w:ind w:left="1680" w:hanging="420"/>
      </w:pPr>
    </w:lvl>
    <w:lvl w:ilvl="4" w:tplc="97D2C25C" w:tentative="1">
      <w:start w:val="1"/>
      <w:numFmt w:val="aiueoFullWidth"/>
      <w:lvlText w:val="(%5)"/>
      <w:lvlJc w:val="left"/>
      <w:pPr>
        <w:ind w:left="2100" w:hanging="420"/>
      </w:pPr>
    </w:lvl>
    <w:lvl w:ilvl="5" w:tplc="DCEE263A" w:tentative="1">
      <w:start w:val="1"/>
      <w:numFmt w:val="decimalEnclosedCircle"/>
      <w:lvlText w:val="%6"/>
      <w:lvlJc w:val="left"/>
      <w:pPr>
        <w:ind w:left="2520" w:hanging="420"/>
      </w:pPr>
    </w:lvl>
    <w:lvl w:ilvl="6" w:tplc="D458C356" w:tentative="1">
      <w:start w:val="1"/>
      <w:numFmt w:val="decimal"/>
      <w:lvlText w:val="%7."/>
      <w:lvlJc w:val="left"/>
      <w:pPr>
        <w:ind w:left="2940" w:hanging="420"/>
      </w:pPr>
    </w:lvl>
    <w:lvl w:ilvl="7" w:tplc="341EBEA4" w:tentative="1">
      <w:start w:val="1"/>
      <w:numFmt w:val="aiueoFullWidth"/>
      <w:lvlText w:val="(%8)"/>
      <w:lvlJc w:val="left"/>
      <w:pPr>
        <w:ind w:left="3360" w:hanging="420"/>
      </w:pPr>
    </w:lvl>
    <w:lvl w:ilvl="8" w:tplc="4344E766" w:tentative="1">
      <w:start w:val="1"/>
      <w:numFmt w:val="decimalEnclosedCircle"/>
      <w:lvlText w:val="%9"/>
      <w:lvlJc w:val="left"/>
      <w:pPr>
        <w:ind w:left="3780" w:hanging="420"/>
      </w:pPr>
    </w:lvl>
  </w:abstractNum>
  <w:abstractNum w:abstractNumId="16" w15:restartNumberingAfterBreak="0">
    <w:nsid w:val="338959A5"/>
    <w:multiLevelType w:val="hybridMultilevel"/>
    <w:tmpl w:val="8A28A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0A7E84"/>
    <w:multiLevelType w:val="hybridMultilevel"/>
    <w:tmpl w:val="CC6CC70E"/>
    <w:lvl w:ilvl="0" w:tplc="76C4D8D2">
      <w:start w:val="1"/>
      <w:numFmt w:val="bullet"/>
      <w:pStyle w:val="aaa-contenus2"/>
      <w:lvlText w:val=""/>
      <w:lvlJc w:val="left"/>
      <w:pPr>
        <w:tabs>
          <w:tab w:val="num" w:pos="420"/>
        </w:tabs>
        <w:ind w:left="420" w:hanging="420"/>
      </w:pPr>
      <w:rPr>
        <w:rFonts w:ascii="Wingdings" w:hAnsi="Wingdings" w:hint="default"/>
        <w:color w:val="auto"/>
        <w:sz w:val="10"/>
        <w:szCs w:val="10"/>
      </w:rPr>
    </w:lvl>
    <w:lvl w:ilvl="1" w:tplc="910C062E" w:tentative="1">
      <w:start w:val="1"/>
      <w:numFmt w:val="bullet"/>
      <w:lvlText w:val=""/>
      <w:lvlJc w:val="left"/>
      <w:pPr>
        <w:tabs>
          <w:tab w:val="num" w:pos="840"/>
        </w:tabs>
        <w:ind w:left="840" w:hanging="420"/>
      </w:pPr>
      <w:rPr>
        <w:rFonts w:ascii="Wingdings" w:hAnsi="Wingdings" w:hint="default"/>
      </w:rPr>
    </w:lvl>
    <w:lvl w:ilvl="2" w:tplc="6F22FDB8" w:tentative="1">
      <w:start w:val="1"/>
      <w:numFmt w:val="bullet"/>
      <w:lvlText w:val=""/>
      <w:lvlJc w:val="left"/>
      <w:pPr>
        <w:tabs>
          <w:tab w:val="num" w:pos="1260"/>
        </w:tabs>
        <w:ind w:left="1260" w:hanging="420"/>
      </w:pPr>
      <w:rPr>
        <w:rFonts w:ascii="Wingdings" w:hAnsi="Wingdings" w:hint="default"/>
      </w:rPr>
    </w:lvl>
    <w:lvl w:ilvl="3" w:tplc="0A92DBFE" w:tentative="1">
      <w:start w:val="1"/>
      <w:numFmt w:val="bullet"/>
      <w:lvlText w:val=""/>
      <w:lvlJc w:val="left"/>
      <w:pPr>
        <w:tabs>
          <w:tab w:val="num" w:pos="1680"/>
        </w:tabs>
        <w:ind w:left="1680" w:hanging="420"/>
      </w:pPr>
      <w:rPr>
        <w:rFonts w:ascii="Wingdings" w:hAnsi="Wingdings" w:hint="default"/>
      </w:rPr>
    </w:lvl>
    <w:lvl w:ilvl="4" w:tplc="2CB203DA" w:tentative="1">
      <w:start w:val="1"/>
      <w:numFmt w:val="bullet"/>
      <w:lvlText w:val=""/>
      <w:lvlJc w:val="left"/>
      <w:pPr>
        <w:tabs>
          <w:tab w:val="num" w:pos="2100"/>
        </w:tabs>
        <w:ind w:left="2100" w:hanging="420"/>
      </w:pPr>
      <w:rPr>
        <w:rFonts w:ascii="Wingdings" w:hAnsi="Wingdings" w:hint="default"/>
      </w:rPr>
    </w:lvl>
    <w:lvl w:ilvl="5" w:tplc="1B2A78EA" w:tentative="1">
      <w:start w:val="1"/>
      <w:numFmt w:val="bullet"/>
      <w:lvlText w:val=""/>
      <w:lvlJc w:val="left"/>
      <w:pPr>
        <w:tabs>
          <w:tab w:val="num" w:pos="2520"/>
        </w:tabs>
        <w:ind w:left="2520" w:hanging="420"/>
      </w:pPr>
      <w:rPr>
        <w:rFonts w:ascii="Wingdings" w:hAnsi="Wingdings" w:hint="default"/>
      </w:rPr>
    </w:lvl>
    <w:lvl w:ilvl="6" w:tplc="3BD00854" w:tentative="1">
      <w:start w:val="1"/>
      <w:numFmt w:val="bullet"/>
      <w:lvlText w:val=""/>
      <w:lvlJc w:val="left"/>
      <w:pPr>
        <w:tabs>
          <w:tab w:val="num" w:pos="2940"/>
        </w:tabs>
        <w:ind w:left="2940" w:hanging="420"/>
      </w:pPr>
      <w:rPr>
        <w:rFonts w:ascii="Wingdings" w:hAnsi="Wingdings" w:hint="default"/>
      </w:rPr>
    </w:lvl>
    <w:lvl w:ilvl="7" w:tplc="EA543356" w:tentative="1">
      <w:start w:val="1"/>
      <w:numFmt w:val="bullet"/>
      <w:lvlText w:val=""/>
      <w:lvlJc w:val="left"/>
      <w:pPr>
        <w:tabs>
          <w:tab w:val="num" w:pos="3360"/>
        </w:tabs>
        <w:ind w:left="3360" w:hanging="420"/>
      </w:pPr>
      <w:rPr>
        <w:rFonts w:ascii="Wingdings" w:hAnsi="Wingdings" w:hint="default"/>
      </w:rPr>
    </w:lvl>
    <w:lvl w:ilvl="8" w:tplc="E3CC873A"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367A19D5"/>
    <w:multiLevelType w:val="hybridMultilevel"/>
    <w:tmpl w:val="D6562AB6"/>
    <w:lvl w:ilvl="0" w:tplc="040C0001">
      <w:start w:val="1"/>
      <w:numFmt w:val="bullet"/>
      <w:lvlText w:val=""/>
      <w:lvlJc w:val="left"/>
      <w:pPr>
        <w:ind w:left="1004" w:hanging="360"/>
      </w:pPr>
      <w:rPr>
        <w:rFonts w:ascii="Symbol" w:hAnsi="Symbol" w:hint="default"/>
      </w:rPr>
    </w:lvl>
    <w:lvl w:ilvl="1" w:tplc="5F664464">
      <w:numFmt w:val="bullet"/>
      <w:lvlText w:val="–"/>
      <w:lvlJc w:val="left"/>
      <w:pPr>
        <w:ind w:left="1724" w:hanging="360"/>
      </w:pPr>
      <w:rPr>
        <w:rFonts w:ascii="Times New Roman" w:eastAsiaTheme="minorEastAsia" w:hAnsi="Times New Roman" w:cs="Times New Roman"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9" w15:restartNumberingAfterBreak="0">
    <w:nsid w:val="37B43A36"/>
    <w:multiLevelType w:val="hybridMultilevel"/>
    <w:tmpl w:val="D7FA1268"/>
    <w:lvl w:ilvl="0" w:tplc="D108D932">
      <w:start w:val="1"/>
      <w:numFmt w:val="bullet"/>
      <w:pStyle w:val="puces-petitetailleJL"/>
      <w:lvlText w:val=""/>
      <w:lvlJc w:val="left"/>
      <w:pPr>
        <w:ind w:left="720" w:hanging="360"/>
      </w:pPr>
      <w:rPr>
        <w:rFonts w:ascii="Symbol" w:hAnsi="Symbol" w:hint="default"/>
      </w:rPr>
    </w:lvl>
    <w:lvl w:ilvl="1" w:tplc="0409000B" w:tentative="1">
      <w:start w:val="1"/>
      <w:numFmt w:val="bullet"/>
      <w:lvlText w:val="o"/>
      <w:lvlJc w:val="left"/>
      <w:pPr>
        <w:ind w:left="1440" w:hanging="360"/>
      </w:pPr>
      <w:rPr>
        <w:rFonts w:ascii="Courier New" w:hAnsi="Courier New" w:cs="Lucida Sans" w:hint="default"/>
      </w:rPr>
    </w:lvl>
    <w:lvl w:ilvl="2" w:tplc="0409000D"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B" w:tentative="1">
      <w:start w:val="1"/>
      <w:numFmt w:val="bullet"/>
      <w:lvlText w:val="o"/>
      <w:lvlJc w:val="left"/>
      <w:pPr>
        <w:ind w:left="3600" w:hanging="360"/>
      </w:pPr>
      <w:rPr>
        <w:rFonts w:ascii="Courier New" w:hAnsi="Courier New" w:cs="Lucida Sans" w:hint="default"/>
      </w:rPr>
    </w:lvl>
    <w:lvl w:ilvl="5" w:tplc="0409000D"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B" w:tentative="1">
      <w:start w:val="1"/>
      <w:numFmt w:val="bullet"/>
      <w:lvlText w:val="o"/>
      <w:lvlJc w:val="left"/>
      <w:pPr>
        <w:ind w:left="5760" w:hanging="360"/>
      </w:pPr>
      <w:rPr>
        <w:rFonts w:ascii="Courier New" w:hAnsi="Courier New" w:cs="Lucida Sans" w:hint="default"/>
      </w:rPr>
    </w:lvl>
    <w:lvl w:ilvl="8" w:tplc="0409000D" w:tentative="1">
      <w:start w:val="1"/>
      <w:numFmt w:val="bullet"/>
      <w:lvlText w:val=""/>
      <w:lvlJc w:val="left"/>
      <w:pPr>
        <w:ind w:left="6480" w:hanging="360"/>
      </w:pPr>
      <w:rPr>
        <w:rFonts w:ascii="Wingdings" w:hAnsi="Wingdings" w:hint="default"/>
      </w:rPr>
    </w:lvl>
  </w:abstractNum>
  <w:abstractNum w:abstractNumId="20" w15:restartNumberingAfterBreak="0">
    <w:nsid w:val="40F24B58"/>
    <w:multiLevelType w:val="hybridMultilevel"/>
    <w:tmpl w:val="D814F530"/>
    <w:lvl w:ilvl="0" w:tplc="CDB6693A">
      <w:start w:val="1"/>
      <w:numFmt w:val="bullet"/>
      <w:pStyle w:val="pucesazra"/>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1B45DFD"/>
    <w:multiLevelType w:val="hybridMultilevel"/>
    <w:tmpl w:val="C5E69B14"/>
    <w:lvl w:ilvl="0" w:tplc="FFFFFFFF">
      <w:start w:val="1"/>
      <w:numFmt w:val="decimal"/>
      <w:pStyle w:val="aSOUSTITRE"/>
      <w:lvlText w:val="%1."/>
      <w:lvlJc w:val="left"/>
      <w:pPr>
        <w:ind w:left="986" w:hanging="420"/>
      </w:pPr>
    </w:lvl>
    <w:lvl w:ilvl="1" w:tplc="FFFFFFFF" w:tentative="1">
      <w:start w:val="1"/>
      <w:numFmt w:val="aiueoFullWidth"/>
      <w:lvlText w:val="(%2)"/>
      <w:lvlJc w:val="left"/>
      <w:pPr>
        <w:ind w:left="1406" w:hanging="420"/>
      </w:pPr>
    </w:lvl>
    <w:lvl w:ilvl="2" w:tplc="FFFFFFFF" w:tentative="1">
      <w:start w:val="1"/>
      <w:numFmt w:val="decimalEnclosedCircle"/>
      <w:lvlText w:val="%3"/>
      <w:lvlJc w:val="left"/>
      <w:pPr>
        <w:ind w:left="1826" w:hanging="420"/>
      </w:pPr>
    </w:lvl>
    <w:lvl w:ilvl="3" w:tplc="FFFFFFFF" w:tentative="1">
      <w:start w:val="1"/>
      <w:numFmt w:val="decimal"/>
      <w:lvlText w:val="%4."/>
      <w:lvlJc w:val="left"/>
      <w:pPr>
        <w:ind w:left="2246" w:hanging="420"/>
      </w:pPr>
    </w:lvl>
    <w:lvl w:ilvl="4" w:tplc="FFFFFFFF" w:tentative="1">
      <w:start w:val="1"/>
      <w:numFmt w:val="aiueoFullWidth"/>
      <w:lvlText w:val="(%5)"/>
      <w:lvlJc w:val="left"/>
      <w:pPr>
        <w:ind w:left="2666" w:hanging="420"/>
      </w:pPr>
    </w:lvl>
    <w:lvl w:ilvl="5" w:tplc="FFFFFFFF" w:tentative="1">
      <w:start w:val="1"/>
      <w:numFmt w:val="decimalEnclosedCircle"/>
      <w:lvlText w:val="%6"/>
      <w:lvlJc w:val="left"/>
      <w:pPr>
        <w:ind w:left="3086" w:hanging="420"/>
      </w:pPr>
    </w:lvl>
    <w:lvl w:ilvl="6" w:tplc="FFFFFFFF" w:tentative="1">
      <w:start w:val="1"/>
      <w:numFmt w:val="decimal"/>
      <w:lvlText w:val="%7."/>
      <w:lvlJc w:val="left"/>
      <w:pPr>
        <w:ind w:left="3506" w:hanging="420"/>
      </w:pPr>
    </w:lvl>
    <w:lvl w:ilvl="7" w:tplc="FFFFFFFF" w:tentative="1">
      <w:start w:val="1"/>
      <w:numFmt w:val="aiueoFullWidth"/>
      <w:lvlText w:val="(%8)"/>
      <w:lvlJc w:val="left"/>
      <w:pPr>
        <w:ind w:left="3926" w:hanging="420"/>
      </w:pPr>
    </w:lvl>
    <w:lvl w:ilvl="8" w:tplc="FFFFFFFF" w:tentative="1">
      <w:start w:val="1"/>
      <w:numFmt w:val="decimalEnclosedCircle"/>
      <w:lvlText w:val="%9"/>
      <w:lvlJc w:val="left"/>
      <w:pPr>
        <w:ind w:left="4346" w:hanging="420"/>
      </w:pPr>
    </w:lvl>
  </w:abstractNum>
  <w:abstractNum w:abstractNumId="22" w15:restartNumberingAfterBreak="0">
    <w:nsid w:val="4A3B6EA1"/>
    <w:multiLevelType w:val="hybridMultilevel"/>
    <w:tmpl w:val="07A45764"/>
    <w:lvl w:ilvl="0" w:tplc="040C0001">
      <w:start w:val="1"/>
      <w:numFmt w:val="bullet"/>
      <w:lvlText w:val=""/>
      <w:lvlJc w:val="left"/>
      <w:pPr>
        <w:ind w:left="1004" w:hanging="360"/>
      </w:pPr>
      <w:rPr>
        <w:rFonts w:ascii="Symbol" w:hAnsi="Symbol" w:hint="default"/>
      </w:rPr>
    </w:lvl>
    <w:lvl w:ilvl="1" w:tplc="E16230BC">
      <w:numFmt w:val="bullet"/>
      <w:lvlText w:val="–"/>
      <w:lvlJc w:val="left"/>
      <w:pPr>
        <w:ind w:left="1724" w:hanging="360"/>
      </w:pPr>
      <w:rPr>
        <w:rFonts w:ascii="Times New Roman" w:eastAsiaTheme="minorEastAsia" w:hAnsi="Times New Roman" w:cs="Times New Roman"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3" w15:restartNumberingAfterBreak="0">
    <w:nsid w:val="4B106C15"/>
    <w:multiLevelType w:val="multilevel"/>
    <w:tmpl w:val="498AB92E"/>
    <w:styleLink w:val="Tiret"/>
    <w:lvl w:ilvl="0">
      <w:numFmt w:val="bullet"/>
      <w:lvlText w:val="-"/>
      <w:lvlJc w:val="left"/>
      <w:pPr>
        <w:tabs>
          <w:tab w:val="num" w:pos="240"/>
        </w:tabs>
        <w:ind w:left="24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Times New Roman" w:hAnsi="Helvetica"/>
        <w:b w:val="0"/>
        <w:bCs w:val="0"/>
        <w:i w:val="0"/>
        <w:iCs w:val="0"/>
        <w:caps w:val="0"/>
        <w:smallCaps w:val="0"/>
        <w:strike w:val="0"/>
        <w:dstrike w:val="0"/>
        <w:color w:val="000000"/>
        <w:spacing w:val="0"/>
        <w:kern w:val="0"/>
        <w:position w:val="4"/>
        <w:sz w:val="26"/>
        <w:szCs w:val="26"/>
        <w:u w:val="none"/>
        <w:vertAlign w:val="baseline"/>
      </w:rPr>
    </w:lvl>
  </w:abstractNum>
  <w:abstractNum w:abstractNumId="24" w15:restartNumberingAfterBreak="0">
    <w:nsid w:val="501E52FA"/>
    <w:multiLevelType w:val="hybridMultilevel"/>
    <w:tmpl w:val="11C055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E10619"/>
    <w:multiLevelType w:val="multilevel"/>
    <w:tmpl w:val="85FC7E46"/>
    <w:lvl w:ilvl="0">
      <w:start w:val="1"/>
      <w:numFmt w:val="none"/>
      <w:pStyle w:val="c-titre-partie-JL"/>
      <w:lvlText w:val="I."/>
      <w:lvlJc w:val="left"/>
      <w:pPr>
        <w:ind w:left="928" w:hanging="360"/>
      </w:pPr>
      <w:rPr>
        <w:rFonts w:hint="eastAsia"/>
      </w:rPr>
    </w:lvl>
    <w:lvl w:ilvl="1">
      <w:start w:val="1"/>
      <w:numFmt w:val="lowerLetter"/>
      <w:lvlText w:val="%2."/>
      <w:lvlJc w:val="left"/>
      <w:pPr>
        <w:ind w:left="1797" w:hanging="360"/>
      </w:pPr>
      <w:rPr>
        <w:rFonts w:hint="eastAsia"/>
      </w:rPr>
    </w:lvl>
    <w:lvl w:ilvl="2">
      <w:start w:val="1"/>
      <w:numFmt w:val="lowerRoman"/>
      <w:lvlText w:val="%3."/>
      <w:lvlJc w:val="right"/>
      <w:pPr>
        <w:ind w:left="2517" w:hanging="180"/>
      </w:pPr>
      <w:rPr>
        <w:rFonts w:hint="eastAsia"/>
      </w:rPr>
    </w:lvl>
    <w:lvl w:ilvl="3">
      <w:start w:val="1"/>
      <w:numFmt w:val="decimal"/>
      <w:lvlText w:val="%4."/>
      <w:lvlJc w:val="left"/>
      <w:pPr>
        <w:ind w:left="3237" w:hanging="360"/>
      </w:pPr>
      <w:rPr>
        <w:rFonts w:hint="eastAsia"/>
      </w:rPr>
    </w:lvl>
    <w:lvl w:ilvl="4">
      <w:start w:val="1"/>
      <w:numFmt w:val="lowerLetter"/>
      <w:lvlText w:val="%5."/>
      <w:lvlJc w:val="left"/>
      <w:pPr>
        <w:ind w:left="3957" w:hanging="360"/>
      </w:pPr>
      <w:rPr>
        <w:rFonts w:hint="eastAsia"/>
      </w:rPr>
    </w:lvl>
    <w:lvl w:ilvl="5">
      <w:start w:val="1"/>
      <w:numFmt w:val="lowerRoman"/>
      <w:lvlText w:val="%6."/>
      <w:lvlJc w:val="right"/>
      <w:pPr>
        <w:ind w:left="4677" w:hanging="180"/>
      </w:pPr>
      <w:rPr>
        <w:rFonts w:hint="eastAsia"/>
      </w:rPr>
    </w:lvl>
    <w:lvl w:ilvl="6">
      <w:start w:val="1"/>
      <w:numFmt w:val="decimal"/>
      <w:lvlText w:val="%7."/>
      <w:lvlJc w:val="left"/>
      <w:pPr>
        <w:ind w:left="5397" w:hanging="360"/>
      </w:pPr>
      <w:rPr>
        <w:rFonts w:hint="eastAsia"/>
      </w:rPr>
    </w:lvl>
    <w:lvl w:ilvl="7">
      <w:start w:val="1"/>
      <w:numFmt w:val="lowerLetter"/>
      <w:lvlText w:val="%8."/>
      <w:lvlJc w:val="left"/>
      <w:pPr>
        <w:ind w:left="6117" w:hanging="360"/>
      </w:pPr>
      <w:rPr>
        <w:rFonts w:hint="eastAsia"/>
      </w:rPr>
    </w:lvl>
    <w:lvl w:ilvl="8">
      <w:start w:val="1"/>
      <w:numFmt w:val="lowerRoman"/>
      <w:lvlText w:val="%9."/>
      <w:lvlJc w:val="right"/>
      <w:pPr>
        <w:ind w:left="6837" w:hanging="180"/>
      </w:pPr>
      <w:rPr>
        <w:rFonts w:hint="eastAsia"/>
      </w:rPr>
    </w:lvl>
  </w:abstractNum>
  <w:abstractNum w:abstractNumId="26" w15:restartNumberingAfterBreak="0">
    <w:nsid w:val="5E827E13"/>
    <w:multiLevelType w:val="hybridMultilevel"/>
    <w:tmpl w:val="2FB8200A"/>
    <w:lvl w:ilvl="0" w:tplc="7CEAA60E">
      <w:start w:val="1"/>
      <w:numFmt w:val="bullet"/>
      <w:pStyle w:val="CETIC-puces"/>
      <w:lvlText w:val=""/>
      <w:lvlJc w:val="left"/>
      <w:pPr>
        <w:ind w:left="704" w:hanging="420"/>
      </w:pPr>
      <w:rPr>
        <w:rFonts w:ascii="Wingdings" w:hAnsi="Wingdings" w:hint="default"/>
      </w:rPr>
    </w:lvl>
    <w:lvl w:ilvl="1" w:tplc="6DD0561A" w:tentative="1">
      <w:start w:val="1"/>
      <w:numFmt w:val="bullet"/>
      <w:lvlText w:val=""/>
      <w:lvlJc w:val="left"/>
      <w:pPr>
        <w:ind w:left="1407" w:hanging="420"/>
      </w:pPr>
      <w:rPr>
        <w:rFonts w:ascii="Wingdings" w:hAnsi="Wingdings" w:hint="default"/>
      </w:rPr>
    </w:lvl>
    <w:lvl w:ilvl="2" w:tplc="BE1A9892" w:tentative="1">
      <w:start w:val="1"/>
      <w:numFmt w:val="bullet"/>
      <w:lvlText w:val=""/>
      <w:lvlJc w:val="left"/>
      <w:pPr>
        <w:ind w:left="1827" w:hanging="420"/>
      </w:pPr>
      <w:rPr>
        <w:rFonts w:ascii="Wingdings" w:hAnsi="Wingdings" w:hint="default"/>
      </w:rPr>
    </w:lvl>
    <w:lvl w:ilvl="3" w:tplc="C418718A" w:tentative="1">
      <w:start w:val="1"/>
      <w:numFmt w:val="bullet"/>
      <w:lvlText w:val=""/>
      <w:lvlJc w:val="left"/>
      <w:pPr>
        <w:ind w:left="2247" w:hanging="420"/>
      </w:pPr>
      <w:rPr>
        <w:rFonts w:ascii="Wingdings" w:hAnsi="Wingdings" w:hint="default"/>
      </w:rPr>
    </w:lvl>
    <w:lvl w:ilvl="4" w:tplc="1F0EBA92" w:tentative="1">
      <w:start w:val="1"/>
      <w:numFmt w:val="bullet"/>
      <w:lvlText w:val=""/>
      <w:lvlJc w:val="left"/>
      <w:pPr>
        <w:ind w:left="2667" w:hanging="420"/>
      </w:pPr>
      <w:rPr>
        <w:rFonts w:ascii="Wingdings" w:hAnsi="Wingdings" w:hint="default"/>
      </w:rPr>
    </w:lvl>
    <w:lvl w:ilvl="5" w:tplc="FED01BF2" w:tentative="1">
      <w:start w:val="1"/>
      <w:numFmt w:val="bullet"/>
      <w:lvlText w:val=""/>
      <w:lvlJc w:val="left"/>
      <w:pPr>
        <w:ind w:left="3087" w:hanging="420"/>
      </w:pPr>
      <w:rPr>
        <w:rFonts w:ascii="Wingdings" w:hAnsi="Wingdings" w:hint="default"/>
      </w:rPr>
    </w:lvl>
    <w:lvl w:ilvl="6" w:tplc="8ACAD0D2" w:tentative="1">
      <w:start w:val="1"/>
      <w:numFmt w:val="bullet"/>
      <w:lvlText w:val=""/>
      <w:lvlJc w:val="left"/>
      <w:pPr>
        <w:ind w:left="3507" w:hanging="420"/>
      </w:pPr>
      <w:rPr>
        <w:rFonts w:ascii="Wingdings" w:hAnsi="Wingdings" w:hint="default"/>
      </w:rPr>
    </w:lvl>
    <w:lvl w:ilvl="7" w:tplc="8F342638" w:tentative="1">
      <w:start w:val="1"/>
      <w:numFmt w:val="bullet"/>
      <w:lvlText w:val=""/>
      <w:lvlJc w:val="left"/>
      <w:pPr>
        <w:ind w:left="3927" w:hanging="420"/>
      </w:pPr>
      <w:rPr>
        <w:rFonts w:ascii="Wingdings" w:hAnsi="Wingdings" w:hint="default"/>
      </w:rPr>
    </w:lvl>
    <w:lvl w:ilvl="8" w:tplc="7E7E1CA0" w:tentative="1">
      <w:start w:val="1"/>
      <w:numFmt w:val="bullet"/>
      <w:lvlText w:val=""/>
      <w:lvlJc w:val="left"/>
      <w:pPr>
        <w:ind w:left="4347" w:hanging="420"/>
      </w:pPr>
      <w:rPr>
        <w:rFonts w:ascii="Wingdings" w:hAnsi="Wingdings" w:hint="default"/>
      </w:rPr>
    </w:lvl>
  </w:abstractNum>
  <w:abstractNum w:abstractNumId="27" w15:restartNumberingAfterBreak="0">
    <w:nsid w:val="61EF6678"/>
    <w:multiLevelType w:val="hybridMultilevel"/>
    <w:tmpl w:val="D278F900"/>
    <w:lvl w:ilvl="0" w:tplc="BB005FCC">
      <w:start w:val="1"/>
      <w:numFmt w:val="decimal"/>
      <w:pStyle w:val="aaa-sous-titre"/>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8" w15:restartNumberingAfterBreak="0">
    <w:nsid w:val="63963D07"/>
    <w:multiLevelType w:val="hybridMultilevel"/>
    <w:tmpl w:val="A8C0437A"/>
    <w:lvl w:ilvl="0" w:tplc="C70ED66A">
      <w:numFmt w:val="bullet"/>
      <w:pStyle w:val="CETIC-liste-precautions"/>
      <w:lvlText w:val="à"/>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81B120F"/>
    <w:multiLevelType w:val="hybridMultilevel"/>
    <w:tmpl w:val="E82ED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9442B0"/>
    <w:multiLevelType w:val="hybridMultilevel"/>
    <w:tmpl w:val="C8223592"/>
    <w:lvl w:ilvl="0" w:tplc="2AB25998">
      <w:start w:val="1"/>
      <w:numFmt w:val="bullet"/>
      <w:pStyle w:val="CETIC-fleches"/>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31" w15:restartNumberingAfterBreak="0">
    <w:nsid w:val="706063E2"/>
    <w:multiLevelType w:val="hybridMultilevel"/>
    <w:tmpl w:val="6BD08108"/>
    <w:lvl w:ilvl="0" w:tplc="7F520718">
      <w:start w:val="1"/>
      <w:numFmt w:val="decimal"/>
      <w:pStyle w:val="Cetic-intertitre"/>
      <w:lvlText w:val="%1"/>
      <w:lvlJc w:val="left"/>
      <w:pPr>
        <w:ind w:left="786" w:hanging="360"/>
      </w:pPr>
      <w:rPr>
        <w:rFonts w:hint="default"/>
      </w:rPr>
    </w:lvl>
    <w:lvl w:ilvl="1" w:tplc="FFFFFFFF">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2" w15:restartNumberingAfterBreak="0">
    <w:nsid w:val="7680610F"/>
    <w:multiLevelType w:val="multilevel"/>
    <w:tmpl w:val="4CE43DA8"/>
    <w:styleLink w:val="Style1"/>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3" w15:restartNumberingAfterBreak="0">
    <w:nsid w:val="7DB84FE9"/>
    <w:multiLevelType w:val="multilevel"/>
    <w:tmpl w:val="9D401E2E"/>
    <w:lvl w:ilvl="0">
      <w:start w:val="5"/>
      <w:numFmt w:val="decimal"/>
      <w:pStyle w:val="CETIC-intertitre0"/>
      <w:lvlText w:val="%1"/>
      <w:lvlJc w:val="left"/>
      <w:pPr>
        <w:ind w:left="851" w:hanging="425"/>
      </w:pPr>
      <w:rPr>
        <w:rFonts w:hint="eastAsia"/>
        <w:color w:val="auto"/>
      </w:rPr>
    </w:lvl>
    <w:lvl w:ilvl="1">
      <w:start w:val="1"/>
      <w:numFmt w:val="decimal"/>
      <w:pStyle w:val="CETIC-Sous-intertitre"/>
      <w:lvlText w:val="%1.%2"/>
      <w:lvlJc w:val="left"/>
      <w:pPr>
        <w:ind w:left="1560"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7FAF2A9F"/>
    <w:multiLevelType w:val="multilevel"/>
    <w:tmpl w:val="1E6C589A"/>
    <w:lvl w:ilvl="0">
      <w:start w:val="1"/>
      <w:numFmt w:val="decimal"/>
      <w:pStyle w:val="aaa-intertitre"/>
      <w:lvlText w:val="%1."/>
      <w:lvlJc w:val="left"/>
      <w:pPr>
        <w:ind w:left="432" w:hanging="432"/>
      </w:pPr>
      <w:rPr>
        <w:rFonts w:hint="default"/>
      </w:rPr>
    </w:lvl>
    <w:lvl w:ilvl="1">
      <w:start w:val="1"/>
      <w:numFmt w:val="decimal"/>
      <w:isLgl/>
      <w:lvlText w:val="%1.%2."/>
      <w:lvlJc w:val="left"/>
      <w:pPr>
        <w:ind w:left="1713" w:hanging="720"/>
      </w:pPr>
      <w:rPr>
        <w:rFonts w:hint="default"/>
      </w:rPr>
    </w:lvl>
    <w:lvl w:ilvl="2">
      <w:start w:val="1"/>
      <w:numFmt w:val="decimal"/>
      <w:isLgl/>
      <w:lvlText w:val="%1.%2.%3."/>
      <w:lvlJc w:val="left"/>
      <w:pPr>
        <w:ind w:left="3066" w:hanging="1080"/>
      </w:pPr>
      <w:rPr>
        <w:rFonts w:hint="default"/>
      </w:rPr>
    </w:lvl>
    <w:lvl w:ilvl="3">
      <w:start w:val="1"/>
      <w:numFmt w:val="decimal"/>
      <w:isLgl/>
      <w:lvlText w:val="%1.%2.%3.%4."/>
      <w:lvlJc w:val="left"/>
      <w:pPr>
        <w:ind w:left="4419" w:hanging="1440"/>
      </w:pPr>
      <w:rPr>
        <w:rFonts w:hint="default"/>
      </w:rPr>
    </w:lvl>
    <w:lvl w:ilvl="4">
      <w:start w:val="1"/>
      <w:numFmt w:val="decimal"/>
      <w:isLgl/>
      <w:lvlText w:val="%1.%2.%3.%4.%5."/>
      <w:lvlJc w:val="left"/>
      <w:pPr>
        <w:ind w:left="5412" w:hanging="1440"/>
      </w:pPr>
      <w:rPr>
        <w:rFonts w:hint="default"/>
      </w:rPr>
    </w:lvl>
    <w:lvl w:ilvl="5">
      <w:start w:val="1"/>
      <w:numFmt w:val="decimal"/>
      <w:isLgl/>
      <w:lvlText w:val="%1.%2.%3.%4.%5.%6."/>
      <w:lvlJc w:val="left"/>
      <w:pPr>
        <w:ind w:left="6765" w:hanging="1800"/>
      </w:pPr>
      <w:rPr>
        <w:rFonts w:hint="default"/>
      </w:rPr>
    </w:lvl>
    <w:lvl w:ilvl="6">
      <w:start w:val="1"/>
      <w:numFmt w:val="decimal"/>
      <w:isLgl/>
      <w:lvlText w:val="%1.%2.%3.%4.%5.%6.%7."/>
      <w:lvlJc w:val="left"/>
      <w:pPr>
        <w:ind w:left="8118" w:hanging="2160"/>
      </w:pPr>
      <w:rPr>
        <w:rFonts w:hint="default"/>
      </w:rPr>
    </w:lvl>
    <w:lvl w:ilvl="7">
      <w:start w:val="1"/>
      <w:numFmt w:val="decimal"/>
      <w:isLgl/>
      <w:lvlText w:val="%1.%2.%3.%4.%5.%6.%7.%8."/>
      <w:lvlJc w:val="left"/>
      <w:pPr>
        <w:ind w:left="9471" w:hanging="2520"/>
      </w:pPr>
      <w:rPr>
        <w:rFonts w:hint="default"/>
      </w:rPr>
    </w:lvl>
    <w:lvl w:ilvl="8">
      <w:start w:val="1"/>
      <w:numFmt w:val="decimal"/>
      <w:isLgl/>
      <w:lvlText w:val="%1.%2.%3.%4.%5.%6.%7.%8.%9."/>
      <w:lvlJc w:val="left"/>
      <w:pPr>
        <w:ind w:left="10824" w:hanging="2880"/>
      </w:pPr>
      <w:rPr>
        <w:rFonts w:hint="default"/>
      </w:rPr>
    </w:lvl>
  </w:abstractNum>
  <w:num w:numId="1" w16cid:durableId="608897548">
    <w:abstractNumId w:val="23"/>
  </w:num>
  <w:num w:numId="2" w16cid:durableId="1479684120">
    <w:abstractNumId w:val="26"/>
  </w:num>
  <w:num w:numId="3" w16cid:durableId="218515328">
    <w:abstractNumId w:val="32"/>
  </w:num>
  <w:num w:numId="4" w16cid:durableId="1889487275">
    <w:abstractNumId w:val="21"/>
  </w:num>
  <w:num w:numId="5" w16cid:durableId="585453779">
    <w:abstractNumId w:val="6"/>
  </w:num>
  <w:num w:numId="6" w16cid:durableId="78060947">
    <w:abstractNumId w:val="30"/>
  </w:num>
  <w:num w:numId="7" w16cid:durableId="1468205154">
    <w:abstractNumId w:val="8"/>
  </w:num>
  <w:num w:numId="8" w16cid:durableId="10575616">
    <w:abstractNumId w:val="11"/>
  </w:num>
  <w:num w:numId="9" w16cid:durableId="10182712">
    <w:abstractNumId w:val="25"/>
  </w:num>
  <w:num w:numId="10" w16cid:durableId="415326154">
    <w:abstractNumId w:val="19"/>
  </w:num>
  <w:num w:numId="11" w16cid:durableId="425004858">
    <w:abstractNumId w:val="5"/>
  </w:num>
  <w:num w:numId="12" w16cid:durableId="177433096">
    <w:abstractNumId w:val="10"/>
  </w:num>
  <w:num w:numId="13" w16cid:durableId="1306348984">
    <w:abstractNumId w:val="15"/>
  </w:num>
  <w:num w:numId="14" w16cid:durableId="230627501">
    <w:abstractNumId w:val="12"/>
  </w:num>
  <w:num w:numId="15" w16cid:durableId="1522160170">
    <w:abstractNumId w:val="34"/>
  </w:num>
  <w:num w:numId="16" w16cid:durableId="1643654693">
    <w:abstractNumId w:val="17"/>
  </w:num>
  <w:num w:numId="17" w16cid:durableId="25371936">
    <w:abstractNumId w:val="28"/>
  </w:num>
  <w:num w:numId="18" w16cid:durableId="1331831922">
    <w:abstractNumId w:val="33"/>
  </w:num>
  <w:num w:numId="19" w16cid:durableId="1911111847">
    <w:abstractNumId w:val="29"/>
  </w:num>
  <w:num w:numId="20" w16cid:durableId="1507212201">
    <w:abstractNumId w:val="16"/>
  </w:num>
  <w:num w:numId="21" w16cid:durableId="2062825958">
    <w:abstractNumId w:val="9"/>
  </w:num>
  <w:num w:numId="22" w16cid:durableId="1956713574">
    <w:abstractNumId w:val="20"/>
  </w:num>
  <w:num w:numId="23" w16cid:durableId="1617831424">
    <w:abstractNumId w:val="7"/>
  </w:num>
  <w:num w:numId="24" w16cid:durableId="1138113535">
    <w:abstractNumId w:val="27"/>
  </w:num>
  <w:num w:numId="25" w16cid:durableId="732967368">
    <w:abstractNumId w:val="14"/>
  </w:num>
  <w:num w:numId="26" w16cid:durableId="2042776112">
    <w:abstractNumId w:val="24"/>
  </w:num>
  <w:num w:numId="27" w16cid:durableId="763770074">
    <w:abstractNumId w:val="22"/>
  </w:num>
  <w:num w:numId="28" w16cid:durableId="710037039">
    <w:abstractNumId w:val="18"/>
  </w:num>
  <w:num w:numId="29" w16cid:durableId="1277561040">
    <w:abstractNumId w:val="13"/>
  </w:num>
  <w:num w:numId="30" w16cid:durableId="722366829">
    <w:abstractNumId w:val="31"/>
  </w:num>
  <w:num w:numId="31" w16cid:durableId="2035157005">
    <w:abstractNumId w:val="31"/>
    <w:lvlOverride w:ilvl="0">
      <w:startOverride w:val="1"/>
    </w:lvlOverride>
  </w:num>
  <w:num w:numId="32" w16cid:durableId="1867021961">
    <w:abstractNumId w:val="31"/>
  </w:num>
  <w:num w:numId="33" w16cid:durableId="767698084">
    <w:abstractNumId w:val="31"/>
    <w:lvlOverride w:ilvl="0">
      <w:startOverride w:val="4"/>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SortMethod w:val="0000"/>
  <w:defaultTabStop w:val="840"/>
  <w:hyphenationZone w:val="425"/>
  <w:evenAndOddHeaders/>
  <w:bookFoldPrintingSheets w:val="8"/>
  <w:drawingGridHorizontalSpacing w:val="105"/>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numRestart w:val="eachSec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5CE"/>
    <w:rsid w:val="00000EEA"/>
    <w:rsid w:val="00001204"/>
    <w:rsid w:val="000014A0"/>
    <w:rsid w:val="000062DF"/>
    <w:rsid w:val="000067ED"/>
    <w:rsid w:val="000075D5"/>
    <w:rsid w:val="00007DF3"/>
    <w:rsid w:val="00010277"/>
    <w:rsid w:val="0001054B"/>
    <w:rsid w:val="00010DCF"/>
    <w:rsid w:val="000127F3"/>
    <w:rsid w:val="00012C65"/>
    <w:rsid w:val="00013BBA"/>
    <w:rsid w:val="00013E36"/>
    <w:rsid w:val="00013E99"/>
    <w:rsid w:val="000147B7"/>
    <w:rsid w:val="00014900"/>
    <w:rsid w:val="00014BCE"/>
    <w:rsid w:val="00015D30"/>
    <w:rsid w:val="00015EE1"/>
    <w:rsid w:val="0001783D"/>
    <w:rsid w:val="00020199"/>
    <w:rsid w:val="00020A6B"/>
    <w:rsid w:val="00020B98"/>
    <w:rsid w:val="00021E99"/>
    <w:rsid w:val="00022D2D"/>
    <w:rsid w:val="000253FA"/>
    <w:rsid w:val="000271D8"/>
    <w:rsid w:val="00027EB7"/>
    <w:rsid w:val="00030041"/>
    <w:rsid w:val="00030AEE"/>
    <w:rsid w:val="00031E02"/>
    <w:rsid w:val="00034673"/>
    <w:rsid w:val="00034747"/>
    <w:rsid w:val="00034CB5"/>
    <w:rsid w:val="000367D5"/>
    <w:rsid w:val="00036E9E"/>
    <w:rsid w:val="00037B51"/>
    <w:rsid w:val="00041E51"/>
    <w:rsid w:val="00042370"/>
    <w:rsid w:val="000434A9"/>
    <w:rsid w:val="000444D4"/>
    <w:rsid w:val="000447BA"/>
    <w:rsid w:val="00045A7B"/>
    <w:rsid w:val="000461BF"/>
    <w:rsid w:val="000507BC"/>
    <w:rsid w:val="000508A7"/>
    <w:rsid w:val="00051275"/>
    <w:rsid w:val="00051986"/>
    <w:rsid w:val="000521D5"/>
    <w:rsid w:val="0005298D"/>
    <w:rsid w:val="00052C0F"/>
    <w:rsid w:val="00053108"/>
    <w:rsid w:val="00053306"/>
    <w:rsid w:val="0005432F"/>
    <w:rsid w:val="00056CCF"/>
    <w:rsid w:val="00060594"/>
    <w:rsid w:val="0006123B"/>
    <w:rsid w:val="00062A81"/>
    <w:rsid w:val="00062E35"/>
    <w:rsid w:val="000634D4"/>
    <w:rsid w:val="00064BE6"/>
    <w:rsid w:val="00065363"/>
    <w:rsid w:val="0006563C"/>
    <w:rsid w:val="00066662"/>
    <w:rsid w:val="000677A5"/>
    <w:rsid w:val="00067A34"/>
    <w:rsid w:val="0007089E"/>
    <w:rsid w:val="000719D7"/>
    <w:rsid w:val="00071F2D"/>
    <w:rsid w:val="00072290"/>
    <w:rsid w:val="00076276"/>
    <w:rsid w:val="000764F8"/>
    <w:rsid w:val="000768BB"/>
    <w:rsid w:val="00077691"/>
    <w:rsid w:val="0008179A"/>
    <w:rsid w:val="00083122"/>
    <w:rsid w:val="0008354E"/>
    <w:rsid w:val="000856B9"/>
    <w:rsid w:val="00085804"/>
    <w:rsid w:val="00086130"/>
    <w:rsid w:val="00086374"/>
    <w:rsid w:val="00086849"/>
    <w:rsid w:val="000877C8"/>
    <w:rsid w:val="000877CC"/>
    <w:rsid w:val="00087964"/>
    <w:rsid w:val="0009350B"/>
    <w:rsid w:val="000938C8"/>
    <w:rsid w:val="00094176"/>
    <w:rsid w:val="00094222"/>
    <w:rsid w:val="000961EE"/>
    <w:rsid w:val="00097BF0"/>
    <w:rsid w:val="000A07A3"/>
    <w:rsid w:val="000A139C"/>
    <w:rsid w:val="000A1A85"/>
    <w:rsid w:val="000A547D"/>
    <w:rsid w:val="000A599B"/>
    <w:rsid w:val="000A59CB"/>
    <w:rsid w:val="000A67CC"/>
    <w:rsid w:val="000B0D18"/>
    <w:rsid w:val="000B1397"/>
    <w:rsid w:val="000B1897"/>
    <w:rsid w:val="000B2EA8"/>
    <w:rsid w:val="000B42BE"/>
    <w:rsid w:val="000B4AD1"/>
    <w:rsid w:val="000B5B16"/>
    <w:rsid w:val="000B5B92"/>
    <w:rsid w:val="000B5C06"/>
    <w:rsid w:val="000B65AB"/>
    <w:rsid w:val="000B67CB"/>
    <w:rsid w:val="000B6C52"/>
    <w:rsid w:val="000B7789"/>
    <w:rsid w:val="000B7A52"/>
    <w:rsid w:val="000C1A92"/>
    <w:rsid w:val="000C344A"/>
    <w:rsid w:val="000C3A50"/>
    <w:rsid w:val="000C4997"/>
    <w:rsid w:val="000C5A15"/>
    <w:rsid w:val="000C5A43"/>
    <w:rsid w:val="000C647C"/>
    <w:rsid w:val="000C7115"/>
    <w:rsid w:val="000C77FD"/>
    <w:rsid w:val="000C7FB4"/>
    <w:rsid w:val="000D1929"/>
    <w:rsid w:val="000D1A2C"/>
    <w:rsid w:val="000D1F68"/>
    <w:rsid w:val="000D3C4A"/>
    <w:rsid w:val="000D61C9"/>
    <w:rsid w:val="000D635F"/>
    <w:rsid w:val="000D651D"/>
    <w:rsid w:val="000D6546"/>
    <w:rsid w:val="000D7622"/>
    <w:rsid w:val="000D768E"/>
    <w:rsid w:val="000E010D"/>
    <w:rsid w:val="000E2991"/>
    <w:rsid w:val="000E3820"/>
    <w:rsid w:val="000E4024"/>
    <w:rsid w:val="000E4DDA"/>
    <w:rsid w:val="000E5F7A"/>
    <w:rsid w:val="000E7AB0"/>
    <w:rsid w:val="000F1EEC"/>
    <w:rsid w:val="000F236A"/>
    <w:rsid w:val="000F281B"/>
    <w:rsid w:val="000F55DA"/>
    <w:rsid w:val="000F60EE"/>
    <w:rsid w:val="000F70FB"/>
    <w:rsid w:val="000F713F"/>
    <w:rsid w:val="00100367"/>
    <w:rsid w:val="00101C88"/>
    <w:rsid w:val="00101E5F"/>
    <w:rsid w:val="001025EF"/>
    <w:rsid w:val="001034C3"/>
    <w:rsid w:val="00103EF0"/>
    <w:rsid w:val="00104450"/>
    <w:rsid w:val="0010446C"/>
    <w:rsid w:val="001068A0"/>
    <w:rsid w:val="00106ED4"/>
    <w:rsid w:val="00107D06"/>
    <w:rsid w:val="0011050A"/>
    <w:rsid w:val="001105F9"/>
    <w:rsid w:val="00111136"/>
    <w:rsid w:val="00111DD1"/>
    <w:rsid w:val="00111FD8"/>
    <w:rsid w:val="00112772"/>
    <w:rsid w:val="00112A81"/>
    <w:rsid w:val="00113193"/>
    <w:rsid w:val="00113D81"/>
    <w:rsid w:val="00114EB7"/>
    <w:rsid w:val="001175CA"/>
    <w:rsid w:val="0012333D"/>
    <w:rsid w:val="00123663"/>
    <w:rsid w:val="001257AA"/>
    <w:rsid w:val="001262E5"/>
    <w:rsid w:val="001269F1"/>
    <w:rsid w:val="00126DB4"/>
    <w:rsid w:val="00126DD4"/>
    <w:rsid w:val="001270A9"/>
    <w:rsid w:val="001272CC"/>
    <w:rsid w:val="00127D94"/>
    <w:rsid w:val="001304A0"/>
    <w:rsid w:val="001333E6"/>
    <w:rsid w:val="00134430"/>
    <w:rsid w:val="0013482B"/>
    <w:rsid w:val="00134EC3"/>
    <w:rsid w:val="0013504F"/>
    <w:rsid w:val="0013651F"/>
    <w:rsid w:val="00141676"/>
    <w:rsid w:val="00142B43"/>
    <w:rsid w:val="00142E33"/>
    <w:rsid w:val="00146329"/>
    <w:rsid w:val="001469DA"/>
    <w:rsid w:val="00147978"/>
    <w:rsid w:val="00147F4B"/>
    <w:rsid w:val="00150F11"/>
    <w:rsid w:val="0015209A"/>
    <w:rsid w:val="00154494"/>
    <w:rsid w:val="00155088"/>
    <w:rsid w:val="00155ECF"/>
    <w:rsid w:val="001600AC"/>
    <w:rsid w:val="00161072"/>
    <w:rsid w:val="001611DB"/>
    <w:rsid w:val="001631AC"/>
    <w:rsid w:val="00164B15"/>
    <w:rsid w:val="00165150"/>
    <w:rsid w:val="00165FF2"/>
    <w:rsid w:val="001668EA"/>
    <w:rsid w:val="00166E3E"/>
    <w:rsid w:val="001677F4"/>
    <w:rsid w:val="0017110F"/>
    <w:rsid w:val="00171E3E"/>
    <w:rsid w:val="0017319A"/>
    <w:rsid w:val="00174EE5"/>
    <w:rsid w:val="0017568D"/>
    <w:rsid w:val="0017580A"/>
    <w:rsid w:val="00177646"/>
    <w:rsid w:val="00177CF8"/>
    <w:rsid w:val="0018042D"/>
    <w:rsid w:val="00180B17"/>
    <w:rsid w:val="00181D44"/>
    <w:rsid w:val="00182211"/>
    <w:rsid w:val="00183680"/>
    <w:rsid w:val="00184C86"/>
    <w:rsid w:val="001851AE"/>
    <w:rsid w:val="001863C6"/>
    <w:rsid w:val="00190E26"/>
    <w:rsid w:val="00191108"/>
    <w:rsid w:val="00192EE4"/>
    <w:rsid w:val="0019369F"/>
    <w:rsid w:val="00194EEE"/>
    <w:rsid w:val="00195D66"/>
    <w:rsid w:val="001964E7"/>
    <w:rsid w:val="00197659"/>
    <w:rsid w:val="001A17C4"/>
    <w:rsid w:val="001A382D"/>
    <w:rsid w:val="001A3A7C"/>
    <w:rsid w:val="001A5E73"/>
    <w:rsid w:val="001B0461"/>
    <w:rsid w:val="001B11CD"/>
    <w:rsid w:val="001B21A3"/>
    <w:rsid w:val="001B28AD"/>
    <w:rsid w:val="001B2F03"/>
    <w:rsid w:val="001B3068"/>
    <w:rsid w:val="001B3B7B"/>
    <w:rsid w:val="001B5CE5"/>
    <w:rsid w:val="001B6068"/>
    <w:rsid w:val="001B6482"/>
    <w:rsid w:val="001C16BA"/>
    <w:rsid w:val="001C4318"/>
    <w:rsid w:val="001C49A7"/>
    <w:rsid w:val="001C4A92"/>
    <w:rsid w:val="001C68F2"/>
    <w:rsid w:val="001D0F56"/>
    <w:rsid w:val="001D0FEB"/>
    <w:rsid w:val="001D1194"/>
    <w:rsid w:val="001D1BC2"/>
    <w:rsid w:val="001D1F71"/>
    <w:rsid w:val="001D36E4"/>
    <w:rsid w:val="001D3D5C"/>
    <w:rsid w:val="001D4C80"/>
    <w:rsid w:val="001D5E01"/>
    <w:rsid w:val="001E19A7"/>
    <w:rsid w:val="001E2C3F"/>
    <w:rsid w:val="001E3E8A"/>
    <w:rsid w:val="001E40E7"/>
    <w:rsid w:val="001E4B57"/>
    <w:rsid w:val="001E6B4D"/>
    <w:rsid w:val="001E72AC"/>
    <w:rsid w:val="001F145E"/>
    <w:rsid w:val="001F3136"/>
    <w:rsid w:val="001F4BE1"/>
    <w:rsid w:val="001F5A20"/>
    <w:rsid w:val="001F6A0C"/>
    <w:rsid w:val="001F7F0D"/>
    <w:rsid w:val="001F7FEC"/>
    <w:rsid w:val="00201C20"/>
    <w:rsid w:val="00202C40"/>
    <w:rsid w:val="0020351E"/>
    <w:rsid w:val="002042F7"/>
    <w:rsid w:val="00205627"/>
    <w:rsid w:val="0021034B"/>
    <w:rsid w:val="0021268A"/>
    <w:rsid w:val="002129C5"/>
    <w:rsid w:val="002131FD"/>
    <w:rsid w:val="0021376E"/>
    <w:rsid w:val="002223A4"/>
    <w:rsid w:val="0022299A"/>
    <w:rsid w:val="002232BE"/>
    <w:rsid w:val="00224392"/>
    <w:rsid w:val="0022528D"/>
    <w:rsid w:val="002262E1"/>
    <w:rsid w:val="00226563"/>
    <w:rsid w:val="0022758B"/>
    <w:rsid w:val="002314FF"/>
    <w:rsid w:val="00232A62"/>
    <w:rsid w:val="002330E5"/>
    <w:rsid w:val="00234399"/>
    <w:rsid w:val="002361A8"/>
    <w:rsid w:val="0023660A"/>
    <w:rsid w:val="00236A36"/>
    <w:rsid w:val="00237925"/>
    <w:rsid w:val="002408D5"/>
    <w:rsid w:val="002408E3"/>
    <w:rsid w:val="0024176A"/>
    <w:rsid w:val="00243BBB"/>
    <w:rsid w:val="00243F74"/>
    <w:rsid w:val="00244623"/>
    <w:rsid w:val="0024470A"/>
    <w:rsid w:val="00244906"/>
    <w:rsid w:val="00245D91"/>
    <w:rsid w:val="002462FA"/>
    <w:rsid w:val="002514E2"/>
    <w:rsid w:val="00253392"/>
    <w:rsid w:val="002538D0"/>
    <w:rsid w:val="00253F7E"/>
    <w:rsid w:val="002551CF"/>
    <w:rsid w:val="00255A08"/>
    <w:rsid w:val="00256043"/>
    <w:rsid w:val="00257CCA"/>
    <w:rsid w:val="00260D7C"/>
    <w:rsid w:val="00260DBA"/>
    <w:rsid w:val="00260F70"/>
    <w:rsid w:val="00262A8D"/>
    <w:rsid w:val="00263A8C"/>
    <w:rsid w:val="00263BA5"/>
    <w:rsid w:val="00264E59"/>
    <w:rsid w:val="002667F7"/>
    <w:rsid w:val="002678FD"/>
    <w:rsid w:val="0027125E"/>
    <w:rsid w:val="00273AEC"/>
    <w:rsid w:val="00273D6F"/>
    <w:rsid w:val="00275719"/>
    <w:rsid w:val="002765AA"/>
    <w:rsid w:val="00277692"/>
    <w:rsid w:val="00277E04"/>
    <w:rsid w:val="00281722"/>
    <w:rsid w:val="00282204"/>
    <w:rsid w:val="00282C05"/>
    <w:rsid w:val="00284BA8"/>
    <w:rsid w:val="002854EF"/>
    <w:rsid w:val="0028625C"/>
    <w:rsid w:val="00286375"/>
    <w:rsid w:val="002864FB"/>
    <w:rsid w:val="002866B0"/>
    <w:rsid w:val="00286F62"/>
    <w:rsid w:val="00287B8B"/>
    <w:rsid w:val="00290AEB"/>
    <w:rsid w:val="00290C47"/>
    <w:rsid w:val="00290E86"/>
    <w:rsid w:val="002914C7"/>
    <w:rsid w:val="00291CDA"/>
    <w:rsid w:val="00292175"/>
    <w:rsid w:val="0029345C"/>
    <w:rsid w:val="002947C8"/>
    <w:rsid w:val="00296416"/>
    <w:rsid w:val="00296B06"/>
    <w:rsid w:val="00296E5F"/>
    <w:rsid w:val="00297BF6"/>
    <w:rsid w:val="002A11B8"/>
    <w:rsid w:val="002A24F9"/>
    <w:rsid w:val="002A3B64"/>
    <w:rsid w:val="002A3BAA"/>
    <w:rsid w:val="002A430C"/>
    <w:rsid w:val="002A5FD5"/>
    <w:rsid w:val="002A61D9"/>
    <w:rsid w:val="002B3008"/>
    <w:rsid w:val="002B4986"/>
    <w:rsid w:val="002B49CD"/>
    <w:rsid w:val="002C0879"/>
    <w:rsid w:val="002C1C9B"/>
    <w:rsid w:val="002C4954"/>
    <w:rsid w:val="002C4E0D"/>
    <w:rsid w:val="002C69E4"/>
    <w:rsid w:val="002C7E0F"/>
    <w:rsid w:val="002D00C9"/>
    <w:rsid w:val="002D02AE"/>
    <w:rsid w:val="002D33B0"/>
    <w:rsid w:val="002D357A"/>
    <w:rsid w:val="002D3668"/>
    <w:rsid w:val="002D3C90"/>
    <w:rsid w:val="002D419A"/>
    <w:rsid w:val="002D4FB0"/>
    <w:rsid w:val="002D5A64"/>
    <w:rsid w:val="002D5B71"/>
    <w:rsid w:val="002D64D5"/>
    <w:rsid w:val="002D70B4"/>
    <w:rsid w:val="002E1B65"/>
    <w:rsid w:val="002E2FCF"/>
    <w:rsid w:val="002E321E"/>
    <w:rsid w:val="002E4B30"/>
    <w:rsid w:val="002E5252"/>
    <w:rsid w:val="002E5756"/>
    <w:rsid w:val="002F07D4"/>
    <w:rsid w:val="002F0856"/>
    <w:rsid w:val="002F3AB2"/>
    <w:rsid w:val="002F3BA0"/>
    <w:rsid w:val="002F5710"/>
    <w:rsid w:val="002F58B7"/>
    <w:rsid w:val="002F7C1A"/>
    <w:rsid w:val="002F7ECF"/>
    <w:rsid w:val="00301687"/>
    <w:rsid w:val="00301BC6"/>
    <w:rsid w:val="00301DF0"/>
    <w:rsid w:val="0030294B"/>
    <w:rsid w:val="00303171"/>
    <w:rsid w:val="003035AA"/>
    <w:rsid w:val="00304138"/>
    <w:rsid w:val="00304990"/>
    <w:rsid w:val="00306231"/>
    <w:rsid w:val="0030671D"/>
    <w:rsid w:val="0030693A"/>
    <w:rsid w:val="003072CC"/>
    <w:rsid w:val="00312071"/>
    <w:rsid w:val="00315EED"/>
    <w:rsid w:val="00316683"/>
    <w:rsid w:val="00316741"/>
    <w:rsid w:val="00317759"/>
    <w:rsid w:val="00317BF7"/>
    <w:rsid w:val="00317E9F"/>
    <w:rsid w:val="00320A6A"/>
    <w:rsid w:val="00323043"/>
    <w:rsid w:val="003233FD"/>
    <w:rsid w:val="00323D9B"/>
    <w:rsid w:val="00323EEE"/>
    <w:rsid w:val="00324A28"/>
    <w:rsid w:val="00325D50"/>
    <w:rsid w:val="00326EA8"/>
    <w:rsid w:val="00332E3D"/>
    <w:rsid w:val="003330A2"/>
    <w:rsid w:val="003335CC"/>
    <w:rsid w:val="00333909"/>
    <w:rsid w:val="003341AD"/>
    <w:rsid w:val="003352BD"/>
    <w:rsid w:val="0033676D"/>
    <w:rsid w:val="0033796E"/>
    <w:rsid w:val="00337DFA"/>
    <w:rsid w:val="00340336"/>
    <w:rsid w:val="003411B8"/>
    <w:rsid w:val="00341D35"/>
    <w:rsid w:val="00342086"/>
    <w:rsid w:val="00343E6D"/>
    <w:rsid w:val="003441C7"/>
    <w:rsid w:val="003446E3"/>
    <w:rsid w:val="00344AD3"/>
    <w:rsid w:val="003453EA"/>
    <w:rsid w:val="003462D8"/>
    <w:rsid w:val="0034652C"/>
    <w:rsid w:val="00346F79"/>
    <w:rsid w:val="00353EF0"/>
    <w:rsid w:val="00354BDB"/>
    <w:rsid w:val="00354DB9"/>
    <w:rsid w:val="00355494"/>
    <w:rsid w:val="00356696"/>
    <w:rsid w:val="003605DC"/>
    <w:rsid w:val="00360F1F"/>
    <w:rsid w:val="003615F7"/>
    <w:rsid w:val="00362E2A"/>
    <w:rsid w:val="00363BBF"/>
    <w:rsid w:val="00365B20"/>
    <w:rsid w:val="00367B98"/>
    <w:rsid w:val="00370620"/>
    <w:rsid w:val="00372B25"/>
    <w:rsid w:val="00372CD0"/>
    <w:rsid w:val="00372D48"/>
    <w:rsid w:val="00374BA6"/>
    <w:rsid w:val="00374FF1"/>
    <w:rsid w:val="0037589D"/>
    <w:rsid w:val="0038017B"/>
    <w:rsid w:val="00381DE0"/>
    <w:rsid w:val="00383531"/>
    <w:rsid w:val="00383DB7"/>
    <w:rsid w:val="003860A5"/>
    <w:rsid w:val="00386F2B"/>
    <w:rsid w:val="0038709F"/>
    <w:rsid w:val="00391DCB"/>
    <w:rsid w:val="00392931"/>
    <w:rsid w:val="00392E92"/>
    <w:rsid w:val="0039330E"/>
    <w:rsid w:val="00393B52"/>
    <w:rsid w:val="00393CC0"/>
    <w:rsid w:val="00394011"/>
    <w:rsid w:val="0039453E"/>
    <w:rsid w:val="00394F36"/>
    <w:rsid w:val="00395528"/>
    <w:rsid w:val="0039553D"/>
    <w:rsid w:val="003959B5"/>
    <w:rsid w:val="003967E1"/>
    <w:rsid w:val="003A01C2"/>
    <w:rsid w:val="003A11F4"/>
    <w:rsid w:val="003A178C"/>
    <w:rsid w:val="003A3438"/>
    <w:rsid w:val="003A46F8"/>
    <w:rsid w:val="003A4BF8"/>
    <w:rsid w:val="003B0308"/>
    <w:rsid w:val="003B136A"/>
    <w:rsid w:val="003B3EE2"/>
    <w:rsid w:val="003B4566"/>
    <w:rsid w:val="003C0583"/>
    <w:rsid w:val="003C15C1"/>
    <w:rsid w:val="003C1C29"/>
    <w:rsid w:val="003C4073"/>
    <w:rsid w:val="003C5B0F"/>
    <w:rsid w:val="003C62B8"/>
    <w:rsid w:val="003C66C5"/>
    <w:rsid w:val="003D0837"/>
    <w:rsid w:val="003D0B95"/>
    <w:rsid w:val="003D0F74"/>
    <w:rsid w:val="003D1459"/>
    <w:rsid w:val="003D1586"/>
    <w:rsid w:val="003D1D16"/>
    <w:rsid w:val="003D1EAF"/>
    <w:rsid w:val="003D40FD"/>
    <w:rsid w:val="003D4A38"/>
    <w:rsid w:val="003D50D0"/>
    <w:rsid w:val="003D6C20"/>
    <w:rsid w:val="003E1B5B"/>
    <w:rsid w:val="003E1CC8"/>
    <w:rsid w:val="003E38C9"/>
    <w:rsid w:val="003E4CE7"/>
    <w:rsid w:val="003E524F"/>
    <w:rsid w:val="003E5A97"/>
    <w:rsid w:val="003E5CC1"/>
    <w:rsid w:val="003F089F"/>
    <w:rsid w:val="003F1013"/>
    <w:rsid w:val="003F2EAD"/>
    <w:rsid w:val="003F419F"/>
    <w:rsid w:val="003F59F1"/>
    <w:rsid w:val="003F5B71"/>
    <w:rsid w:val="003F7D7F"/>
    <w:rsid w:val="00400ABE"/>
    <w:rsid w:val="00401E8E"/>
    <w:rsid w:val="004024BE"/>
    <w:rsid w:val="0040396D"/>
    <w:rsid w:val="00405235"/>
    <w:rsid w:val="0040544A"/>
    <w:rsid w:val="00405C35"/>
    <w:rsid w:val="00406203"/>
    <w:rsid w:val="0040637F"/>
    <w:rsid w:val="0040704A"/>
    <w:rsid w:val="00410B43"/>
    <w:rsid w:val="0041205D"/>
    <w:rsid w:val="004137AB"/>
    <w:rsid w:val="00413845"/>
    <w:rsid w:val="0041398B"/>
    <w:rsid w:val="00414A28"/>
    <w:rsid w:val="00416DFD"/>
    <w:rsid w:val="004176C8"/>
    <w:rsid w:val="00417D08"/>
    <w:rsid w:val="0042077B"/>
    <w:rsid w:val="00421314"/>
    <w:rsid w:val="0042202E"/>
    <w:rsid w:val="0042217D"/>
    <w:rsid w:val="004230DD"/>
    <w:rsid w:val="00430B6F"/>
    <w:rsid w:val="00431069"/>
    <w:rsid w:val="00432DE6"/>
    <w:rsid w:val="00433B50"/>
    <w:rsid w:val="00434850"/>
    <w:rsid w:val="00434932"/>
    <w:rsid w:val="00434A3B"/>
    <w:rsid w:val="00435058"/>
    <w:rsid w:val="00435202"/>
    <w:rsid w:val="00435B85"/>
    <w:rsid w:val="0043700A"/>
    <w:rsid w:val="00437D0B"/>
    <w:rsid w:val="0044047A"/>
    <w:rsid w:val="0044080C"/>
    <w:rsid w:val="00442F25"/>
    <w:rsid w:val="0044360D"/>
    <w:rsid w:val="004447BB"/>
    <w:rsid w:val="004468B9"/>
    <w:rsid w:val="0044724E"/>
    <w:rsid w:val="00447D7A"/>
    <w:rsid w:val="00450EAA"/>
    <w:rsid w:val="0045143F"/>
    <w:rsid w:val="0045145C"/>
    <w:rsid w:val="00451C22"/>
    <w:rsid w:val="00451E98"/>
    <w:rsid w:val="00457F60"/>
    <w:rsid w:val="004600AE"/>
    <w:rsid w:val="00460D91"/>
    <w:rsid w:val="00463BB9"/>
    <w:rsid w:val="00464760"/>
    <w:rsid w:val="00464BF1"/>
    <w:rsid w:val="00464CC4"/>
    <w:rsid w:val="0046524D"/>
    <w:rsid w:val="00471428"/>
    <w:rsid w:val="00472098"/>
    <w:rsid w:val="00472639"/>
    <w:rsid w:val="00473009"/>
    <w:rsid w:val="004730C8"/>
    <w:rsid w:val="004730CE"/>
    <w:rsid w:val="0047323A"/>
    <w:rsid w:val="004756B7"/>
    <w:rsid w:val="004756BD"/>
    <w:rsid w:val="0047652C"/>
    <w:rsid w:val="004804D4"/>
    <w:rsid w:val="004808D6"/>
    <w:rsid w:val="00481566"/>
    <w:rsid w:val="0048182B"/>
    <w:rsid w:val="00482E56"/>
    <w:rsid w:val="00483C33"/>
    <w:rsid w:val="00484BCF"/>
    <w:rsid w:val="00485FF3"/>
    <w:rsid w:val="004861B7"/>
    <w:rsid w:val="0048685E"/>
    <w:rsid w:val="004875E5"/>
    <w:rsid w:val="00491086"/>
    <w:rsid w:val="00491F4F"/>
    <w:rsid w:val="00492447"/>
    <w:rsid w:val="00492D16"/>
    <w:rsid w:val="00493106"/>
    <w:rsid w:val="00493DDE"/>
    <w:rsid w:val="004942D9"/>
    <w:rsid w:val="00497E69"/>
    <w:rsid w:val="004A29F2"/>
    <w:rsid w:val="004A4079"/>
    <w:rsid w:val="004A41AC"/>
    <w:rsid w:val="004A4F33"/>
    <w:rsid w:val="004A4F70"/>
    <w:rsid w:val="004A5636"/>
    <w:rsid w:val="004A6767"/>
    <w:rsid w:val="004A7CCB"/>
    <w:rsid w:val="004B0070"/>
    <w:rsid w:val="004B0AC7"/>
    <w:rsid w:val="004B0D02"/>
    <w:rsid w:val="004B299C"/>
    <w:rsid w:val="004B32B8"/>
    <w:rsid w:val="004B4097"/>
    <w:rsid w:val="004B4372"/>
    <w:rsid w:val="004B4BD4"/>
    <w:rsid w:val="004B7FA6"/>
    <w:rsid w:val="004C1766"/>
    <w:rsid w:val="004C1946"/>
    <w:rsid w:val="004C19B2"/>
    <w:rsid w:val="004C1C8F"/>
    <w:rsid w:val="004C47FD"/>
    <w:rsid w:val="004C5E47"/>
    <w:rsid w:val="004C65A3"/>
    <w:rsid w:val="004D1880"/>
    <w:rsid w:val="004D19BB"/>
    <w:rsid w:val="004D2054"/>
    <w:rsid w:val="004D2E50"/>
    <w:rsid w:val="004D37CB"/>
    <w:rsid w:val="004D3AE3"/>
    <w:rsid w:val="004D4935"/>
    <w:rsid w:val="004D5533"/>
    <w:rsid w:val="004D5B9B"/>
    <w:rsid w:val="004D5FFF"/>
    <w:rsid w:val="004E03C3"/>
    <w:rsid w:val="004E07C3"/>
    <w:rsid w:val="004E2489"/>
    <w:rsid w:val="004E2DE9"/>
    <w:rsid w:val="004E35EB"/>
    <w:rsid w:val="004E3EC0"/>
    <w:rsid w:val="004E415C"/>
    <w:rsid w:val="004E7415"/>
    <w:rsid w:val="004F001B"/>
    <w:rsid w:val="004F041F"/>
    <w:rsid w:val="004F2874"/>
    <w:rsid w:val="004F2875"/>
    <w:rsid w:val="004F29F4"/>
    <w:rsid w:val="004F3139"/>
    <w:rsid w:val="004F480D"/>
    <w:rsid w:val="004F59CE"/>
    <w:rsid w:val="004F5A97"/>
    <w:rsid w:val="004F5D85"/>
    <w:rsid w:val="00500A5C"/>
    <w:rsid w:val="00501FA3"/>
    <w:rsid w:val="0050430D"/>
    <w:rsid w:val="005049BE"/>
    <w:rsid w:val="005050D9"/>
    <w:rsid w:val="00505A5B"/>
    <w:rsid w:val="00505FDE"/>
    <w:rsid w:val="00506297"/>
    <w:rsid w:val="00511D82"/>
    <w:rsid w:val="00513216"/>
    <w:rsid w:val="005144FB"/>
    <w:rsid w:val="0051460B"/>
    <w:rsid w:val="00514CEF"/>
    <w:rsid w:val="00517C20"/>
    <w:rsid w:val="0052266F"/>
    <w:rsid w:val="00522A4D"/>
    <w:rsid w:val="00522DB8"/>
    <w:rsid w:val="00523DCC"/>
    <w:rsid w:val="00524049"/>
    <w:rsid w:val="00524CFC"/>
    <w:rsid w:val="00524DC6"/>
    <w:rsid w:val="00525464"/>
    <w:rsid w:val="00527E52"/>
    <w:rsid w:val="0053033D"/>
    <w:rsid w:val="00530383"/>
    <w:rsid w:val="00530C03"/>
    <w:rsid w:val="00531125"/>
    <w:rsid w:val="0053236B"/>
    <w:rsid w:val="00534732"/>
    <w:rsid w:val="00534D18"/>
    <w:rsid w:val="00535A3E"/>
    <w:rsid w:val="005379FF"/>
    <w:rsid w:val="00537B6F"/>
    <w:rsid w:val="00540472"/>
    <w:rsid w:val="00542170"/>
    <w:rsid w:val="00545C0D"/>
    <w:rsid w:val="00546009"/>
    <w:rsid w:val="005470AB"/>
    <w:rsid w:val="00547C89"/>
    <w:rsid w:val="0055068D"/>
    <w:rsid w:val="00550F1B"/>
    <w:rsid w:val="00551BFB"/>
    <w:rsid w:val="00551D97"/>
    <w:rsid w:val="00552278"/>
    <w:rsid w:val="00552B89"/>
    <w:rsid w:val="00552F0C"/>
    <w:rsid w:val="0055500E"/>
    <w:rsid w:val="00556AC2"/>
    <w:rsid w:val="00556DE2"/>
    <w:rsid w:val="00560ACD"/>
    <w:rsid w:val="00560D59"/>
    <w:rsid w:val="005613AA"/>
    <w:rsid w:val="005632C5"/>
    <w:rsid w:val="00563C26"/>
    <w:rsid w:val="00564CFB"/>
    <w:rsid w:val="00564DE7"/>
    <w:rsid w:val="00564F25"/>
    <w:rsid w:val="00566343"/>
    <w:rsid w:val="00566AA6"/>
    <w:rsid w:val="00571572"/>
    <w:rsid w:val="005718E1"/>
    <w:rsid w:val="005720F6"/>
    <w:rsid w:val="0057215A"/>
    <w:rsid w:val="0057269B"/>
    <w:rsid w:val="00573E0B"/>
    <w:rsid w:val="00574A7D"/>
    <w:rsid w:val="00574DB3"/>
    <w:rsid w:val="005760AB"/>
    <w:rsid w:val="005764B6"/>
    <w:rsid w:val="005774F6"/>
    <w:rsid w:val="005800BD"/>
    <w:rsid w:val="00580506"/>
    <w:rsid w:val="005815F7"/>
    <w:rsid w:val="00582A7A"/>
    <w:rsid w:val="00582B04"/>
    <w:rsid w:val="00582BAE"/>
    <w:rsid w:val="005835DA"/>
    <w:rsid w:val="0058493F"/>
    <w:rsid w:val="00584C29"/>
    <w:rsid w:val="00586369"/>
    <w:rsid w:val="00586405"/>
    <w:rsid w:val="0058693A"/>
    <w:rsid w:val="00587A38"/>
    <w:rsid w:val="00587C58"/>
    <w:rsid w:val="005911CD"/>
    <w:rsid w:val="0059280D"/>
    <w:rsid w:val="00592BA0"/>
    <w:rsid w:val="00593987"/>
    <w:rsid w:val="00593A87"/>
    <w:rsid w:val="00593E89"/>
    <w:rsid w:val="00594A70"/>
    <w:rsid w:val="00594A8B"/>
    <w:rsid w:val="005951B1"/>
    <w:rsid w:val="00595CDA"/>
    <w:rsid w:val="00596AE0"/>
    <w:rsid w:val="00596FFC"/>
    <w:rsid w:val="0059719B"/>
    <w:rsid w:val="00597493"/>
    <w:rsid w:val="005A2FE1"/>
    <w:rsid w:val="005A3595"/>
    <w:rsid w:val="005A4F63"/>
    <w:rsid w:val="005A5F0F"/>
    <w:rsid w:val="005A70C9"/>
    <w:rsid w:val="005A73FB"/>
    <w:rsid w:val="005A76F7"/>
    <w:rsid w:val="005A77CD"/>
    <w:rsid w:val="005B052E"/>
    <w:rsid w:val="005B0F45"/>
    <w:rsid w:val="005B33A4"/>
    <w:rsid w:val="005B345D"/>
    <w:rsid w:val="005B34B2"/>
    <w:rsid w:val="005B37CB"/>
    <w:rsid w:val="005B3CCB"/>
    <w:rsid w:val="005B3EF3"/>
    <w:rsid w:val="005B42F3"/>
    <w:rsid w:val="005B6BED"/>
    <w:rsid w:val="005C1472"/>
    <w:rsid w:val="005C1D33"/>
    <w:rsid w:val="005C7F49"/>
    <w:rsid w:val="005D0853"/>
    <w:rsid w:val="005D1769"/>
    <w:rsid w:val="005D2345"/>
    <w:rsid w:val="005D2B77"/>
    <w:rsid w:val="005D3912"/>
    <w:rsid w:val="005D5957"/>
    <w:rsid w:val="005D6808"/>
    <w:rsid w:val="005E0EB9"/>
    <w:rsid w:val="005E244A"/>
    <w:rsid w:val="005E3877"/>
    <w:rsid w:val="005E49C6"/>
    <w:rsid w:val="005E509C"/>
    <w:rsid w:val="005E51C2"/>
    <w:rsid w:val="005F018F"/>
    <w:rsid w:val="005F1DE4"/>
    <w:rsid w:val="005F22E2"/>
    <w:rsid w:val="005F54FF"/>
    <w:rsid w:val="005F598D"/>
    <w:rsid w:val="005F63F5"/>
    <w:rsid w:val="005F7125"/>
    <w:rsid w:val="005F744C"/>
    <w:rsid w:val="0060138B"/>
    <w:rsid w:val="0060176D"/>
    <w:rsid w:val="00602E5D"/>
    <w:rsid w:val="00603AA0"/>
    <w:rsid w:val="006046D2"/>
    <w:rsid w:val="00605872"/>
    <w:rsid w:val="006058AD"/>
    <w:rsid w:val="0060744E"/>
    <w:rsid w:val="00607875"/>
    <w:rsid w:val="00607876"/>
    <w:rsid w:val="00611A16"/>
    <w:rsid w:val="00612534"/>
    <w:rsid w:val="00612594"/>
    <w:rsid w:val="006143CD"/>
    <w:rsid w:val="00614B98"/>
    <w:rsid w:val="0061593F"/>
    <w:rsid w:val="00615CD9"/>
    <w:rsid w:val="006161A7"/>
    <w:rsid w:val="006174F2"/>
    <w:rsid w:val="00617FE3"/>
    <w:rsid w:val="00620D13"/>
    <w:rsid w:val="00622AF0"/>
    <w:rsid w:val="00622DC6"/>
    <w:rsid w:val="0062341C"/>
    <w:rsid w:val="00623A23"/>
    <w:rsid w:val="00624A41"/>
    <w:rsid w:val="00624AA9"/>
    <w:rsid w:val="00624B8A"/>
    <w:rsid w:val="00627857"/>
    <w:rsid w:val="006279E5"/>
    <w:rsid w:val="0063227C"/>
    <w:rsid w:val="006326C3"/>
    <w:rsid w:val="0063305D"/>
    <w:rsid w:val="00633EB1"/>
    <w:rsid w:val="006344FB"/>
    <w:rsid w:val="00634D0C"/>
    <w:rsid w:val="00637A11"/>
    <w:rsid w:val="006404CC"/>
    <w:rsid w:val="00640D6E"/>
    <w:rsid w:val="00642CBA"/>
    <w:rsid w:val="006430D9"/>
    <w:rsid w:val="00645392"/>
    <w:rsid w:val="00645D89"/>
    <w:rsid w:val="00646CFB"/>
    <w:rsid w:val="00647244"/>
    <w:rsid w:val="00647D85"/>
    <w:rsid w:val="00647F8A"/>
    <w:rsid w:val="0065049A"/>
    <w:rsid w:val="006518CB"/>
    <w:rsid w:val="006521EA"/>
    <w:rsid w:val="00652A4F"/>
    <w:rsid w:val="00653562"/>
    <w:rsid w:val="00654E47"/>
    <w:rsid w:val="00655406"/>
    <w:rsid w:val="00656F77"/>
    <w:rsid w:val="00657648"/>
    <w:rsid w:val="00657832"/>
    <w:rsid w:val="006639D8"/>
    <w:rsid w:val="00664EDC"/>
    <w:rsid w:val="006675B5"/>
    <w:rsid w:val="00670177"/>
    <w:rsid w:val="00670C1F"/>
    <w:rsid w:val="006713CE"/>
    <w:rsid w:val="00671C3A"/>
    <w:rsid w:val="00671C5C"/>
    <w:rsid w:val="0067231C"/>
    <w:rsid w:val="00672690"/>
    <w:rsid w:val="006735BB"/>
    <w:rsid w:val="00675029"/>
    <w:rsid w:val="00676907"/>
    <w:rsid w:val="00676F02"/>
    <w:rsid w:val="00681707"/>
    <w:rsid w:val="00685AB2"/>
    <w:rsid w:val="00685ADE"/>
    <w:rsid w:val="00686017"/>
    <w:rsid w:val="006874C0"/>
    <w:rsid w:val="00690667"/>
    <w:rsid w:val="00690A0B"/>
    <w:rsid w:val="00690E6B"/>
    <w:rsid w:val="0069106D"/>
    <w:rsid w:val="006911CE"/>
    <w:rsid w:val="00694FD9"/>
    <w:rsid w:val="00695066"/>
    <w:rsid w:val="00695EEB"/>
    <w:rsid w:val="00697897"/>
    <w:rsid w:val="006A0A6B"/>
    <w:rsid w:val="006A1288"/>
    <w:rsid w:val="006A191E"/>
    <w:rsid w:val="006A202F"/>
    <w:rsid w:val="006A23F3"/>
    <w:rsid w:val="006A28A5"/>
    <w:rsid w:val="006A39AF"/>
    <w:rsid w:val="006A4FA4"/>
    <w:rsid w:val="006B2796"/>
    <w:rsid w:val="006B77FC"/>
    <w:rsid w:val="006B7AE8"/>
    <w:rsid w:val="006C0D19"/>
    <w:rsid w:val="006C18C2"/>
    <w:rsid w:val="006C271F"/>
    <w:rsid w:val="006C2CFE"/>
    <w:rsid w:val="006C48FD"/>
    <w:rsid w:val="006C4F09"/>
    <w:rsid w:val="006C5E37"/>
    <w:rsid w:val="006C5E57"/>
    <w:rsid w:val="006C7F9A"/>
    <w:rsid w:val="006D0368"/>
    <w:rsid w:val="006D06DB"/>
    <w:rsid w:val="006D2E8E"/>
    <w:rsid w:val="006D6D60"/>
    <w:rsid w:val="006E0EA4"/>
    <w:rsid w:val="006E1A09"/>
    <w:rsid w:val="006E319D"/>
    <w:rsid w:val="006E390A"/>
    <w:rsid w:val="006E3F69"/>
    <w:rsid w:val="006E75DD"/>
    <w:rsid w:val="006E7DF0"/>
    <w:rsid w:val="006F0F20"/>
    <w:rsid w:val="006F0FFE"/>
    <w:rsid w:val="006F1FA0"/>
    <w:rsid w:val="006F2087"/>
    <w:rsid w:val="006F22A8"/>
    <w:rsid w:val="006F26EC"/>
    <w:rsid w:val="006F334A"/>
    <w:rsid w:val="006F5697"/>
    <w:rsid w:val="006F574E"/>
    <w:rsid w:val="006F5CFC"/>
    <w:rsid w:val="007017C2"/>
    <w:rsid w:val="007020FC"/>
    <w:rsid w:val="007030C3"/>
    <w:rsid w:val="0070366D"/>
    <w:rsid w:val="00704DA0"/>
    <w:rsid w:val="00705518"/>
    <w:rsid w:val="00705816"/>
    <w:rsid w:val="00706EFF"/>
    <w:rsid w:val="0070708D"/>
    <w:rsid w:val="0070714C"/>
    <w:rsid w:val="0071050B"/>
    <w:rsid w:val="0071108C"/>
    <w:rsid w:val="00711D5C"/>
    <w:rsid w:val="00712DBC"/>
    <w:rsid w:val="0071403F"/>
    <w:rsid w:val="00715349"/>
    <w:rsid w:val="00715A93"/>
    <w:rsid w:val="00715F43"/>
    <w:rsid w:val="0071648A"/>
    <w:rsid w:val="00717294"/>
    <w:rsid w:val="007214F0"/>
    <w:rsid w:val="00721883"/>
    <w:rsid w:val="00721AF5"/>
    <w:rsid w:val="00722AFA"/>
    <w:rsid w:val="007233B0"/>
    <w:rsid w:val="007274F0"/>
    <w:rsid w:val="00732B0E"/>
    <w:rsid w:val="007330C6"/>
    <w:rsid w:val="007338D5"/>
    <w:rsid w:val="00734131"/>
    <w:rsid w:val="0073430F"/>
    <w:rsid w:val="00735049"/>
    <w:rsid w:val="00735BFD"/>
    <w:rsid w:val="0073637B"/>
    <w:rsid w:val="00736548"/>
    <w:rsid w:val="007374F3"/>
    <w:rsid w:val="00740516"/>
    <w:rsid w:val="007406F7"/>
    <w:rsid w:val="00740D49"/>
    <w:rsid w:val="0074280B"/>
    <w:rsid w:val="00744DCC"/>
    <w:rsid w:val="00744F55"/>
    <w:rsid w:val="0074511F"/>
    <w:rsid w:val="00745170"/>
    <w:rsid w:val="00746745"/>
    <w:rsid w:val="007473CD"/>
    <w:rsid w:val="00750C03"/>
    <w:rsid w:val="00751322"/>
    <w:rsid w:val="00752A49"/>
    <w:rsid w:val="00752DDD"/>
    <w:rsid w:val="007539D2"/>
    <w:rsid w:val="007566B7"/>
    <w:rsid w:val="0075687D"/>
    <w:rsid w:val="0076172F"/>
    <w:rsid w:val="007626C7"/>
    <w:rsid w:val="007663A8"/>
    <w:rsid w:val="007671D8"/>
    <w:rsid w:val="00767ACB"/>
    <w:rsid w:val="00770295"/>
    <w:rsid w:val="00773200"/>
    <w:rsid w:val="00773F5F"/>
    <w:rsid w:val="00774D35"/>
    <w:rsid w:val="007750C5"/>
    <w:rsid w:val="00777322"/>
    <w:rsid w:val="00781260"/>
    <w:rsid w:val="00782DAD"/>
    <w:rsid w:val="007836E1"/>
    <w:rsid w:val="00783EA5"/>
    <w:rsid w:val="00784A38"/>
    <w:rsid w:val="0078628B"/>
    <w:rsid w:val="00786C49"/>
    <w:rsid w:val="0078768C"/>
    <w:rsid w:val="00787E0B"/>
    <w:rsid w:val="00790C8A"/>
    <w:rsid w:val="00791DA3"/>
    <w:rsid w:val="00791FA7"/>
    <w:rsid w:val="007924B5"/>
    <w:rsid w:val="00795864"/>
    <w:rsid w:val="007A239B"/>
    <w:rsid w:val="007A2A7F"/>
    <w:rsid w:val="007A307D"/>
    <w:rsid w:val="007A4E35"/>
    <w:rsid w:val="007A5324"/>
    <w:rsid w:val="007A5EC2"/>
    <w:rsid w:val="007A66F1"/>
    <w:rsid w:val="007A67D5"/>
    <w:rsid w:val="007A79A0"/>
    <w:rsid w:val="007B048A"/>
    <w:rsid w:val="007B3BD4"/>
    <w:rsid w:val="007B6513"/>
    <w:rsid w:val="007B7116"/>
    <w:rsid w:val="007B71DD"/>
    <w:rsid w:val="007C07E9"/>
    <w:rsid w:val="007C0A32"/>
    <w:rsid w:val="007C18AA"/>
    <w:rsid w:val="007C2CB2"/>
    <w:rsid w:val="007C680C"/>
    <w:rsid w:val="007C68C6"/>
    <w:rsid w:val="007C76F6"/>
    <w:rsid w:val="007C77A0"/>
    <w:rsid w:val="007D1D9C"/>
    <w:rsid w:val="007D4B3E"/>
    <w:rsid w:val="007D4BB0"/>
    <w:rsid w:val="007D4BEB"/>
    <w:rsid w:val="007D54AD"/>
    <w:rsid w:val="007D6DDB"/>
    <w:rsid w:val="007D7599"/>
    <w:rsid w:val="007D76BB"/>
    <w:rsid w:val="007E0746"/>
    <w:rsid w:val="007E0CAB"/>
    <w:rsid w:val="007E111D"/>
    <w:rsid w:val="007E262A"/>
    <w:rsid w:val="007E278A"/>
    <w:rsid w:val="007E4C93"/>
    <w:rsid w:val="007E54BF"/>
    <w:rsid w:val="007E5551"/>
    <w:rsid w:val="007E7FAE"/>
    <w:rsid w:val="007F04E9"/>
    <w:rsid w:val="007F12EC"/>
    <w:rsid w:val="007F2498"/>
    <w:rsid w:val="007F30BC"/>
    <w:rsid w:val="007F4214"/>
    <w:rsid w:val="007F5456"/>
    <w:rsid w:val="007F58C4"/>
    <w:rsid w:val="007F6469"/>
    <w:rsid w:val="0080056E"/>
    <w:rsid w:val="00800D6A"/>
    <w:rsid w:val="00801113"/>
    <w:rsid w:val="00802BB6"/>
    <w:rsid w:val="00803AA9"/>
    <w:rsid w:val="00803F29"/>
    <w:rsid w:val="008065CE"/>
    <w:rsid w:val="00806E66"/>
    <w:rsid w:val="008102D7"/>
    <w:rsid w:val="0081105B"/>
    <w:rsid w:val="008115E8"/>
    <w:rsid w:val="00811737"/>
    <w:rsid w:val="0081232A"/>
    <w:rsid w:val="00817CEB"/>
    <w:rsid w:val="00820D2A"/>
    <w:rsid w:val="0082378C"/>
    <w:rsid w:val="00823BEB"/>
    <w:rsid w:val="00823C17"/>
    <w:rsid w:val="00823D43"/>
    <w:rsid w:val="00824387"/>
    <w:rsid w:val="00827202"/>
    <w:rsid w:val="008309F8"/>
    <w:rsid w:val="00830BB3"/>
    <w:rsid w:val="00830C10"/>
    <w:rsid w:val="00830D0E"/>
    <w:rsid w:val="0083139D"/>
    <w:rsid w:val="008341F7"/>
    <w:rsid w:val="00837BC2"/>
    <w:rsid w:val="00840922"/>
    <w:rsid w:val="0084092D"/>
    <w:rsid w:val="00841953"/>
    <w:rsid w:val="00841F08"/>
    <w:rsid w:val="00841F46"/>
    <w:rsid w:val="00842F31"/>
    <w:rsid w:val="00844049"/>
    <w:rsid w:val="0084439A"/>
    <w:rsid w:val="00845126"/>
    <w:rsid w:val="00847B35"/>
    <w:rsid w:val="00851782"/>
    <w:rsid w:val="00851EC9"/>
    <w:rsid w:val="00851ECA"/>
    <w:rsid w:val="00854B20"/>
    <w:rsid w:val="00855136"/>
    <w:rsid w:val="0085629C"/>
    <w:rsid w:val="00861813"/>
    <w:rsid w:val="00862A8D"/>
    <w:rsid w:val="008643D7"/>
    <w:rsid w:val="00865306"/>
    <w:rsid w:val="008669F2"/>
    <w:rsid w:val="008701FC"/>
    <w:rsid w:val="008704A7"/>
    <w:rsid w:val="00870B0B"/>
    <w:rsid w:val="00872004"/>
    <w:rsid w:val="00872D6B"/>
    <w:rsid w:val="00873750"/>
    <w:rsid w:val="00875D19"/>
    <w:rsid w:val="0087697D"/>
    <w:rsid w:val="00876B9E"/>
    <w:rsid w:val="0087718B"/>
    <w:rsid w:val="00880E78"/>
    <w:rsid w:val="00881B76"/>
    <w:rsid w:val="00883646"/>
    <w:rsid w:val="0089061B"/>
    <w:rsid w:val="00892E57"/>
    <w:rsid w:val="00896267"/>
    <w:rsid w:val="008966CB"/>
    <w:rsid w:val="00896DA2"/>
    <w:rsid w:val="008975D3"/>
    <w:rsid w:val="008A1EE5"/>
    <w:rsid w:val="008A29F9"/>
    <w:rsid w:val="008A3FB2"/>
    <w:rsid w:val="008A56ED"/>
    <w:rsid w:val="008A5837"/>
    <w:rsid w:val="008A6B73"/>
    <w:rsid w:val="008A710C"/>
    <w:rsid w:val="008B0DCC"/>
    <w:rsid w:val="008B2125"/>
    <w:rsid w:val="008B261E"/>
    <w:rsid w:val="008B2B4C"/>
    <w:rsid w:val="008B37DC"/>
    <w:rsid w:val="008B4394"/>
    <w:rsid w:val="008B4C44"/>
    <w:rsid w:val="008B4D26"/>
    <w:rsid w:val="008B4DAC"/>
    <w:rsid w:val="008B5BCE"/>
    <w:rsid w:val="008B5F72"/>
    <w:rsid w:val="008B6616"/>
    <w:rsid w:val="008B6B3A"/>
    <w:rsid w:val="008B71A4"/>
    <w:rsid w:val="008C0725"/>
    <w:rsid w:val="008C1699"/>
    <w:rsid w:val="008C1E65"/>
    <w:rsid w:val="008C1EB3"/>
    <w:rsid w:val="008C2058"/>
    <w:rsid w:val="008C245E"/>
    <w:rsid w:val="008C4F59"/>
    <w:rsid w:val="008C5250"/>
    <w:rsid w:val="008C57C9"/>
    <w:rsid w:val="008C648E"/>
    <w:rsid w:val="008C6A10"/>
    <w:rsid w:val="008D0F55"/>
    <w:rsid w:val="008D1A22"/>
    <w:rsid w:val="008D3A2F"/>
    <w:rsid w:val="008D5429"/>
    <w:rsid w:val="008D6DBD"/>
    <w:rsid w:val="008D6F15"/>
    <w:rsid w:val="008D766B"/>
    <w:rsid w:val="008E08EE"/>
    <w:rsid w:val="008E11BD"/>
    <w:rsid w:val="008E1EC0"/>
    <w:rsid w:val="008E2591"/>
    <w:rsid w:val="008E4066"/>
    <w:rsid w:val="008E40D4"/>
    <w:rsid w:val="008E437F"/>
    <w:rsid w:val="008E4E08"/>
    <w:rsid w:val="008E69CB"/>
    <w:rsid w:val="008E6A4C"/>
    <w:rsid w:val="008F0CC4"/>
    <w:rsid w:val="008F0E73"/>
    <w:rsid w:val="008F158C"/>
    <w:rsid w:val="008F236E"/>
    <w:rsid w:val="008F439C"/>
    <w:rsid w:val="008F5B2F"/>
    <w:rsid w:val="008F6641"/>
    <w:rsid w:val="008F66CF"/>
    <w:rsid w:val="008F6C1D"/>
    <w:rsid w:val="0090092E"/>
    <w:rsid w:val="00900DEE"/>
    <w:rsid w:val="00901C7F"/>
    <w:rsid w:val="00901CE1"/>
    <w:rsid w:val="009020BE"/>
    <w:rsid w:val="00902182"/>
    <w:rsid w:val="00905311"/>
    <w:rsid w:val="009076F4"/>
    <w:rsid w:val="00910D22"/>
    <w:rsid w:val="0091378C"/>
    <w:rsid w:val="0091430B"/>
    <w:rsid w:val="00914795"/>
    <w:rsid w:val="009152E0"/>
    <w:rsid w:val="00920C68"/>
    <w:rsid w:val="00925593"/>
    <w:rsid w:val="0092566D"/>
    <w:rsid w:val="00926213"/>
    <w:rsid w:val="00926F10"/>
    <w:rsid w:val="00934219"/>
    <w:rsid w:val="0093466D"/>
    <w:rsid w:val="00935403"/>
    <w:rsid w:val="00935B96"/>
    <w:rsid w:val="00935CEF"/>
    <w:rsid w:val="00935FC6"/>
    <w:rsid w:val="00936692"/>
    <w:rsid w:val="009411BB"/>
    <w:rsid w:val="00941544"/>
    <w:rsid w:val="00941FD0"/>
    <w:rsid w:val="009432FE"/>
    <w:rsid w:val="0094356C"/>
    <w:rsid w:val="00944106"/>
    <w:rsid w:val="00944E84"/>
    <w:rsid w:val="00950891"/>
    <w:rsid w:val="00950D49"/>
    <w:rsid w:val="009521D8"/>
    <w:rsid w:val="00952D0E"/>
    <w:rsid w:val="00952DA4"/>
    <w:rsid w:val="00954113"/>
    <w:rsid w:val="00954759"/>
    <w:rsid w:val="00954B98"/>
    <w:rsid w:val="00954BD3"/>
    <w:rsid w:val="00956610"/>
    <w:rsid w:val="00956777"/>
    <w:rsid w:val="009567E4"/>
    <w:rsid w:val="00956F73"/>
    <w:rsid w:val="0096022A"/>
    <w:rsid w:val="009611D2"/>
    <w:rsid w:val="00962967"/>
    <w:rsid w:val="0096355D"/>
    <w:rsid w:val="009639DD"/>
    <w:rsid w:val="00963B86"/>
    <w:rsid w:val="00963DDC"/>
    <w:rsid w:val="009642CB"/>
    <w:rsid w:val="00964507"/>
    <w:rsid w:val="00965794"/>
    <w:rsid w:val="00965D05"/>
    <w:rsid w:val="00966257"/>
    <w:rsid w:val="00967652"/>
    <w:rsid w:val="00967EDA"/>
    <w:rsid w:val="00970EBC"/>
    <w:rsid w:val="00971D77"/>
    <w:rsid w:val="009721E0"/>
    <w:rsid w:val="009743E8"/>
    <w:rsid w:val="00976607"/>
    <w:rsid w:val="009773E2"/>
    <w:rsid w:val="0098193B"/>
    <w:rsid w:val="00982CEB"/>
    <w:rsid w:val="00982D94"/>
    <w:rsid w:val="009838D1"/>
    <w:rsid w:val="0098691E"/>
    <w:rsid w:val="0098693F"/>
    <w:rsid w:val="00993268"/>
    <w:rsid w:val="00993C73"/>
    <w:rsid w:val="00994E65"/>
    <w:rsid w:val="00995071"/>
    <w:rsid w:val="009951A6"/>
    <w:rsid w:val="00995544"/>
    <w:rsid w:val="00995B96"/>
    <w:rsid w:val="009962FF"/>
    <w:rsid w:val="009969DE"/>
    <w:rsid w:val="00997196"/>
    <w:rsid w:val="00997228"/>
    <w:rsid w:val="00997288"/>
    <w:rsid w:val="009974A8"/>
    <w:rsid w:val="00997FA4"/>
    <w:rsid w:val="009A10AE"/>
    <w:rsid w:val="009A1105"/>
    <w:rsid w:val="009A3AC4"/>
    <w:rsid w:val="009A4A1A"/>
    <w:rsid w:val="009A5C98"/>
    <w:rsid w:val="009A6062"/>
    <w:rsid w:val="009A6929"/>
    <w:rsid w:val="009B0FED"/>
    <w:rsid w:val="009B1426"/>
    <w:rsid w:val="009B3EE0"/>
    <w:rsid w:val="009B50D5"/>
    <w:rsid w:val="009B5172"/>
    <w:rsid w:val="009B57B7"/>
    <w:rsid w:val="009B6F01"/>
    <w:rsid w:val="009B73EF"/>
    <w:rsid w:val="009C0C51"/>
    <w:rsid w:val="009C1E88"/>
    <w:rsid w:val="009C2547"/>
    <w:rsid w:val="009C2CCF"/>
    <w:rsid w:val="009C30E8"/>
    <w:rsid w:val="009C37AC"/>
    <w:rsid w:val="009C53E4"/>
    <w:rsid w:val="009C5FB7"/>
    <w:rsid w:val="009D08E3"/>
    <w:rsid w:val="009D1210"/>
    <w:rsid w:val="009D1516"/>
    <w:rsid w:val="009D1CB7"/>
    <w:rsid w:val="009D23BF"/>
    <w:rsid w:val="009D366C"/>
    <w:rsid w:val="009D49E5"/>
    <w:rsid w:val="009D5036"/>
    <w:rsid w:val="009D5397"/>
    <w:rsid w:val="009D5C6F"/>
    <w:rsid w:val="009D6539"/>
    <w:rsid w:val="009D7EE2"/>
    <w:rsid w:val="009E0217"/>
    <w:rsid w:val="009E0885"/>
    <w:rsid w:val="009E1B16"/>
    <w:rsid w:val="009E223B"/>
    <w:rsid w:val="009E2E0C"/>
    <w:rsid w:val="009E413F"/>
    <w:rsid w:val="009E4D4E"/>
    <w:rsid w:val="009E6D8E"/>
    <w:rsid w:val="009E706E"/>
    <w:rsid w:val="009E75D7"/>
    <w:rsid w:val="009F07C3"/>
    <w:rsid w:val="009F0F75"/>
    <w:rsid w:val="009F14FB"/>
    <w:rsid w:val="009F656A"/>
    <w:rsid w:val="009F6B52"/>
    <w:rsid w:val="009F75B7"/>
    <w:rsid w:val="009F7D7B"/>
    <w:rsid w:val="00A02086"/>
    <w:rsid w:val="00A024F6"/>
    <w:rsid w:val="00A04B86"/>
    <w:rsid w:val="00A06489"/>
    <w:rsid w:val="00A0653C"/>
    <w:rsid w:val="00A10592"/>
    <w:rsid w:val="00A10D4B"/>
    <w:rsid w:val="00A110C0"/>
    <w:rsid w:val="00A137A5"/>
    <w:rsid w:val="00A14BAF"/>
    <w:rsid w:val="00A151E2"/>
    <w:rsid w:val="00A15760"/>
    <w:rsid w:val="00A178ED"/>
    <w:rsid w:val="00A200ED"/>
    <w:rsid w:val="00A20A01"/>
    <w:rsid w:val="00A20ABB"/>
    <w:rsid w:val="00A20BE7"/>
    <w:rsid w:val="00A20D79"/>
    <w:rsid w:val="00A2261C"/>
    <w:rsid w:val="00A23F73"/>
    <w:rsid w:val="00A24640"/>
    <w:rsid w:val="00A263D8"/>
    <w:rsid w:val="00A32D15"/>
    <w:rsid w:val="00A35D99"/>
    <w:rsid w:val="00A35DD0"/>
    <w:rsid w:val="00A361F6"/>
    <w:rsid w:val="00A36978"/>
    <w:rsid w:val="00A37225"/>
    <w:rsid w:val="00A374F2"/>
    <w:rsid w:val="00A4122D"/>
    <w:rsid w:val="00A41C05"/>
    <w:rsid w:val="00A421AF"/>
    <w:rsid w:val="00A446EE"/>
    <w:rsid w:val="00A5129D"/>
    <w:rsid w:val="00A512CA"/>
    <w:rsid w:val="00A51339"/>
    <w:rsid w:val="00A51B53"/>
    <w:rsid w:val="00A53446"/>
    <w:rsid w:val="00A537C0"/>
    <w:rsid w:val="00A568FB"/>
    <w:rsid w:val="00A6043F"/>
    <w:rsid w:val="00A606ED"/>
    <w:rsid w:val="00A60FC5"/>
    <w:rsid w:val="00A63432"/>
    <w:rsid w:val="00A63A07"/>
    <w:rsid w:val="00A64D5E"/>
    <w:rsid w:val="00A6503E"/>
    <w:rsid w:val="00A67068"/>
    <w:rsid w:val="00A704CF"/>
    <w:rsid w:val="00A711FA"/>
    <w:rsid w:val="00A71960"/>
    <w:rsid w:val="00A72050"/>
    <w:rsid w:val="00A74879"/>
    <w:rsid w:val="00A80385"/>
    <w:rsid w:val="00A8082C"/>
    <w:rsid w:val="00A83E73"/>
    <w:rsid w:val="00A8406A"/>
    <w:rsid w:val="00A84E5D"/>
    <w:rsid w:val="00A87010"/>
    <w:rsid w:val="00A875BC"/>
    <w:rsid w:val="00A877EF"/>
    <w:rsid w:val="00A907E5"/>
    <w:rsid w:val="00A90E3D"/>
    <w:rsid w:val="00A91552"/>
    <w:rsid w:val="00A93811"/>
    <w:rsid w:val="00A9405B"/>
    <w:rsid w:val="00A94CC8"/>
    <w:rsid w:val="00A94D01"/>
    <w:rsid w:val="00A95785"/>
    <w:rsid w:val="00A9786B"/>
    <w:rsid w:val="00A97E3A"/>
    <w:rsid w:val="00AA3BF2"/>
    <w:rsid w:val="00AA412D"/>
    <w:rsid w:val="00AA4C49"/>
    <w:rsid w:val="00AA4E61"/>
    <w:rsid w:val="00AA54ED"/>
    <w:rsid w:val="00AA572A"/>
    <w:rsid w:val="00AA68B0"/>
    <w:rsid w:val="00AA6CB1"/>
    <w:rsid w:val="00AA6F93"/>
    <w:rsid w:val="00AA7095"/>
    <w:rsid w:val="00AA760A"/>
    <w:rsid w:val="00AA7C3E"/>
    <w:rsid w:val="00AA7F61"/>
    <w:rsid w:val="00AB1024"/>
    <w:rsid w:val="00AB15A9"/>
    <w:rsid w:val="00AB24EA"/>
    <w:rsid w:val="00AB2B59"/>
    <w:rsid w:val="00AB3ABD"/>
    <w:rsid w:val="00AB3D38"/>
    <w:rsid w:val="00AB4209"/>
    <w:rsid w:val="00AB466C"/>
    <w:rsid w:val="00AB518B"/>
    <w:rsid w:val="00AB731C"/>
    <w:rsid w:val="00AC03E4"/>
    <w:rsid w:val="00AC0ABA"/>
    <w:rsid w:val="00AC10E0"/>
    <w:rsid w:val="00AC114D"/>
    <w:rsid w:val="00AC17B7"/>
    <w:rsid w:val="00AC2877"/>
    <w:rsid w:val="00AC2FC1"/>
    <w:rsid w:val="00AC3039"/>
    <w:rsid w:val="00AC506E"/>
    <w:rsid w:val="00AC6D2C"/>
    <w:rsid w:val="00AC721F"/>
    <w:rsid w:val="00AC7B45"/>
    <w:rsid w:val="00AD0AD8"/>
    <w:rsid w:val="00AD0EDB"/>
    <w:rsid w:val="00AD1C81"/>
    <w:rsid w:val="00AD2F43"/>
    <w:rsid w:val="00AD3138"/>
    <w:rsid w:val="00AD3671"/>
    <w:rsid w:val="00AD48F4"/>
    <w:rsid w:val="00AD4B04"/>
    <w:rsid w:val="00AD5E10"/>
    <w:rsid w:val="00AD6BD0"/>
    <w:rsid w:val="00AE0BDF"/>
    <w:rsid w:val="00AE2B42"/>
    <w:rsid w:val="00AE3A39"/>
    <w:rsid w:val="00AE3B51"/>
    <w:rsid w:val="00AE51E5"/>
    <w:rsid w:val="00AE5BB7"/>
    <w:rsid w:val="00AF0CDF"/>
    <w:rsid w:val="00AF3665"/>
    <w:rsid w:val="00AF519F"/>
    <w:rsid w:val="00AF5F56"/>
    <w:rsid w:val="00AF692C"/>
    <w:rsid w:val="00AF70C0"/>
    <w:rsid w:val="00AF72AD"/>
    <w:rsid w:val="00AF7BD1"/>
    <w:rsid w:val="00B00E72"/>
    <w:rsid w:val="00B01B57"/>
    <w:rsid w:val="00B02D82"/>
    <w:rsid w:val="00B053C2"/>
    <w:rsid w:val="00B06038"/>
    <w:rsid w:val="00B06A97"/>
    <w:rsid w:val="00B07CC5"/>
    <w:rsid w:val="00B107EE"/>
    <w:rsid w:val="00B1302F"/>
    <w:rsid w:val="00B145B1"/>
    <w:rsid w:val="00B148A0"/>
    <w:rsid w:val="00B15EED"/>
    <w:rsid w:val="00B1668C"/>
    <w:rsid w:val="00B16C46"/>
    <w:rsid w:val="00B16E3F"/>
    <w:rsid w:val="00B16F0D"/>
    <w:rsid w:val="00B17C38"/>
    <w:rsid w:val="00B17CA3"/>
    <w:rsid w:val="00B21E3A"/>
    <w:rsid w:val="00B22BAA"/>
    <w:rsid w:val="00B2323D"/>
    <w:rsid w:val="00B236D4"/>
    <w:rsid w:val="00B25076"/>
    <w:rsid w:val="00B306E5"/>
    <w:rsid w:val="00B307BD"/>
    <w:rsid w:val="00B307FE"/>
    <w:rsid w:val="00B323BA"/>
    <w:rsid w:val="00B40FD6"/>
    <w:rsid w:val="00B4136D"/>
    <w:rsid w:val="00B4164D"/>
    <w:rsid w:val="00B44E94"/>
    <w:rsid w:val="00B47258"/>
    <w:rsid w:val="00B477DD"/>
    <w:rsid w:val="00B47E6E"/>
    <w:rsid w:val="00B50741"/>
    <w:rsid w:val="00B51C74"/>
    <w:rsid w:val="00B51D42"/>
    <w:rsid w:val="00B53FBC"/>
    <w:rsid w:val="00B55892"/>
    <w:rsid w:val="00B55C7E"/>
    <w:rsid w:val="00B55F88"/>
    <w:rsid w:val="00B56157"/>
    <w:rsid w:val="00B565DE"/>
    <w:rsid w:val="00B60168"/>
    <w:rsid w:val="00B60856"/>
    <w:rsid w:val="00B61A96"/>
    <w:rsid w:val="00B631D2"/>
    <w:rsid w:val="00B63466"/>
    <w:rsid w:val="00B64A9D"/>
    <w:rsid w:val="00B65CF0"/>
    <w:rsid w:val="00B6636A"/>
    <w:rsid w:val="00B66803"/>
    <w:rsid w:val="00B67017"/>
    <w:rsid w:val="00B67559"/>
    <w:rsid w:val="00B7017E"/>
    <w:rsid w:val="00B708B5"/>
    <w:rsid w:val="00B73040"/>
    <w:rsid w:val="00B739B7"/>
    <w:rsid w:val="00B73D0A"/>
    <w:rsid w:val="00B7583A"/>
    <w:rsid w:val="00B76098"/>
    <w:rsid w:val="00B761B9"/>
    <w:rsid w:val="00B76B85"/>
    <w:rsid w:val="00B779EB"/>
    <w:rsid w:val="00B8023B"/>
    <w:rsid w:val="00B8050D"/>
    <w:rsid w:val="00B81456"/>
    <w:rsid w:val="00B81A53"/>
    <w:rsid w:val="00B81E1D"/>
    <w:rsid w:val="00B82DCA"/>
    <w:rsid w:val="00B8437F"/>
    <w:rsid w:val="00B85270"/>
    <w:rsid w:val="00B865D6"/>
    <w:rsid w:val="00B86780"/>
    <w:rsid w:val="00B87FAA"/>
    <w:rsid w:val="00B90765"/>
    <w:rsid w:val="00B90B6D"/>
    <w:rsid w:val="00B92AB0"/>
    <w:rsid w:val="00BA0041"/>
    <w:rsid w:val="00BA0343"/>
    <w:rsid w:val="00BA2A20"/>
    <w:rsid w:val="00BA2E79"/>
    <w:rsid w:val="00BA530C"/>
    <w:rsid w:val="00BA5457"/>
    <w:rsid w:val="00BA63A0"/>
    <w:rsid w:val="00BA74E4"/>
    <w:rsid w:val="00BA796E"/>
    <w:rsid w:val="00BB041E"/>
    <w:rsid w:val="00BB1248"/>
    <w:rsid w:val="00BB1A4E"/>
    <w:rsid w:val="00BB28FC"/>
    <w:rsid w:val="00BB40B7"/>
    <w:rsid w:val="00BB478B"/>
    <w:rsid w:val="00BB619B"/>
    <w:rsid w:val="00BB6A5A"/>
    <w:rsid w:val="00BB7694"/>
    <w:rsid w:val="00BB7D3A"/>
    <w:rsid w:val="00BC19BB"/>
    <w:rsid w:val="00BC1E2E"/>
    <w:rsid w:val="00BC2876"/>
    <w:rsid w:val="00BC2CC1"/>
    <w:rsid w:val="00BC3D1F"/>
    <w:rsid w:val="00BC3DFB"/>
    <w:rsid w:val="00BC4194"/>
    <w:rsid w:val="00BC546C"/>
    <w:rsid w:val="00BC588F"/>
    <w:rsid w:val="00BD01FE"/>
    <w:rsid w:val="00BD0464"/>
    <w:rsid w:val="00BD063D"/>
    <w:rsid w:val="00BD3E81"/>
    <w:rsid w:val="00BD5313"/>
    <w:rsid w:val="00BD5EF8"/>
    <w:rsid w:val="00BD607E"/>
    <w:rsid w:val="00BD6221"/>
    <w:rsid w:val="00BD718F"/>
    <w:rsid w:val="00BD7C23"/>
    <w:rsid w:val="00BE1851"/>
    <w:rsid w:val="00BE7064"/>
    <w:rsid w:val="00BF3F7F"/>
    <w:rsid w:val="00BF4741"/>
    <w:rsid w:val="00BF5A22"/>
    <w:rsid w:val="00BF5D4F"/>
    <w:rsid w:val="00C016AD"/>
    <w:rsid w:val="00C02831"/>
    <w:rsid w:val="00C041C7"/>
    <w:rsid w:val="00C04DDC"/>
    <w:rsid w:val="00C069C0"/>
    <w:rsid w:val="00C11956"/>
    <w:rsid w:val="00C12A64"/>
    <w:rsid w:val="00C1328E"/>
    <w:rsid w:val="00C14012"/>
    <w:rsid w:val="00C14AD8"/>
    <w:rsid w:val="00C15A8F"/>
    <w:rsid w:val="00C15E1F"/>
    <w:rsid w:val="00C1641C"/>
    <w:rsid w:val="00C21876"/>
    <w:rsid w:val="00C228B8"/>
    <w:rsid w:val="00C23619"/>
    <w:rsid w:val="00C25102"/>
    <w:rsid w:val="00C25768"/>
    <w:rsid w:val="00C25E1C"/>
    <w:rsid w:val="00C26294"/>
    <w:rsid w:val="00C31179"/>
    <w:rsid w:val="00C318F0"/>
    <w:rsid w:val="00C32295"/>
    <w:rsid w:val="00C32738"/>
    <w:rsid w:val="00C32782"/>
    <w:rsid w:val="00C32C1F"/>
    <w:rsid w:val="00C33D32"/>
    <w:rsid w:val="00C34309"/>
    <w:rsid w:val="00C34490"/>
    <w:rsid w:val="00C35178"/>
    <w:rsid w:val="00C35B82"/>
    <w:rsid w:val="00C4019D"/>
    <w:rsid w:val="00C402B3"/>
    <w:rsid w:val="00C405B5"/>
    <w:rsid w:val="00C40A1E"/>
    <w:rsid w:val="00C40E03"/>
    <w:rsid w:val="00C418DB"/>
    <w:rsid w:val="00C447CC"/>
    <w:rsid w:val="00C45CE9"/>
    <w:rsid w:val="00C46BDC"/>
    <w:rsid w:val="00C47B42"/>
    <w:rsid w:val="00C507A7"/>
    <w:rsid w:val="00C50E86"/>
    <w:rsid w:val="00C5115E"/>
    <w:rsid w:val="00C5120C"/>
    <w:rsid w:val="00C5247A"/>
    <w:rsid w:val="00C52E3E"/>
    <w:rsid w:val="00C53194"/>
    <w:rsid w:val="00C537A5"/>
    <w:rsid w:val="00C53AE0"/>
    <w:rsid w:val="00C56991"/>
    <w:rsid w:val="00C57FF9"/>
    <w:rsid w:val="00C61358"/>
    <w:rsid w:val="00C63659"/>
    <w:rsid w:val="00C637B9"/>
    <w:rsid w:val="00C6653B"/>
    <w:rsid w:val="00C678EA"/>
    <w:rsid w:val="00C71862"/>
    <w:rsid w:val="00C724CD"/>
    <w:rsid w:val="00C72D94"/>
    <w:rsid w:val="00C73479"/>
    <w:rsid w:val="00C73567"/>
    <w:rsid w:val="00C74C87"/>
    <w:rsid w:val="00C75ED0"/>
    <w:rsid w:val="00C76288"/>
    <w:rsid w:val="00C7672D"/>
    <w:rsid w:val="00C76A6A"/>
    <w:rsid w:val="00C831C4"/>
    <w:rsid w:val="00C838FF"/>
    <w:rsid w:val="00C83F7D"/>
    <w:rsid w:val="00C83FE1"/>
    <w:rsid w:val="00C84311"/>
    <w:rsid w:val="00C844AE"/>
    <w:rsid w:val="00C848DF"/>
    <w:rsid w:val="00C84C45"/>
    <w:rsid w:val="00C85AFE"/>
    <w:rsid w:val="00C85CCE"/>
    <w:rsid w:val="00C867D5"/>
    <w:rsid w:val="00C878F4"/>
    <w:rsid w:val="00C87F28"/>
    <w:rsid w:val="00C902C9"/>
    <w:rsid w:val="00C9117D"/>
    <w:rsid w:val="00C91313"/>
    <w:rsid w:val="00C923D5"/>
    <w:rsid w:val="00C9455F"/>
    <w:rsid w:val="00C954AF"/>
    <w:rsid w:val="00C97819"/>
    <w:rsid w:val="00CA0B54"/>
    <w:rsid w:val="00CA0D64"/>
    <w:rsid w:val="00CA0E7B"/>
    <w:rsid w:val="00CA17B4"/>
    <w:rsid w:val="00CA1D42"/>
    <w:rsid w:val="00CA2917"/>
    <w:rsid w:val="00CA371A"/>
    <w:rsid w:val="00CA4E3B"/>
    <w:rsid w:val="00CA69C8"/>
    <w:rsid w:val="00CA71B0"/>
    <w:rsid w:val="00CA7287"/>
    <w:rsid w:val="00CA7A48"/>
    <w:rsid w:val="00CB05EB"/>
    <w:rsid w:val="00CB08A8"/>
    <w:rsid w:val="00CB1A51"/>
    <w:rsid w:val="00CB3A11"/>
    <w:rsid w:val="00CB3C35"/>
    <w:rsid w:val="00CB403E"/>
    <w:rsid w:val="00CB416D"/>
    <w:rsid w:val="00CB5DA2"/>
    <w:rsid w:val="00CB7DD9"/>
    <w:rsid w:val="00CC0617"/>
    <w:rsid w:val="00CC14D3"/>
    <w:rsid w:val="00CC20F0"/>
    <w:rsid w:val="00CC2984"/>
    <w:rsid w:val="00CC5A1E"/>
    <w:rsid w:val="00CC5AF7"/>
    <w:rsid w:val="00CC5B06"/>
    <w:rsid w:val="00CC62D2"/>
    <w:rsid w:val="00CC6471"/>
    <w:rsid w:val="00CC6498"/>
    <w:rsid w:val="00CC6CF2"/>
    <w:rsid w:val="00CD01FA"/>
    <w:rsid w:val="00CD03AC"/>
    <w:rsid w:val="00CD0477"/>
    <w:rsid w:val="00CD05B6"/>
    <w:rsid w:val="00CD1A91"/>
    <w:rsid w:val="00CD1F9F"/>
    <w:rsid w:val="00CD2FDB"/>
    <w:rsid w:val="00CD52EA"/>
    <w:rsid w:val="00CD56DE"/>
    <w:rsid w:val="00CD58F4"/>
    <w:rsid w:val="00CD5DE4"/>
    <w:rsid w:val="00CD6696"/>
    <w:rsid w:val="00CE05DA"/>
    <w:rsid w:val="00CE243A"/>
    <w:rsid w:val="00CE2449"/>
    <w:rsid w:val="00CE261F"/>
    <w:rsid w:val="00CE4AAC"/>
    <w:rsid w:val="00CE7024"/>
    <w:rsid w:val="00CE783F"/>
    <w:rsid w:val="00CE7B35"/>
    <w:rsid w:val="00CF1436"/>
    <w:rsid w:val="00CF143C"/>
    <w:rsid w:val="00CF2772"/>
    <w:rsid w:val="00CF388A"/>
    <w:rsid w:val="00CF3D7A"/>
    <w:rsid w:val="00CF6E53"/>
    <w:rsid w:val="00D011A2"/>
    <w:rsid w:val="00D02ABA"/>
    <w:rsid w:val="00D02E6F"/>
    <w:rsid w:val="00D03ABD"/>
    <w:rsid w:val="00D03D79"/>
    <w:rsid w:val="00D078F1"/>
    <w:rsid w:val="00D07FA7"/>
    <w:rsid w:val="00D152B7"/>
    <w:rsid w:val="00D163C0"/>
    <w:rsid w:val="00D16E87"/>
    <w:rsid w:val="00D20DA7"/>
    <w:rsid w:val="00D210A4"/>
    <w:rsid w:val="00D21A63"/>
    <w:rsid w:val="00D2322C"/>
    <w:rsid w:val="00D2385F"/>
    <w:rsid w:val="00D24D81"/>
    <w:rsid w:val="00D251CC"/>
    <w:rsid w:val="00D25340"/>
    <w:rsid w:val="00D2603E"/>
    <w:rsid w:val="00D270B8"/>
    <w:rsid w:val="00D273D4"/>
    <w:rsid w:val="00D30725"/>
    <w:rsid w:val="00D31745"/>
    <w:rsid w:val="00D33ECA"/>
    <w:rsid w:val="00D35CE3"/>
    <w:rsid w:val="00D3618D"/>
    <w:rsid w:val="00D365DC"/>
    <w:rsid w:val="00D376F0"/>
    <w:rsid w:val="00D377BC"/>
    <w:rsid w:val="00D37A88"/>
    <w:rsid w:val="00D37C36"/>
    <w:rsid w:val="00D4161C"/>
    <w:rsid w:val="00D42877"/>
    <w:rsid w:val="00D428ED"/>
    <w:rsid w:val="00D42B1E"/>
    <w:rsid w:val="00D45A9C"/>
    <w:rsid w:val="00D463FE"/>
    <w:rsid w:val="00D4744D"/>
    <w:rsid w:val="00D47607"/>
    <w:rsid w:val="00D4794D"/>
    <w:rsid w:val="00D50647"/>
    <w:rsid w:val="00D50AA5"/>
    <w:rsid w:val="00D5161E"/>
    <w:rsid w:val="00D553AF"/>
    <w:rsid w:val="00D56C6E"/>
    <w:rsid w:val="00D56D02"/>
    <w:rsid w:val="00D60C5B"/>
    <w:rsid w:val="00D6180E"/>
    <w:rsid w:val="00D6205A"/>
    <w:rsid w:val="00D64ED7"/>
    <w:rsid w:val="00D65242"/>
    <w:rsid w:val="00D66086"/>
    <w:rsid w:val="00D6639E"/>
    <w:rsid w:val="00D66ED5"/>
    <w:rsid w:val="00D67B3C"/>
    <w:rsid w:val="00D732F7"/>
    <w:rsid w:val="00D738D4"/>
    <w:rsid w:val="00D74344"/>
    <w:rsid w:val="00D747E9"/>
    <w:rsid w:val="00D8316E"/>
    <w:rsid w:val="00D8327B"/>
    <w:rsid w:val="00D84822"/>
    <w:rsid w:val="00D85F29"/>
    <w:rsid w:val="00D86278"/>
    <w:rsid w:val="00D8719F"/>
    <w:rsid w:val="00D9045E"/>
    <w:rsid w:val="00D90831"/>
    <w:rsid w:val="00D90FFE"/>
    <w:rsid w:val="00D92305"/>
    <w:rsid w:val="00D95BF6"/>
    <w:rsid w:val="00D9634D"/>
    <w:rsid w:val="00D97256"/>
    <w:rsid w:val="00D974C9"/>
    <w:rsid w:val="00DA177B"/>
    <w:rsid w:val="00DA2AB5"/>
    <w:rsid w:val="00DA4562"/>
    <w:rsid w:val="00DA7ADF"/>
    <w:rsid w:val="00DB1D7B"/>
    <w:rsid w:val="00DB1E28"/>
    <w:rsid w:val="00DB22DD"/>
    <w:rsid w:val="00DB3096"/>
    <w:rsid w:val="00DB6EC4"/>
    <w:rsid w:val="00DC0F33"/>
    <w:rsid w:val="00DC18B0"/>
    <w:rsid w:val="00DC1F91"/>
    <w:rsid w:val="00DC3309"/>
    <w:rsid w:val="00DC4996"/>
    <w:rsid w:val="00DC5571"/>
    <w:rsid w:val="00DC5A83"/>
    <w:rsid w:val="00DC66A8"/>
    <w:rsid w:val="00DD0B1F"/>
    <w:rsid w:val="00DD0C8E"/>
    <w:rsid w:val="00DD1CC5"/>
    <w:rsid w:val="00DD1FB7"/>
    <w:rsid w:val="00DD30A4"/>
    <w:rsid w:val="00DD3C74"/>
    <w:rsid w:val="00DD529E"/>
    <w:rsid w:val="00DD5939"/>
    <w:rsid w:val="00DD74F9"/>
    <w:rsid w:val="00DE0754"/>
    <w:rsid w:val="00DE1238"/>
    <w:rsid w:val="00DE1B6F"/>
    <w:rsid w:val="00DE6897"/>
    <w:rsid w:val="00DF0381"/>
    <w:rsid w:val="00DF0B2D"/>
    <w:rsid w:val="00DF15C0"/>
    <w:rsid w:val="00DF19ED"/>
    <w:rsid w:val="00DF2229"/>
    <w:rsid w:val="00E01257"/>
    <w:rsid w:val="00E014F8"/>
    <w:rsid w:val="00E02168"/>
    <w:rsid w:val="00E03731"/>
    <w:rsid w:val="00E05253"/>
    <w:rsid w:val="00E10E5A"/>
    <w:rsid w:val="00E11BAC"/>
    <w:rsid w:val="00E12FCB"/>
    <w:rsid w:val="00E15478"/>
    <w:rsid w:val="00E15AFD"/>
    <w:rsid w:val="00E17FE3"/>
    <w:rsid w:val="00E20331"/>
    <w:rsid w:val="00E255F0"/>
    <w:rsid w:val="00E266A3"/>
    <w:rsid w:val="00E26976"/>
    <w:rsid w:val="00E27E23"/>
    <w:rsid w:val="00E31362"/>
    <w:rsid w:val="00E31855"/>
    <w:rsid w:val="00E31D48"/>
    <w:rsid w:val="00E3429D"/>
    <w:rsid w:val="00E3432C"/>
    <w:rsid w:val="00E40AA1"/>
    <w:rsid w:val="00E4172A"/>
    <w:rsid w:val="00E41A57"/>
    <w:rsid w:val="00E42F31"/>
    <w:rsid w:val="00E436D0"/>
    <w:rsid w:val="00E43772"/>
    <w:rsid w:val="00E460BD"/>
    <w:rsid w:val="00E4637D"/>
    <w:rsid w:val="00E47080"/>
    <w:rsid w:val="00E47AED"/>
    <w:rsid w:val="00E47E6D"/>
    <w:rsid w:val="00E50C9D"/>
    <w:rsid w:val="00E52522"/>
    <w:rsid w:val="00E526CE"/>
    <w:rsid w:val="00E53EBF"/>
    <w:rsid w:val="00E565EE"/>
    <w:rsid w:val="00E60907"/>
    <w:rsid w:val="00E60D47"/>
    <w:rsid w:val="00E6248A"/>
    <w:rsid w:val="00E62ED7"/>
    <w:rsid w:val="00E641E7"/>
    <w:rsid w:val="00E66D74"/>
    <w:rsid w:val="00E6753D"/>
    <w:rsid w:val="00E707D5"/>
    <w:rsid w:val="00E70B29"/>
    <w:rsid w:val="00E70EF5"/>
    <w:rsid w:val="00E71924"/>
    <w:rsid w:val="00E719FA"/>
    <w:rsid w:val="00E71C42"/>
    <w:rsid w:val="00E71DD5"/>
    <w:rsid w:val="00E727FE"/>
    <w:rsid w:val="00E73E69"/>
    <w:rsid w:val="00E749B4"/>
    <w:rsid w:val="00E76386"/>
    <w:rsid w:val="00E800E4"/>
    <w:rsid w:val="00E8039C"/>
    <w:rsid w:val="00E85F8C"/>
    <w:rsid w:val="00E90FDB"/>
    <w:rsid w:val="00E91708"/>
    <w:rsid w:val="00E937CA"/>
    <w:rsid w:val="00E94C88"/>
    <w:rsid w:val="00E94E0E"/>
    <w:rsid w:val="00E95512"/>
    <w:rsid w:val="00E96457"/>
    <w:rsid w:val="00EA0D54"/>
    <w:rsid w:val="00EA12A7"/>
    <w:rsid w:val="00EA3EE7"/>
    <w:rsid w:val="00EA5AA6"/>
    <w:rsid w:val="00EA6164"/>
    <w:rsid w:val="00EA70A9"/>
    <w:rsid w:val="00EB10B6"/>
    <w:rsid w:val="00EB35A0"/>
    <w:rsid w:val="00EB4FA7"/>
    <w:rsid w:val="00EB5F72"/>
    <w:rsid w:val="00EB65A5"/>
    <w:rsid w:val="00EC1579"/>
    <w:rsid w:val="00EC2418"/>
    <w:rsid w:val="00EC3A84"/>
    <w:rsid w:val="00EC5754"/>
    <w:rsid w:val="00EC5808"/>
    <w:rsid w:val="00EC645F"/>
    <w:rsid w:val="00EC6FE8"/>
    <w:rsid w:val="00EC7876"/>
    <w:rsid w:val="00ED1075"/>
    <w:rsid w:val="00ED24BD"/>
    <w:rsid w:val="00ED38DB"/>
    <w:rsid w:val="00ED482E"/>
    <w:rsid w:val="00ED595C"/>
    <w:rsid w:val="00ED6843"/>
    <w:rsid w:val="00EE0091"/>
    <w:rsid w:val="00EE03E5"/>
    <w:rsid w:val="00EE4E97"/>
    <w:rsid w:val="00EE61E2"/>
    <w:rsid w:val="00EE6545"/>
    <w:rsid w:val="00EF0AF3"/>
    <w:rsid w:val="00EF24A6"/>
    <w:rsid w:val="00EF361C"/>
    <w:rsid w:val="00EF4FC7"/>
    <w:rsid w:val="00F01C4F"/>
    <w:rsid w:val="00F03D53"/>
    <w:rsid w:val="00F04450"/>
    <w:rsid w:val="00F04C0A"/>
    <w:rsid w:val="00F0583A"/>
    <w:rsid w:val="00F066EF"/>
    <w:rsid w:val="00F077F1"/>
    <w:rsid w:val="00F078C2"/>
    <w:rsid w:val="00F0799B"/>
    <w:rsid w:val="00F07B01"/>
    <w:rsid w:val="00F10CB9"/>
    <w:rsid w:val="00F10D83"/>
    <w:rsid w:val="00F10E0B"/>
    <w:rsid w:val="00F11209"/>
    <w:rsid w:val="00F1410C"/>
    <w:rsid w:val="00F14DF5"/>
    <w:rsid w:val="00F14EBE"/>
    <w:rsid w:val="00F14F44"/>
    <w:rsid w:val="00F20C25"/>
    <w:rsid w:val="00F21F4D"/>
    <w:rsid w:val="00F220C6"/>
    <w:rsid w:val="00F244E9"/>
    <w:rsid w:val="00F25B9E"/>
    <w:rsid w:val="00F27CBB"/>
    <w:rsid w:val="00F30135"/>
    <w:rsid w:val="00F317B7"/>
    <w:rsid w:val="00F319D0"/>
    <w:rsid w:val="00F32796"/>
    <w:rsid w:val="00F33C25"/>
    <w:rsid w:val="00F34015"/>
    <w:rsid w:val="00F3440F"/>
    <w:rsid w:val="00F346A9"/>
    <w:rsid w:val="00F3648A"/>
    <w:rsid w:val="00F36DA3"/>
    <w:rsid w:val="00F40DF5"/>
    <w:rsid w:val="00F41AD2"/>
    <w:rsid w:val="00F4464C"/>
    <w:rsid w:val="00F45F8D"/>
    <w:rsid w:val="00F4699B"/>
    <w:rsid w:val="00F46A16"/>
    <w:rsid w:val="00F52076"/>
    <w:rsid w:val="00F52442"/>
    <w:rsid w:val="00F52C47"/>
    <w:rsid w:val="00F53FE8"/>
    <w:rsid w:val="00F54F1D"/>
    <w:rsid w:val="00F55012"/>
    <w:rsid w:val="00F55699"/>
    <w:rsid w:val="00F55E88"/>
    <w:rsid w:val="00F5783C"/>
    <w:rsid w:val="00F57A27"/>
    <w:rsid w:val="00F608A6"/>
    <w:rsid w:val="00F62B88"/>
    <w:rsid w:val="00F64DD3"/>
    <w:rsid w:val="00F65671"/>
    <w:rsid w:val="00F66AF0"/>
    <w:rsid w:val="00F67F91"/>
    <w:rsid w:val="00F709B2"/>
    <w:rsid w:val="00F72A46"/>
    <w:rsid w:val="00F73969"/>
    <w:rsid w:val="00F73ACA"/>
    <w:rsid w:val="00F7540E"/>
    <w:rsid w:val="00F759BB"/>
    <w:rsid w:val="00F77686"/>
    <w:rsid w:val="00F77B96"/>
    <w:rsid w:val="00F80D62"/>
    <w:rsid w:val="00F80D96"/>
    <w:rsid w:val="00F81736"/>
    <w:rsid w:val="00F81AA4"/>
    <w:rsid w:val="00F82A79"/>
    <w:rsid w:val="00F82BA5"/>
    <w:rsid w:val="00F82E56"/>
    <w:rsid w:val="00F8650E"/>
    <w:rsid w:val="00F86BDA"/>
    <w:rsid w:val="00F86C88"/>
    <w:rsid w:val="00F90077"/>
    <w:rsid w:val="00F90179"/>
    <w:rsid w:val="00F902C3"/>
    <w:rsid w:val="00F931D2"/>
    <w:rsid w:val="00F942E2"/>
    <w:rsid w:val="00F94B00"/>
    <w:rsid w:val="00F94B98"/>
    <w:rsid w:val="00F95C4F"/>
    <w:rsid w:val="00F9676F"/>
    <w:rsid w:val="00F976FA"/>
    <w:rsid w:val="00FA16A2"/>
    <w:rsid w:val="00FA20B5"/>
    <w:rsid w:val="00FA27C9"/>
    <w:rsid w:val="00FA40FA"/>
    <w:rsid w:val="00FA45CF"/>
    <w:rsid w:val="00FA4A45"/>
    <w:rsid w:val="00FA5AF5"/>
    <w:rsid w:val="00FB003F"/>
    <w:rsid w:val="00FB0239"/>
    <w:rsid w:val="00FB49FE"/>
    <w:rsid w:val="00FB53FC"/>
    <w:rsid w:val="00FB7080"/>
    <w:rsid w:val="00FC12F6"/>
    <w:rsid w:val="00FC50BC"/>
    <w:rsid w:val="00FC551B"/>
    <w:rsid w:val="00FC5F73"/>
    <w:rsid w:val="00FC66A8"/>
    <w:rsid w:val="00FC7F8C"/>
    <w:rsid w:val="00FD0398"/>
    <w:rsid w:val="00FD0DB7"/>
    <w:rsid w:val="00FD10DC"/>
    <w:rsid w:val="00FD28AD"/>
    <w:rsid w:val="00FD4A96"/>
    <w:rsid w:val="00FD6F4C"/>
    <w:rsid w:val="00FD7BE1"/>
    <w:rsid w:val="00FD7C6B"/>
    <w:rsid w:val="00FE05C8"/>
    <w:rsid w:val="00FE0A9C"/>
    <w:rsid w:val="00FE218F"/>
    <w:rsid w:val="00FE3163"/>
    <w:rsid w:val="00FE48F1"/>
    <w:rsid w:val="00FE4A41"/>
    <w:rsid w:val="00FE4A81"/>
    <w:rsid w:val="00FE616B"/>
    <w:rsid w:val="00FE66A8"/>
    <w:rsid w:val="00FE68FF"/>
    <w:rsid w:val="00FF10CF"/>
    <w:rsid w:val="00FF201B"/>
    <w:rsid w:val="00FF22C8"/>
    <w:rsid w:val="00FF2614"/>
    <w:rsid w:val="00FF3AF5"/>
    <w:rsid w:val="00FF5E5E"/>
    <w:rsid w:val="00FF6179"/>
    <w:rsid w:val="00FF68CE"/>
  </w:rsids>
  <m:mathPr>
    <m:mathFont m:val="Cambria Math"/>
    <m:brkBin m:val="before"/>
    <m:brkBinSub m:val="--"/>
    <m:smallFrac/>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8773C3"/>
  <w15:docId w15:val="{2E5DAE10-4E1D-4EE2-AFE0-C23639C89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sz w:val="24"/>
        <w:szCs w:val="24"/>
        <w:lang w:val="en-US" w:eastAsia="ja-JP" w:bidi="ar-SA"/>
      </w:rPr>
    </w:rPrDefault>
    <w:pPrDefault/>
  </w:docDefaults>
  <w:latentStyles w:defLockedState="0" w:defUIPriority="0" w:defSemiHidden="0" w:defUnhideWhenUsed="0" w:defQFormat="0" w:count="376">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unhideWhenUsed="1" w:qFormat="1"/>
    <w:lsdException w:name="heading 8" w:uiPriority="9" w:unhideWhenUsed="1" w:qFormat="1"/>
    <w:lsdException w:name="heading 9" w:uiPriority="9" w:unhideWhenUsed="1" w:qFormat="1"/>
    <w:lsdException w:name="index 1" w:semiHidden="1" w:uiPriority="99" w:unhideWhenUsed="1"/>
    <w:lsdException w:name="index 2" w:uiPriority="99" w:unhideWhenUsed="1"/>
    <w:lsdException w:name="index 3" w:uiPriority="99" w:unhideWhenUsed="1"/>
    <w:lsdException w:name="index 4" w:uiPriority="99" w:unhideWhenUsed="1"/>
    <w:lsdException w:name="index 5" w:uiPriority="99" w:unhideWhenUsed="1"/>
    <w:lsdException w:name="index 6"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unhideWhenUsed="1"/>
    <w:lsdException w:name="Block Text" w:unhideWhenUsed="1"/>
    <w:lsdException w:name="Hyperlink" w:uiPriority="99" w:unhideWhenUsed="1"/>
    <w:lsdException w:name="FollowedHyperlink"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uiPriority="61"/>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4A45"/>
    <w:pPr>
      <w:widowControl w:val="0"/>
      <w:jc w:val="both"/>
    </w:pPr>
    <w:rPr>
      <w:rFonts w:cs="Century"/>
      <w:kern w:val="2"/>
      <w:sz w:val="21"/>
      <w:szCs w:val="21"/>
      <w:lang w:val="fr-FR"/>
    </w:rPr>
  </w:style>
  <w:style w:type="paragraph" w:styleId="Heading1">
    <w:name w:val="heading 1"/>
    <w:basedOn w:val="Normal"/>
    <w:link w:val="Heading1Char"/>
    <w:uiPriority w:val="9"/>
    <w:qFormat/>
    <w:rsid w:val="0070708D"/>
    <w:pPr>
      <w:widowControl/>
      <w:spacing w:before="100" w:beforeAutospacing="1" w:after="100" w:afterAutospacing="1"/>
      <w:jc w:val="left"/>
      <w:outlineLvl w:val="0"/>
    </w:pPr>
    <w:rPr>
      <w:rFonts w:ascii="Times New Roman" w:eastAsia="SimSun" w:hAnsi="Times New Roman" w:cs="Times New Roman"/>
      <w:b/>
      <w:bCs/>
      <w:kern w:val="36"/>
      <w:sz w:val="48"/>
      <w:szCs w:val="48"/>
      <w:lang w:eastAsia="zh-CN"/>
    </w:rPr>
  </w:style>
  <w:style w:type="paragraph" w:styleId="Heading2">
    <w:name w:val="heading 2"/>
    <w:basedOn w:val="Normal"/>
    <w:link w:val="Heading2Char"/>
    <w:uiPriority w:val="9"/>
    <w:qFormat/>
    <w:rsid w:val="0070708D"/>
    <w:pPr>
      <w:widowControl/>
      <w:spacing w:before="100" w:beforeAutospacing="1" w:after="100" w:afterAutospacing="1"/>
      <w:jc w:val="left"/>
      <w:outlineLvl w:val="1"/>
    </w:pPr>
    <w:rPr>
      <w:rFonts w:ascii="Times New Roman" w:eastAsia="SimSun" w:hAnsi="Times New Roman" w:cs="Times New Roman"/>
      <w:b/>
      <w:bCs/>
      <w:kern w:val="0"/>
      <w:sz w:val="36"/>
      <w:szCs w:val="36"/>
      <w:lang w:eastAsia="zh-CN"/>
    </w:rPr>
  </w:style>
  <w:style w:type="paragraph" w:styleId="Heading3">
    <w:name w:val="heading 3"/>
    <w:basedOn w:val="Normal"/>
    <w:link w:val="Heading3Char"/>
    <w:uiPriority w:val="9"/>
    <w:qFormat/>
    <w:rsid w:val="0070708D"/>
    <w:pPr>
      <w:widowControl/>
      <w:spacing w:before="100" w:beforeAutospacing="1" w:after="100" w:afterAutospacing="1"/>
      <w:jc w:val="left"/>
      <w:outlineLvl w:val="2"/>
    </w:pPr>
    <w:rPr>
      <w:rFonts w:ascii="Times New Roman" w:eastAsia="SimSun" w:hAnsi="Times New Roman" w:cs="Times New Roman"/>
      <w:b/>
      <w:bCs/>
      <w:kern w:val="0"/>
      <w:sz w:val="27"/>
      <w:szCs w:val="27"/>
      <w:lang w:eastAsia="zh-CN"/>
    </w:rPr>
  </w:style>
  <w:style w:type="paragraph" w:styleId="Heading4">
    <w:name w:val="heading 4"/>
    <w:basedOn w:val="Normal"/>
    <w:next w:val="Normal"/>
    <w:link w:val="Heading4Char"/>
    <w:uiPriority w:val="9"/>
    <w:unhideWhenUsed/>
    <w:qFormat/>
    <w:rsid w:val="002223A4"/>
    <w:pPr>
      <w:keepNext/>
      <w:ind w:leftChars="400" w:left="400"/>
      <w:outlineLvl w:val="3"/>
    </w:pPr>
    <w:rPr>
      <w:rFonts w:asciiTheme="minorHAnsi" w:eastAsiaTheme="minorEastAsia" w:hAnsiTheme="minorHAnsi" w:cstheme="minorBidi"/>
      <w:b/>
      <w:bCs/>
      <w:szCs w:val="22"/>
    </w:rPr>
  </w:style>
  <w:style w:type="paragraph" w:styleId="Heading5">
    <w:name w:val="heading 5"/>
    <w:basedOn w:val="Normal"/>
    <w:next w:val="Normal"/>
    <w:link w:val="Heading5Char"/>
    <w:uiPriority w:val="9"/>
    <w:qFormat/>
    <w:rsid w:val="00B47E6E"/>
    <w:pPr>
      <w:keepNext/>
      <w:keepLines/>
      <w:widowControl/>
      <w:spacing w:before="220" w:after="40"/>
      <w:contextualSpacing/>
      <w:jc w:val="left"/>
      <w:outlineLvl w:val="4"/>
    </w:pPr>
    <w:rPr>
      <w:rFonts w:ascii="Calibri" w:eastAsia="Calibri" w:hAnsi="Calibri" w:cs="Calibri"/>
      <w:b/>
      <w:color w:val="000000"/>
      <w:kern w:val="0"/>
      <w:sz w:val="22"/>
      <w:szCs w:val="22"/>
      <w:lang w:val="en-US"/>
    </w:rPr>
  </w:style>
  <w:style w:type="paragraph" w:styleId="Heading6">
    <w:name w:val="heading 6"/>
    <w:basedOn w:val="Normal"/>
    <w:next w:val="Normal"/>
    <w:link w:val="Heading6Char"/>
    <w:uiPriority w:val="9"/>
    <w:qFormat/>
    <w:rsid w:val="00B47E6E"/>
    <w:pPr>
      <w:keepNext/>
      <w:keepLines/>
      <w:widowControl/>
      <w:spacing w:before="200" w:after="40"/>
      <w:contextualSpacing/>
      <w:jc w:val="left"/>
      <w:outlineLvl w:val="5"/>
    </w:pPr>
    <w:rPr>
      <w:rFonts w:ascii="Calibri" w:eastAsia="Calibri" w:hAnsi="Calibri" w:cs="Calibri"/>
      <w:b/>
      <w:color w:val="000000"/>
      <w:kern w:val="0"/>
      <w:sz w:val="20"/>
      <w:szCs w:val="20"/>
      <w:lang w:val="en-US"/>
    </w:rPr>
  </w:style>
  <w:style w:type="paragraph" w:styleId="Heading7">
    <w:name w:val="heading 7"/>
    <w:basedOn w:val="Normal"/>
    <w:next w:val="Normal"/>
    <w:link w:val="Heading7Char"/>
    <w:uiPriority w:val="9"/>
    <w:unhideWhenUsed/>
    <w:qFormat/>
    <w:rsid w:val="0063305D"/>
    <w:pPr>
      <w:keepNext/>
      <w:keepLines/>
      <w:widowControl/>
      <w:spacing w:before="40" w:line="259" w:lineRule="auto"/>
      <w:jc w:val="left"/>
      <w:outlineLvl w:val="6"/>
    </w:pPr>
    <w:rPr>
      <w:rFonts w:asciiTheme="majorHAnsi" w:eastAsiaTheme="majorEastAsia" w:hAnsiTheme="majorHAnsi" w:cstheme="majorBidi"/>
      <w:i/>
      <w:iCs/>
      <w:kern w:val="0"/>
      <w:sz w:val="22"/>
      <w:szCs w:val="22"/>
      <w:lang w:eastAsia="en-US"/>
    </w:rPr>
  </w:style>
  <w:style w:type="paragraph" w:styleId="Heading8">
    <w:name w:val="heading 8"/>
    <w:basedOn w:val="Normal"/>
    <w:next w:val="Normal"/>
    <w:link w:val="Heading8Char"/>
    <w:uiPriority w:val="9"/>
    <w:unhideWhenUsed/>
    <w:qFormat/>
    <w:rsid w:val="0063305D"/>
    <w:pPr>
      <w:keepNext/>
      <w:keepLines/>
      <w:widowControl/>
      <w:spacing w:before="40" w:line="259" w:lineRule="auto"/>
      <w:jc w:val="left"/>
      <w:outlineLvl w:val="7"/>
    </w:pPr>
    <w:rPr>
      <w:rFonts w:asciiTheme="majorHAnsi" w:eastAsiaTheme="majorEastAsia" w:hAnsiTheme="majorHAnsi" w:cstheme="majorBidi"/>
      <w:color w:val="262626" w:themeColor="text1" w:themeTint="D9"/>
      <w:kern w:val="0"/>
      <w:lang w:eastAsia="en-US"/>
    </w:rPr>
  </w:style>
  <w:style w:type="paragraph" w:styleId="Heading9">
    <w:name w:val="heading 9"/>
    <w:basedOn w:val="Normal"/>
    <w:next w:val="Normal"/>
    <w:link w:val="Heading9Char"/>
    <w:uiPriority w:val="9"/>
    <w:unhideWhenUsed/>
    <w:qFormat/>
    <w:rsid w:val="0063305D"/>
    <w:pPr>
      <w:keepNext/>
      <w:keepLines/>
      <w:widowControl/>
      <w:spacing w:before="40" w:line="259" w:lineRule="auto"/>
      <w:jc w:val="left"/>
      <w:outlineLvl w:val="8"/>
    </w:pPr>
    <w:rPr>
      <w:rFonts w:asciiTheme="majorHAnsi" w:eastAsiaTheme="majorEastAsia" w:hAnsiTheme="majorHAnsi" w:cstheme="majorBidi"/>
      <w:i/>
      <w:iCs/>
      <w:color w:val="262626" w:themeColor="text1" w:themeTint="D9"/>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0708D"/>
    <w:rPr>
      <w:rFonts w:ascii="Times New Roman" w:eastAsia="SimSun" w:hAnsi="Times New Roman" w:cs="Times New Roman"/>
      <w:b/>
      <w:bCs/>
      <w:kern w:val="36"/>
      <w:sz w:val="48"/>
      <w:szCs w:val="48"/>
      <w:lang w:val="fr-FR" w:eastAsia="zh-CN"/>
    </w:rPr>
  </w:style>
  <w:style w:type="character" w:customStyle="1" w:styleId="Heading2Char">
    <w:name w:val="Heading 2 Char"/>
    <w:link w:val="Heading2"/>
    <w:uiPriority w:val="9"/>
    <w:rsid w:val="0070708D"/>
    <w:rPr>
      <w:rFonts w:ascii="Times New Roman" w:eastAsia="SimSun" w:hAnsi="Times New Roman" w:cs="Times New Roman"/>
      <w:b/>
      <w:bCs/>
      <w:kern w:val="0"/>
      <w:sz w:val="36"/>
      <w:szCs w:val="36"/>
      <w:lang w:val="fr-FR" w:eastAsia="zh-CN"/>
    </w:rPr>
  </w:style>
  <w:style w:type="character" w:customStyle="1" w:styleId="Heading3Char">
    <w:name w:val="Heading 3 Char"/>
    <w:link w:val="Heading3"/>
    <w:uiPriority w:val="9"/>
    <w:rsid w:val="0070708D"/>
    <w:rPr>
      <w:rFonts w:ascii="Times New Roman" w:eastAsia="SimSun" w:hAnsi="Times New Roman" w:cs="Times New Roman"/>
      <w:b/>
      <w:bCs/>
      <w:kern w:val="0"/>
      <w:sz w:val="27"/>
      <w:szCs w:val="27"/>
      <w:lang w:val="fr-FR" w:eastAsia="zh-CN"/>
    </w:rPr>
  </w:style>
  <w:style w:type="character" w:customStyle="1" w:styleId="titlelegend">
    <w:name w:val="titlelegend"/>
    <w:basedOn w:val="DefaultParagraphFont"/>
    <w:uiPriority w:val="99"/>
    <w:rsid w:val="0070708D"/>
  </w:style>
  <w:style w:type="character" w:styleId="Hyperlink">
    <w:name w:val="Hyperlink"/>
    <w:uiPriority w:val="99"/>
    <w:rsid w:val="0070708D"/>
    <w:rPr>
      <w:color w:val="0000FF"/>
      <w:u w:val="single"/>
    </w:rPr>
  </w:style>
  <w:style w:type="character" w:customStyle="1" w:styleId="affiliation">
    <w:name w:val="affiliation"/>
    <w:basedOn w:val="DefaultParagraphFont"/>
    <w:uiPriority w:val="99"/>
    <w:rsid w:val="0070708D"/>
  </w:style>
  <w:style w:type="character" w:customStyle="1" w:styleId="Normal1">
    <w:name w:val="Normal1"/>
    <w:basedOn w:val="DefaultParagraphFont"/>
    <w:uiPriority w:val="99"/>
    <w:rsid w:val="0070708D"/>
  </w:style>
  <w:style w:type="paragraph" w:customStyle="1" w:styleId="bigletter">
    <w:name w:val="bigletter"/>
    <w:basedOn w:val="Normal"/>
    <w:uiPriority w:val="99"/>
    <w:rsid w:val="0070708D"/>
    <w:pPr>
      <w:widowControl/>
      <w:spacing w:before="100" w:beforeAutospacing="1" w:after="100" w:afterAutospacing="1"/>
      <w:jc w:val="left"/>
    </w:pPr>
    <w:rPr>
      <w:rFonts w:ascii="Times New Roman" w:eastAsia="SimSun" w:hAnsi="Times New Roman" w:cs="Times New Roman"/>
      <w:kern w:val="0"/>
      <w:sz w:val="24"/>
      <w:szCs w:val="24"/>
      <w:lang w:eastAsia="zh-CN"/>
    </w:rPr>
  </w:style>
  <w:style w:type="character" w:customStyle="1" w:styleId="firstchar">
    <w:name w:val="firstchar"/>
    <w:basedOn w:val="DefaultParagraphFont"/>
    <w:uiPriority w:val="99"/>
    <w:rsid w:val="0070708D"/>
  </w:style>
  <w:style w:type="paragraph" w:styleId="NormalWeb">
    <w:name w:val="Normal (Web)"/>
    <w:basedOn w:val="Normal"/>
    <w:uiPriority w:val="99"/>
    <w:rsid w:val="0070708D"/>
    <w:pPr>
      <w:widowControl/>
      <w:spacing w:before="100" w:beforeAutospacing="1" w:after="100" w:afterAutospacing="1"/>
      <w:jc w:val="left"/>
    </w:pPr>
    <w:rPr>
      <w:rFonts w:ascii="Times New Roman" w:eastAsia="SimSun" w:hAnsi="Times New Roman" w:cs="Times New Roman"/>
      <w:kern w:val="0"/>
      <w:sz w:val="24"/>
      <w:szCs w:val="24"/>
      <w:lang w:eastAsia="zh-CN"/>
    </w:rPr>
  </w:style>
  <w:style w:type="character" w:customStyle="1" w:styleId="pnum">
    <w:name w:val="pnum"/>
    <w:basedOn w:val="DefaultParagraphFont"/>
    <w:uiPriority w:val="99"/>
    <w:rsid w:val="0070708D"/>
  </w:style>
  <w:style w:type="character" w:customStyle="1" w:styleId="sup">
    <w:name w:val="sup"/>
    <w:basedOn w:val="DefaultParagraphFont"/>
    <w:uiPriority w:val="99"/>
    <w:rsid w:val="0070708D"/>
  </w:style>
  <w:style w:type="character" w:customStyle="1" w:styleId="reference">
    <w:name w:val="reference"/>
    <w:basedOn w:val="DefaultParagraphFont"/>
    <w:uiPriority w:val="99"/>
    <w:rsid w:val="0070708D"/>
  </w:style>
  <w:style w:type="paragraph" w:customStyle="1" w:styleId="freelheight">
    <w:name w:val="free lheight"/>
    <w:basedOn w:val="Normal"/>
    <w:uiPriority w:val="99"/>
    <w:rsid w:val="0070708D"/>
    <w:pPr>
      <w:widowControl/>
      <w:spacing w:before="100" w:beforeAutospacing="1" w:after="100" w:afterAutospacing="1"/>
      <w:jc w:val="left"/>
    </w:pPr>
    <w:rPr>
      <w:rFonts w:ascii="Times New Roman" w:eastAsia="SimSun" w:hAnsi="Times New Roman" w:cs="Times New Roman"/>
      <w:kern w:val="0"/>
      <w:sz w:val="24"/>
      <w:szCs w:val="24"/>
      <w:lang w:eastAsia="zh-CN"/>
    </w:rPr>
  </w:style>
  <w:style w:type="character" w:styleId="Strong">
    <w:name w:val="Strong"/>
    <w:uiPriority w:val="22"/>
    <w:qFormat/>
    <w:rsid w:val="0070708D"/>
    <w:rPr>
      <w:b/>
      <w:bCs/>
    </w:rPr>
  </w:style>
  <w:style w:type="character" w:customStyle="1" w:styleId="trebuchet">
    <w:name w:val="trebuchet"/>
    <w:basedOn w:val="DefaultParagraphFont"/>
    <w:uiPriority w:val="99"/>
    <w:rsid w:val="0070708D"/>
  </w:style>
  <w:style w:type="character" w:styleId="Emphasis">
    <w:name w:val="Emphasis"/>
    <w:uiPriority w:val="20"/>
    <w:qFormat/>
    <w:rsid w:val="0070708D"/>
    <w:rPr>
      <w:i/>
      <w:iCs/>
    </w:rPr>
  </w:style>
  <w:style w:type="character" w:customStyle="1" w:styleId="referencnote">
    <w:name w:val="referencnote"/>
    <w:basedOn w:val="DefaultParagraphFont"/>
    <w:uiPriority w:val="99"/>
    <w:rsid w:val="0070708D"/>
  </w:style>
  <w:style w:type="paragraph" w:customStyle="1" w:styleId="free">
    <w:name w:val="free"/>
    <w:basedOn w:val="Normal"/>
    <w:uiPriority w:val="99"/>
    <w:rsid w:val="0070708D"/>
    <w:pPr>
      <w:widowControl/>
      <w:spacing w:before="100" w:beforeAutospacing="1" w:after="100" w:afterAutospacing="1"/>
      <w:jc w:val="left"/>
    </w:pPr>
    <w:rPr>
      <w:rFonts w:ascii="Times New Roman" w:eastAsia="SimSun" w:hAnsi="Times New Roman" w:cs="Times New Roman"/>
      <w:kern w:val="0"/>
      <w:sz w:val="24"/>
      <w:szCs w:val="24"/>
      <w:lang w:eastAsia="zh-CN"/>
    </w:rPr>
  </w:style>
  <w:style w:type="character" w:styleId="SubtleReference">
    <w:name w:val="Subtle Reference"/>
    <w:uiPriority w:val="31"/>
    <w:qFormat/>
    <w:rsid w:val="00E3432C"/>
    <w:rPr>
      <w:smallCaps/>
      <w:color w:val="5A5A5A"/>
    </w:rPr>
  </w:style>
  <w:style w:type="paragraph" w:styleId="ListParagraph">
    <w:name w:val="List Paragraph"/>
    <w:basedOn w:val="Normal"/>
    <w:uiPriority w:val="34"/>
    <w:qFormat/>
    <w:rsid w:val="00E3432C"/>
    <w:pPr>
      <w:ind w:leftChars="400" w:left="840"/>
    </w:pPr>
  </w:style>
  <w:style w:type="paragraph" w:customStyle="1" w:styleId="Corps">
    <w:name w:val="Corps"/>
    <w:uiPriority w:val="99"/>
    <w:rsid w:val="009A5C98"/>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pPr>
    <w:rPr>
      <w:rFonts w:ascii="Helvetica" w:eastAsia="Times New Roman" w:hAnsi="Arial Unicode MS" w:cs="Helvetica"/>
      <w:color w:val="000000"/>
      <w:sz w:val="22"/>
      <w:szCs w:val="22"/>
      <w:lang w:val="fr-FR"/>
    </w:rPr>
  </w:style>
  <w:style w:type="paragraph" w:customStyle="1" w:styleId="Cetic-intertitre">
    <w:name w:val="Cetic-intertitre"/>
    <w:basedOn w:val="Normal"/>
    <w:uiPriority w:val="99"/>
    <w:rsid w:val="00982D94"/>
    <w:pPr>
      <w:keepNext/>
      <w:widowControl/>
      <w:numPr>
        <w:numId w:val="30"/>
      </w:numPr>
      <w:spacing w:before="600" w:after="240" w:line="440" w:lineRule="exact"/>
      <w:ind w:left="360"/>
    </w:pPr>
    <w:rPr>
      <w:rFonts w:ascii="Garamond" w:hAnsi="Garamond" w:cs="Garamond"/>
      <w:b/>
      <w:bCs/>
      <w:sz w:val="32"/>
      <w:szCs w:val="36"/>
      <w:lang w:val="fr-CA"/>
    </w:rPr>
  </w:style>
  <w:style w:type="paragraph" w:customStyle="1" w:styleId="CETIC-intertitre0">
    <w:name w:val="CETIC-intertitre"/>
    <w:basedOn w:val="Cetic-intertitre"/>
    <w:uiPriority w:val="99"/>
    <w:rsid w:val="006279E5"/>
    <w:pPr>
      <w:keepLines/>
      <w:numPr>
        <w:numId w:val="18"/>
      </w:numPr>
      <w:jc w:val="left"/>
    </w:pPr>
  </w:style>
  <w:style w:type="paragraph" w:customStyle="1" w:styleId="CETIC-surtitre">
    <w:name w:val="CETIC-surtitre"/>
    <w:basedOn w:val="Normal"/>
    <w:uiPriority w:val="99"/>
    <w:rsid w:val="00FF2614"/>
    <w:pPr>
      <w:spacing w:after="240" w:line="440" w:lineRule="exact"/>
    </w:pPr>
    <w:rPr>
      <w:rFonts w:ascii="Times New Roman" w:hAnsi="Times New Roman" w:cs="Times New Roman"/>
      <w:b/>
      <w:bCs/>
      <w:sz w:val="24"/>
      <w:szCs w:val="24"/>
    </w:rPr>
  </w:style>
  <w:style w:type="paragraph" w:customStyle="1" w:styleId="CETIC-Titre">
    <w:name w:val="CETIC-Titre"/>
    <w:basedOn w:val="Heading1"/>
    <w:uiPriority w:val="99"/>
    <w:rsid w:val="00F81AA4"/>
    <w:pPr>
      <w:spacing w:before="600" w:beforeAutospacing="0" w:after="0" w:afterAutospacing="0"/>
      <w:jc w:val="center"/>
    </w:pPr>
    <w:rPr>
      <w:rFonts w:ascii="Garamond" w:hAnsi="Garamond" w:cs="Garamond"/>
    </w:rPr>
  </w:style>
  <w:style w:type="paragraph" w:customStyle="1" w:styleId="CETIC-auteur">
    <w:name w:val="CETIC-auteur"/>
    <w:basedOn w:val="Normal"/>
    <w:uiPriority w:val="99"/>
    <w:rsid w:val="00FF2614"/>
    <w:pPr>
      <w:spacing w:after="240" w:line="440" w:lineRule="exact"/>
      <w:jc w:val="right"/>
    </w:pPr>
    <w:rPr>
      <w:rFonts w:ascii="Times New Roman" w:hAnsi="Times New Roman" w:cs="Times New Roman"/>
      <w:sz w:val="32"/>
      <w:szCs w:val="32"/>
    </w:rPr>
  </w:style>
  <w:style w:type="paragraph" w:customStyle="1" w:styleId="CETIC-texte">
    <w:name w:val="CETIC-texte"/>
    <w:basedOn w:val="Normal"/>
    <w:link w:val="CETIC-texteChar"/>
    <w:uiPriority w:val="99"/>
    <w:rsid w:val="000B67CB"/>
    <w:pPr>
      <w:spacing w:after="120" w:line="440" w:lineRule="exact"/>
      <w:ind w:firstLine="540"/>
    </w:pPr>
    <w:rPr>
      <w:rFonts w:ascii="Times New Roman" w:hAnsi="Times New Roman" w:cs="Times New Roman"/>
      <w:sz w:val="28"/>
      <w:szCs w:val="32"/>
    </w:rPr>
  </w:style>
  <w:style w:type="paragraph" w:customStyle="1" w:styleId="CETIC-introductif">
    <w:name w:val="CETIC-introductif"/>
    <w:basedOn w:val="CETIC-texte"/>
    <w:uiPriority w:val="99"/>
    <w:rsid w:val="00593987"/>
    <w:rPr>
      <w:i/>
      <w:iCs/>
    </w:rPr>
  </w:style>
  <w:style w:type="table" w:styleId="TableGrid">
    <w:name w:val="Table Grid"/>
    <w:basedOn w:val="TableNormal"/>
    <w:uiPriority w:val="39"/>
    <w:rsid w:val="00892E57"/>
    <w:rPr>
      <w:rFonts w:cs="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C25E1C"/>
    <w:pPr>
      <w:tabs>
        <w:tab w:val="center" w:pos="4252"/>
        <w:tab w:val="right" w:pos="8504"/>
      </w:tabs>
      <w:snapToGrid w:val="0"/>
    </w:pPr>
  </w:style>
  <w:style w:type="character" w:customStyle="1" w:styleId="HeaderChar">
    <w:name w:val="Header Char"/>
    <w:link w:val="Header"/>
    <w:uiPriority w:val="99"/>
    <w:rsid w:val="00C25E1C"/>
    <w:rPr>
      <w:lang w:val="fr-FR"/>
    </w:rPr>
  </w:style>
  <w:style w:type="paragraph" w:styleId="Footer">
    <w:name w:val="footer"/>
    <w:basedOn w:val="Normal"/>
    <w:link w:val="FooterChar"/>
    <w:uiPriority w:val="99"/>
    <w:rsid w:val="00C25E1C"/>
    <w:pPr>
      <w:tabs>
        <w:tab w:val="center" w:pos="4252"/>
        <w:tab w:val="right" w:pos="8504"/>
      </w:tabs>
      <w:snapToGrid w:val="0"/>
    </w:pPr>
  </w:style>
  <w:style w:type="character" w:customStyle="1" w:styleId="FooterChar">
    <w:name w:val="Footer Char"/>
    <w:link w:val="Footer"/>
    <w:uiPriority w:val="99"/>
    <w:rsid w:val="00C25E1C"/>
    <w:rPr>
      <w:lang w:val="fr-FR"/>
    </w:rPr>
  </w:style>
  <w:style w:type="paragraph" w:customStyle="1" w:styleId="CETIC-Sous-intertitre">
    <w:name w:val="CETIC-Sous-intertitre"/>
    <w:basedOn w:val="CETIC-intertitre0"/>
    <w:uiPriority w:val="99"/>
    <w:rsid w:val="00FF68CE"/>
    <w:pPr>
      <w:numPr>
        <w:ilvl w:val="1"/>
      </w:numPr>
      <w:spacing w:before="400" w:after="120"/>
    </w:pPr>
    <w:rPr>
      <w:b w:val="0"/>
      <w:bCs w:val="0"/>
      <w:i/>
      <w:iCs/>
      <w:szCs w:val="40"/>
      <w:lang w:eastAsia="fr-FR"/>
    </w:rPr>
  </w:style>
  <w:style w:type="paragraph" w:customStyle="1" w:styleId="CETIC-citation">
    <w:name w:val="CETIC-citation"/>
    <w:basedOn w:val="CETIC-texte"/>
    <w:uiPriority w:val="99"/>
    <w:rsid w:val="00620D13"/>
    <w:pPr>
      <w:spacing w:before="240" w:after="0" w:line="360" w:lineRule="exact"/>
      <w:ind w:left="567" w:firstLine="425"/>
    </w:pPr>
    <w:rPr>
      <w:sz w:val="24"/>
      <w:szCs w:val="28"/>
      <w:lang w:val="fr-CA"/>
    </w:rPr>
  </w:style>
  <w:style w:type="paragraph" w:styleId="FootnoteText">
    <w:name w:val="footnote text"/>
    <w:aliases w:val="caption,B2F,B2F1,Footnotes,Footnote, B2F"/>
    <w:basedOn w:val="Normal"/>
    <w:link w:val="FootnoteTextChar"/>
    <w:uiPriority w:val="99"/>
    <w:rsid w:val="003441C7"/>
    <w:pPr>
      <w:snapToGrid w:val="0"/>
      <w:jc w:val="left"/>
    </w:pPr>
  </w:style>
  <w:style w:type="character" w:customStyle="1" w:styleId="FootnoteTextChar">
    <w:name w:val="Footnote Text Char"/>
    <w:aliases w:val="caption Char,B2F Char,B2F1 Char,Footnotes Char,Footnote Char, B2F Char"/>
    <w:link w:val="FootnoteText"/>
    <w:uiPriority w:val="99"/>
    <w:rsid w:val="003441C7"/>
    <w:rPr>
      <w:lang w:val="fr-FR"/>
    </w:rPr>
  </w:style>
  <w:style w:type="character" w:styleId="FootnoteReference">
    <w:name w:val="footnote reference"/>
    <w:aliases w:val="B2,B21"/>
    <w:uiPriority w:val="99"/>
    <w:rsid w:val="003441C7"/>
    <w:rPr>
      <w:vertAlign w:val="superscript"/>
    </w:rPr>
  </w:style>
  <w:style w:type="paragraph" w:customStyle="1" w:styleId="CETIC-notes">
    <w:name w:val="CETIC-notes"/>
    <w:basedOn w:val="CETIC-texte"/>
    <w:uiPriority w:val="99"/>
    <w:rsid w:val="005B42F3"/>
    <w:pPr>
      <w:spacing w:before="80" w:after="0" w:line="300" w:lineRule="exact"/>
      <w:ind w:firstLine="0"/>
    </w:pPr>
    <w:rPr>
      <w:sz w:val="24"/>
      <w:szCs w:val="24"/>
    </w:rPr>
  </w:style>
  <w:style w:type="numbering" w:customStyle="1" w:styleId="Tiret">
    <w:name w:val="Tiret"/>
    <w:rsid w:val="00E23C08"/>
    <w:pPr>
      <w:numPr>
        <w:numId w:val="1"/>
      </w:numPr>
    </w:pPr>
  </w:style>
  <w:style w:type="paragraph" w:styleId="BalloonText">
    <w:name w:val="Balloon Text"/>
    <w:basedOn w:val="Normal"/>
    <w:link w:val="BalloonTextChar"/>
    <w:uiPriority w:val="99"/>
    <w:semiHidden/>
    <w:unhideWhenUsed/>
    <w:rsid w:val="00935403"/>
    <w:rPr>
      <w:rFonts w:ascii="Arial" w:eastAsia="ＭＳ ゴシック" w:hAnsi="Arial" w:cs="Times New Roman"/>
      <w:sz w:val="18"/>
      <w:szCs w:val="18"/>
    </w:rPr>
  </w:style>
  <w:style w:type="character" w:customStyle="1" w:styleId="BalloonTextChar">
    <w:name w:val="Balloon Text Char"/>
    <w:link w:val="BalloonText"/>
    <w:uiPriority w:val="99"/>
    <w:semiHidden/>
    <w:rsid w:val="00935403"/>
    <w:rPr>
      <w:rFonts w:ascii="Arial" w:eastAsia="ＭＳ ゴシック" w:hAnsi="Arial" w:cs="Times New Roman"/>
      <w:sz w:val="18"/>
      <w:szCs w:val="18"/>
      <w:lang w:val="fr-FR"/>
    </w:rPr>
  </w:style>
  <w:style w:type="paragraph" w:customStyle="1" w:styleId="CETIC-legende-figure">
    <w:name w:val="CETIC-legende-figure"/>
    <w:basedOn w:val="CETIC-notes"/>
    <w:qFormat/>
    <w:rsid w:val="001851AE"/>
    <w:pPr>
      <w:keepNext/>
      <w:keepLines/>
      <w:widowControl/>
      <w:jc w:val="center"/>
    </w:pPr>
    <w:rPr>
      <w:lang w:val="fr-CA"/>
    </w:rPr>
  </w:style>
  <w:style w:type="paragraph" w:customStyle="1" w:styleId="CETIC-puces">
    <w:name w:val="CETIC-puces"/>
    <w:basedOn w:val="CETIC-texte"/>
    <w:qFormat/>
    <w:rsid w:val="00F220C6"/>
    <w:pPr>
      <w:numPr>
        <w:numId w:val="2"/>
      </w:numPr>
      <w:ind w:left="567"/>
      <w:contextualSpacing/>
    </w:pPr>
    <w:rPr>
      <w:lang w:val="fr-CA"/>
    </w:rPr>
  </w:style>
  <w:style w:type="numbering" w:customStyle="1" w:styleId="Style1">
    <w:name w:val="Style1"/>
    <w:uiPriority w:val="99"/>
    <w:rsid w:val="002667F7"/>
    <w:pPr>
      <w:numPr>
        <w:numId w:val="3"/>
      </w:numPr>
    </w:pPr>
  </w:style>
  <w:style w:type="paragraph" w:styleId="EndnoteText">
    <w:name w:val="endnote text"/>
    <w:basedOn w:val="Normal"/>
    <w:link w:val="EndnoteTextChar"/>
    <w:uiPriority w:val="99"/>
    <w:unhideWhenUsed/>
    <w:rsid w:val="009A6062"/>
    <w:pPr>
      <w:snapToGrid w:val="0"/>
      <w:jc w:val="left"/>
    </w:pPr>
  </w:style>
  <w:style w:type="paragraph" w:customStyle="1" w:styleId="aSOUSTITRE">
    <w:name w:val="a. SOUSTITRE"/>
    <w:basedOn w:val="ListParagraph"/>
    <w:qFormat/>
    <w:rsid w:val="001333E6"/>
    <w:pPr>
      <w:numPr>
        <w:numId w:val="4"/>
      </w:numPr>
      <w:spacing w:before="400" w:after="300"/>
      <w:ind w:leftChars="1" w:left="425"/>
    </w:pPr>
    <w:rPr>
      <w:rFonts w:ascii="Arial Rounded MT Bold" w:hAnsi="Arial Rounded MT Bold" w:cs="Times New Roman"/>
      <w:sz w:val="28"/>
      <w:szCs w:val="52"/>
      <w:lang w:val="fr-CA"/>
    </w:rPr>
  </w:style>
  <w:style w:type="paragraph" w:customStyle="1" w:styleId="aTEXTE">
    <w:name w:val="a. TEXTE"/>
    <w:basedOn w:val="Normal"/>
    <w:qFormat/>
    <w:rsid w:val="001333E6"/>
    <w:pPr>
      <w:spacing w:after="120" w:line="340" w:lineRule="exact"/>
      <w:ind w:firstLineChars="109" w:firstLine="305"/>
    </w:pPr>
    <w:rPr>
      <w:rFonts w:ascii="Times New Roman" w:hAnsi="Times New Roman" w:cs="Times New Roman"/>
      <w:sz w:val="28"/>
      <w:szCs w:val="28"/>
      <w:lang w:val="fr-CA"/>
    </w:rPr>
  </w:style>
  <w:style w:type="paragraph" w:customStyle="1" w:styleId="aCITATION">
    <w:name w:val="a. CITATION"/>
    <w:basedOn w:val="Normal"/>
    <w:qFormat/>
    <w:rsid w:val="001333E6"/>
    <w:pPr>
      <w:spacing w:before="200" w:after="320" w:line="340" w:lineRule="exact"/>
      <w:ind w:leftChars="245" w:left="1274" w:firstLineChars="109" w:firstLine="305"/>
    </w:pPr>
    <w:rPr>
      <w:rFonts w:ascii="Times New Roman" w:hAnsi="Times New Roman" w:cs="Times New Roman"/>
      <w:i/>
      <w:sz w:val="28"/>
      <w:szCs w:val="28"/>
      <w:lang w:val="fr-CA"/>
    </w:rPr>
  </w:style>
  <w:style w:type="character" w:styleId="BookTitle">
    <w:name w:val="Book Title"/>
    <w:basedOn w:val="DefaultParagraphFont"/>
    <w:uiPriority w:val="33"/>
    <w:qFormat/>
    <w:rsid w:val="00146329"/>
    <w:rPr>
      <w:b/>
      <w:bCs/>
      <w:i/>
      <w:iCs/>
      <w:spacing w:val="5"/>
    </w:rPr>
  </w:style>
  <w:style w:type="paragraph" w:customStyle="1" w:styleId="aaatexte">
    <w:name w:val="aaatexte"/>
    <w:basedOn w:val="Normal"/>
    <w:rsid w:val="00100367"/>
    <w:pPr>
      <w:spacing w:before="60" w:after="60" w:line="240" w:lineRule="exact"/>
      <w:ind w:firstLine="284"/>
    </w:pPr>
    <w:rPr>
      <w:rFonts w:ascii="Times New Roman" w:hAnsi="Times New Roman" w:cs="Times New Roman"/>
      <w:sz w:val="22"/>
      <w:szCs w:val="24"/>
    </w:rPr>
  </w:style>
  <w:style w:type="character" w:styleId="EndnoteReference">
    <w:name w:val="endnote reference"/>
    <w:rsid w:val="00100367"/>
    <w:rPr>
      <w:vertAlign w:val="superscript"/>
    </w:rPr>
  </w:style>
  <w:style w:type="paragraph" w:styleId="BodyText">
    <w:name w:val="Body Text"/>
    <w:basedOn w:val="Normal"/>
    <w:link w:val="BodyTextChar"/>
    <w:uiPriority w:val="1"/>
    <w:qFormat/>
    <w:rsid w:val="00100367"/>
    <w:pPr>
      <w:jc w:val="center"/>
    </w:pPr>
    <w:rPr>
      <w:rFonts w:cs="Times New Roman"/>
      <w:b/>
      <w:bCs/>
      <w:sz w:val="24"/>
      <w:szCs w:val="24"/>
    </w:rPr>
  </w:style>
  <w:style w:type="character" w:customStyle="1" w:styleId="BodyTextChar">
    <w:name w:val="Body Text Char"/>
    <w:basedOn w:val="DefaultParagraphFont"/>
    <w:link w:val="BodyText"/>
    <w:uiPriority w:val="1"/>
    <w:rsid w:val="00100367"/>
    <w:rPr>
      <w:b/>
      <w:bCs/>
      <w:kern w:val="2"/>
      <w:sz w:val="24"/>
      <w:szCs w:val="24"/>
      <w:lang w:val="fr-FR"/>
    </w:rPr>
  </w:style>
  <w:style w:type="paragraph" w:customStyle="1" w:styleId="aaapuce">
    <w:name w:val="aaapuce"/>
    <w:basedOn w:val="aaatexte"/>
    <w:rsid w:val="00100367"/>
    <w:pPr>
      <w:widowControl/>
      <w:numPr>
        <w:numId w:val="5"/>
      </w:numPr>
      <w:tabs>
        <w:tab w:val="clear" w:pos="846"/>
        <w:tab w:val="num" w:pos="142"/>
      </w:tabs>
      <w:ind w:left="142" w:hanging="142"/>
    </w:pPr>
    <w:rPr>
      <w:kern w:val="0"/>
      <w:szCs w:val="20"/>
      <w:lang w:val="fr-CA"/>
    </w:rPr>
  </w:style>
  <w:style w:type="paragraph" w:customStyle="1" w:styleId="aaaquote">
    <w:name w:val="aaaquote"/>
    <w:basedOn w:val="aaatexte"/>
    <w:rsid w:val="00100367"/>
    <w:pPr>
      <w:spacing w:before="120" w:after="120"/>
      <w:ind w:firstLineChars="400" w:firstLine="400"/>
    </w:pPr>
    <w:rPr>
      <w:sz w:val="18"/>
    </w:rPr>
  </w:style>
  <w:style w:type="paragraph" w:customStyle="1" w:styleId="petittitre">
    <w:name w:val="petit titre"/>
    <w:basedOn w:val="Normal"/>
    <w:rsid w:val="00100367"/>
    <w:pPr>
      <w:keepNext/>
      <w:widowControl/>
      <w:spacing w:before="240" w:after="240" w:line="240" w:lineRule="exact"/>
      <w:jc w:val="left"/>
      <w:outlineLvl w:val="8"/>
    </w:pPr>
    <w:rPr>
      <w:rFonts w:ascii="Arial" w:hAnsi="Arial" w:cs="Times New Roman"/>
      <w:b/>
      <w:i/>
      <w:kern w:val="0"/>
      <w:sz w:val="22"/>
      <w:szCs w:val="20"/>
    </w:rPr>
  </w:style>
  <w:style w:type="character" w:customStyle="1" w:styleId="EndnoteTextChar">
    <w:name w:val="Endnote Text Char"/>
    <w:basedOn w:val="DefaultParagraphFont"/>
    <w:link w:val="EndnoteText"/>
    <w:uiPriority w:val="99"/>
    <w:rsid w:val="009A6062"/>
    <w:rPr>
      <w:rFonts w:cs="Century"/>
      <w:kern w:val="2"/>
      <w:sz w:val="21"/>
      <w:szCs w:val="21"/>
      <w:lang w:val="fr-FR"/>
    </w:rPr>
  </w:style>
  <w:style w:type="paragraph" w:customStyle="1" w:styleId="CETIC-fleches">
    <w:name w:val="CETIC-fleches"/>
    <w:basedOn w:val="CETIC-puces"/>
    <w:qFormat/>
    <w:rsid w:val="002E5756"/>
    <w:pPr>
      <w:numPr>
        <w:numId w:val="6"/>
      </w:numPr>
      <w:ind w:left="567" w:hanging="567"/>
    </w:pPr>
  </w:style>
  <w:style w:type="character" w:customStyle="1" w:styleId="apple-converted-space">
    <w:name w:val="apple-converted-space"/>
    <w:basedOn w:val="DefaultParagraphFont"/>
    <w:rsid w:val="002F0856"/>
  </w:style>
  <w:style w:type="paragraph" w:customStyle="1" w:styleId="CETIC-PdG-categorie">
    <w:name w:val="CETIC-PdG-categorie"/>
    <w:basedOn w:val="Normal"/>
    <w:qFormat/>
    <w:rsid w:val="006675B5"/>
    <w:pPr>
      <w:widowControl/>
      <w:spacing w:before="500" w:line="360" w:lineRule="exact"/>
      <w:jc w:val="center"/>
    </w:pPr>
    <w:rPr>
      <w:rFonts w:ascii="Imprint MT Shadow" w:eastAsiaTheme="minorEastAsia" w:hAnsi="Imprint MT Shadow" w:cs="Times New Roman"/>
      <w:kern w:val="0"/>
      <w:sz w:val="22"/>
      <w:szCs w:val="48"/>
    </w:rPr>
  </w:style>
  <w:style w:type="paragraph" w:customStyle="1" w:styleId="CETIC-PdG-article">
    <w:name w:val="CETIC-PdG-article"/>
    <w:basedOn w:val="Normal"/>
    <w:qFormat/>
    <w:rsid w:val="00E71924"/>
    <w:pPr>
      <w:widowControl/>
      <w:spacing w:before="240" w:line="360" w:lineRule="exact"/>
      <w:jc w:val="center"/>
    </w:pPr>
    <w:rPr>
      <w:rFonts w:ascii="Imprint MT Shadow" w:eastAsiaTheme="minorEastAsia" w:hAnsi="Imprint MT Shadow" w:cs="Times New Roman"/>
      <w:kern w:val="0"/>
      <w:sz w:val="40"/>
      <w:szCs w:val="48"/>
    </w:rPr>
  </w:style>
  <w:style w:type="paragraph" w:customStyle="1" w:styleId="CETIC-PdG-emphase">
    <w:name w:val="CETIC-PdG-emphase"/>
    <w:basedOn w:val="CETIC-Titre"/>
    <w:qFormat/>
    <w:rsid w:val="00304990"/>
    <w:pPr>
      <w:spacing w:before="500" w:after="500"/>
    </w:pPr>
    <w:rPr>
      <w:rFonts w:ascii="Imprint MT Shadow" w:hAnsi="Imprint MT Shadow"/>
      <w:b w:val="0"/>
      <w:caps/>
      <w:sz w:val="36"/>
    </w:rPr>
  </w:style>
  <w:style w:type="paragraph" w:customStyle="1" w:styleId="CETIC-petit-sparateur">
    <w:name w:val="CETIC-petit-séparateur"/>
    <w:basedOn w:val="CETIC-texte"/>
    <w:qFormat/>
    <w:rsid w:val="003F419F"/>
    <w:pPr>
      <w:spacing w:after="0" w:line="100" w:lineRule="exact"/>
      <w:ind w:firstLine="0"/>
    </w:pPr>
  </w:style>
  <w:style w:type="paragraph" w:customStyle="1" w:styleId="CETIC-refs">
    <w:name w:val="CETIC-refs"/>
    <w:basedOn w:val="aTEXTE"/>
    <w:qFormat/>
    <w:rsid w:val="0084439A"/>
    <w:pPr>
      <w:ind w:left="485" w:hangingChars="202" w:hanging="485"/>
    </w:pPr>
    <w:rPr>
      <w:sz w:val="24"/>
    </w:rPr>
  </w:style>
  <w:style w:type="paragraph" w:customStyle="1" w:styleId="CETIC-PdG-TdM">
    <w:name w:val="CETIC-PdG-TdM"/>
    <w:basedOn w:val="CETIC-PdG-article"/>
    <w:qFormat/>
    <w:rsid w:val="00381DE0"/>
    <w:pPr>
      <w:tabs>
        <w:tab w:val="right" w:leader="middleDot" w:pos="9214"/>
      </w:tabs>
      <w:ind w:leftChars="540" w:left="1134" w:rightChars="596" w:right="1252"/>
      <w:jc w:val="left"/>
    </w:pPr>
    <w:rPr>
      <w:rFonts w:ascii="Garamond" w:hAnsi="Garamond"/>
      <w:sz w:val="36"/>
    </w:rPr>
  </w:style>
  <w:style w:type="paragraph" w:customStyle="1" w:styleId="a-TITRE">
    <w:name w:val="a-TITRE"/>
    <w:basedOn w:val="Normal"/>
    <w:qFormat/>
    <w:rsid w:val="00045A7B"/>
    <w:pPr>
      <w:spacing w:before="600" w:after="960"/>
      <w:jc w:val="center"/>
    </w:pPr>
    <w:rPr>
      <w:rFonts w:ascii="Arial Rounded MT Bold" w:hAnsi="Arial Rounded MT Bold" w:cs="Times New Roman"/>
      <w:sz w:val="52"/>
      <w:szCs w:val="52"/>
      <w:lang w:val="fr-CA"/>
    </w:rPr>
  </w:style>
  <w:style w:type="paragraph" w:customStyle="1" w:styleId="CETIC-tablo">
    <w:name w:val="CETIC-tablo"/>
    <w:basedOn w:val="CETIC-citation"/>
    <w:qFormat/>
    <w:rsid w:val="007E111D"/>
    <w:pPr>
      <w:keepNext/>
      <w:spacing w:before="60" w:after="60" w:line="320" w:lineRule="exact"/>
      <w:ind w:leftChars="137" w:left="288"/>
    </w:pPr>
  </w:style>
  <w:style w:type="paragraph" w:customStyle="1" w:styleId="ref-provisoire">
    <w:name w:val="ref-provisoire"/>
    <w:basedOn w:val="Normal"/>
    <w:rsid w:val="00D03D79"/>
    <w:pPr>
      <w:spacing w:before="60" w:after="60" w:line="260" w:lineRule="exact"/>
    </w:pPr>
    <w:rPr>
      <w:rFonts w:cs="Times New Roman"/>
      <w:szCs w:val="20"/>
      <w:lang w:val="en-US" w:bidi="he-IL"/>
    </w:rPr>
  </w:style>
  <w:style w:type="paragraph" w:customStyle="1" w:styleId="intertitre-2">
    <w:name w:val="intertitre-2"/>
    <w:basedOn w:val="Normal"/>
    <w:qFormat/>
    <w:rsid w:val="00D03D79"/>
    <w:pPr>
      <w:spacing w:before="100" w:beforeAutospacing="1" w:after="62"/>
      <w:ind w:left="565" w:hangingChars="176" w:hanging="565"/>
      <w:outlineLvl w:val="2"/>
    </w:pPr>
    <w:rPr>
      <w:rFonts w:ascii="Garamond" w:eastAsia="Times New Roman" w:hAnsi="Garamond" w:cs="Arial"/>
      <w:b/>
      <w:bCs/>
      <w:sz w:val="32"/>
      <w:szCs w:val="32"/>
      <w:lang w:eastAsia="fr-FR"/>
    </w:rPr>
  </w:style>
  <w:style w:type="paragraph" w:customStyle="1" w:styleId="intertitre-3">
    <w:name w:val="intertitre-3"/>
    <w:basedOn w:val="intertitre-2"/>
    <w:qFormat/>
    <w:rsid w:val="00D03D79"/>
    <w:rPr>
      <w:i/>
    </w:rPr>
  </w:style>
  <w:style w:type="numbering" w:customStyle="1" w:styleId="NoList1">
    <w:name w:val="No List1"/>
    <w:next w:val="NoList"/>
    <w:uiPriority w:val="99"/>
    <w:semiHidden/>
    <w:unhideWhenUsed/>
    <w:rsid w:val="00D30725"/>
  </w:style>
  <w:style w:type="table" w:customStyle="1" w:styleId="TableGrid1">
    <w:name w:val="Table Grid1"/>
    <w:basedOn w:val="TableNormal"/>
    <w:next w:val="TableGrid"/>
    <w:uiPriority w:val="39"/>
    <w:rsid w:val="00D30725"/>
    <w:rPr>
      <w:rFonts w:cs="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
    <w:name w:val="notes"/>
    <w:basedOn w:val="Normal"/>
    <w:qFormat/>
    <w:rsid w:val="00D30725"/>
    <w:pPr>
      <w:ind w:left="360" w:hanging="360"/>
    </w:pPr>
    <w:rPr>
      <w:rFonts w:ascii="Arial" w:eastAsia="ＭＳ Ｐ明朝" w:hAnsi="Arial" w:cs="Arial"/>
      <w:lang w:val="en-US" w:bidi="he-IL"/>
    </w:rPr>
  </w:style>
  <w:style w:type="character" w:styleId="PageNumber">
    <w:name w:val="page number"/>
    <w:basedOn w:val="DefaultParagraphFont"/>
    <w:rsid w:val="00D30725"/>
  </w:style>
  <w:style w:type="paragraph" w:styleId="HTMLPreformatted">
    <w:name w:val="HTML Preformatted"/>
    <w:basedOn w:val="Normal"/>
    <w:link w:val="HTMLPreformattedChar"/>
    <w:rsid w:val="00D307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Times New Roman"/>
      <w:color w:val="000000"/>
      <w:kern w:val="0"/>
      <w:sz w:val="24"/>
      <w:szCs w:val="24"/>
      <w:lang w:val="en-US"/>
    </w:rPr>
  </w:style>
  <w:style w:type="character" w:customStyle="1" w:styleId="HTMLPreformattedChar">
    <w:name w:val="HTML Preformatted Char"/>
    <w:basedOn w:val="DefaultParagraphFont"/>
    <w:link w:val="HTMLPreformatted"/>
    <w:rsid w:val="00D30725"/>
    <w:rPr>
      <w:rFonts w:ascii="ＭＳ ゴシック" w:eastAsia="ＭＳ ゴシック" w:hAnsi="ＭＳ ゴシック"/>
      <w:color w:val="000000"/>
      <w:sz w:val="24"/>
      <w:szCs w:val="24"/>
    </w:rPr>
  </w:style>
  <w:style w:type="character" w:customStyle="1" w:styleId="serif1">
    <w:name w:val="serif1"/>
    <w:rsid w:val="00D30725"/>
    <w:rPr>
      <w:rFonts w:ascii="Times New Roman" w:hAnsi="Times New Roman" w:cs="Times New Roman" w:hint="default"/>
      <w:sz w:val="24"/>
      <w:szCs w:val="24"/>
    </w:rPr>
  </w:style>
  <w:style w:type="paragraph" w:customStyle="1" w:styleId="puce-normal">
    <w:name w:val="puce-normal"/>
    <w:basedOn w:val="Normal"/>
    <w:rsid w:val="00D30725"/>
    <w:pPr>
      <w:tabs>
        <w:tab w:val="num" w:pos="720"/>
      </w:tabs>
      <w:ind w:leftChars="171" w:left="718" w:hangingChars="171" w:hanging="359"/>
    </w:pPr>
    <w:rPr>
      <w:rFonts w:cs="Times New Roman"/>
      <w:noProof/>
      <w:lang w:val="fr-CA"/>
    </w:rPr>
  </w:style>
  <w:style w:type="paragraph" w:customStyle="1" w:styleId="puce-texteazra">
    <w:name w:val="puce-texteazra"/>
    <w:basedOn w:val="puce-normal"/>
    <w:rsid w:val="00D30725"/>
    <w:pPr>
      <w:ind w:left="735" w:hanging="376"/>
    </w:pPr>
    <w:rPr>
      <w:rFonts w:ascii="Times New Roman" w:hAnsi="Times New Roman"/>
      <w:sz w:val="22"/>
      <w:szCs w:val="22"/>
    </w:rPr>
  </w:style>
  <w:style w:type="paragraph" w:customStyle="1" w:styleId="1">
    <w:name w:val="スタイル1"/>
    <w:basedOn w:val="Normal"/>
    <w:rsid w:val="00D30725"/>
    <w:pPr>
      <w:ind w:firstLineChars="100" w:firstLine="210"/>
      <w:jc w:val="left"/>
    </w:pPr>
    <w:rPr>
      <w:rFonts w:ascii="ＭＳ Ｐゴシック" w:eastAsia="ＭＳ Ｐゴシック" w:hAnsi="ＭＳ Ｐゴシック" w:cs="ＭＳ Ｐゴシック"/>
      <w:kern w:val="0"/>
      <w:lang w:val="en-US"/>
    </w:rPr>
  </w:style>
  <w:style w:type="paragraph" w:customStyle="1" w:styleId="HTML105pt">
    <w:name w:val="スタイル HTML 書式付き + (英数字) ＭＳ Ｐ明朝 (日) ＭＳ Ｐ明朝 10.5 pt"/>
    <w:basedOn w:val="HTMLPreformatted"/>
    <w:link w:val="HTML105pt0"/>
    <w:rsid w:val="00D30725"/>
    <w:rPr>
      <w:rFonts w:ascii="ＭＳ Ｐ明朝" w:eastAsia="ＭＳ Ｐ明朝" w:hAnsi="ＭＳ Ｐ明朝"/>
      <w:sz w:val="21"/>
      <w:szCs w:val="21"/>
    </w:rPr>
  </w:style>
  <w:style w:type="character" w:customStyle="1" w:styleId="HTML105pt0">
    <w:name w:val="スタイル HTML 書式付き + (英数字) ＭＳ Ｐ明朝 (日) ＭＳ Ｐ明朝 10.5 pt (文字)"/>
    <w:link w:val="HTML105pt"/>
    <w:rsid w:val="00D30725"/>
    <w:rPr>
      <w:rFonts w:ascii="ＭＳ Ｐ明朝" w:eastAsia="ＭＳ Ｐ明朝" w:hAnsi="ＭＳ Ｐ明朝"/>
      <w:color w:val="000000"/>
      <w:sz w:val="21"/>
      <w:szCs w:val="21"/>
    </w:rPr>
  </w:style>
  <w:style w:type="character" w:customStyle="1" w:styleId="apple-style-span">
    <w:name w:val="apple-style-span"/>
    <w:basedOn w:val="DefaultParagraphFont"/>
    <w:rsid w:val="00D30725"/>
  </w:style>
  <w:style w:type="character" w:customStyle="1" w:styleId="3">
    <w:name w:val="(文字) (文字)3"/>
    <w:rsid w:val="00D30725"/>
    <w:rPr>
      <w:rFonts w:ascii="Century" w:eastAsia="ＭＳ 明朝" w:hAnsi="Century" w:cs="Arial"/>
      <w:kern w:val="2"/>
      <w:sz w:val="21"/>
      <w:szCs w:val="22"/>
      <w:lang w:val="fr-CA" w:bidi="he-IL"/>
    </w:rPr>
  </w:style>
  <w:style w:type="paragraph" w:customStyle="1" w:styleId="PreformattedText">
    <w:name w:val="Preformatted Text"/>
    <w:basedOn w:val="Normal"/>
    <w:rsid w:val="00D30725"/>
    <w:pPr>
      <w:suppressAutoHyphens/>
      <w:autoSpaceDN w:val="0"/>
      <w:jc w:val="left"/>
      <w:textAlignment w:val="baseline"/>
    </w:pPr>
    <w:rPr>
      <w:rFonts w:ascii="Courier New" w:eastAsia="ＭＳ Ｐゴシック" w:hAnsi="Courier New" w:cs="Courier New"/>
      <w:kern w:val="3"/>
      <w:sz w:val="20"/>
      <w:szCs w:val="20"/>
      <w:lang w:val="en-US" w:bidi="hi-IN"/>
    </w:rPr>
  </w:style>
  <w:style w:type="paragraph" w:styleId="NoSpacing">
    <w:name w:val="No Spacing"/>
    <w:link w:val="NoSpacingChar"/>
    <w:uiPriority w:val="1"/>
    <w:qFormat/>
    <w:rsid w:val="00D30725"/>
    <w:rPr>
      <w:rFonts w:ascii="Calibri" w:hAnsi="Calibri"/>
      <w:noProof/>
      <w:sz w:val="22"/>
      <w:szCs w:val="22"/>
      <w:lang w:val="fr-FR" w:eastAsia="zh-CN" w:bidi="he-IL"/>
    </w:rPr>
  </w:style>
  <w:style w:type="paragraph" w:customStyle="1" w:styleId="texte">
    <w:name w:val="texte"/>
    <w:basedOn w:val="Normal"/>
    <w:qFormat/>
    <w:rsid w:val="00D30725"/>
    <w:pPr>
      <w:widowControl/>
      <w:spacing w:before="120" w:after="60" w:line="440" w:lineRule="exact"/>
      <w:ind w:firstLine="567"/>
    </w:pPr>
    <w:rPr>
      <w:rFonts w:ascii="Calibri" w:hAnsi="Calibri" w:cs="Times New Roman"/>
      <w:noProof/>
      <w:kern w:val="0"/>
      <w:sz w:val="28"/>
      <w:szCs w:val="22"/>
      <w:lang w:eastAsia="zh-CN" w:bidi="he-IL"/>
    </w:rPr>
  </w:style>
  <w:style w:type="paragraph" w:customStyle="1" w:styleId="puces">
    <w:name w:val="puces"/>
    <w:basedOn w:val="texte"/>
    <w:qFormat/>
    <w:rsid w:val="00D30725"/>
    <w:pPr>
      <w:ind w:left="1287" w:hanging="360"/>
    </w:pPr>
  </w:style>
  <w:style w:type="paragraph" w:customStyle="1" w:styleId="legende1">
    <w:name w:val="legende1"/>
    <w:basedOn w:val="notes"/>
    <w:qFormat/>
    <w:rsid w:val="00D30725"/>
    <w:pPr>
      <w:widowControl/>
      <w:spacing w:before="60" w:after="60" w:line="240" w:lineRule="exact"/>
      <w:ind w:left="0" w:firstLine="0"/>
      <w:jc w:val="left"/>
    </w:pPr>
    <w:rPr>
      <w:rFonts w:ascii="Calibri" w:eastAsia="ＭＳ 明朝" w:hAnsi="Calibri" w:cs="Times New Roman"/>
      <w:b/>
      <w:bCs/>
      <w:i/>
      <w:iCs/>
      <w:noProof/>
      <w:kern w:val="0"/>
      <w:sz w:val="24"/>
      <w:szCs w:val="20"/>
      <w:lang w:eastAsia="zh-CN"/>
    </w:rPr>
  </w:style>
  <w:style w:type="paragraph" w:customStyle="1" w:styleId="legende2">
    <w:name w:val="legende2"/>
    <w:basedOn w:val="notes"/>
    <w:qFormat/>
    <w:rsid w:val="00D30725"/>
    <w:pPr>
      <w:widowControl/>
      <w:spacing w:before="60" w:after="60" w:line="240" w:lineRule="exact"/>
      <w:ind w:left="0" w:firstLine="0"/>
      <w:jc w:val="center"/>
    </w:pPr>
    <w:rPr>
      <w:rFonts w:ascii="Calibri" w:eastAsia="ＭＳ 明朝" w:hAnsi="Calibri" w:cs="Times New Roman"/>
      <w:b/>
      <w:bCs/>
      <w:i/>
      <w:iCs/>
      <w:noProof/>
      <w:kern w:val="0"/>
      <w:sz w:val="24"/>
      <w:szCs w:val="20"/>
      <w:lang w:eastAsia="zh-CN"/>
    </w:rPr>
  </w:style>
  <w:style w:type="paragraph" w:customStyle="1" w:styleId="b-puces">
    <w:name w:val="b-puces"/>
    <w:basedOn w:val="Normal"/>
    <w:qFormat/>
    <w:rsid w:val="00D30725"/>
    <w:pPr>
      <w:widowControl/>
      <w:numPr>
        <w:numId w:val="8"/>
      </w:numPr>
      <w:spacing w:before="120" w:after="60" w:line="440" w:lineRule="exact"/>
      <w:ind w:left="567" w:hanging="425"/>
    </w:pPr>
    <w:rPr>
      <w:rFonts w:ascii="Calibri" w:hAnsi="Calibri" w:cs="Times New Roman"/>
      <w:noProof/>
      <w:kern w:val="0"/>
      <w:sz w:val="28"/>
      <w:szCs w:val="22"/>
      <w:lang w:eastAsia="zh-CN" w:bidi="he-IL"/>
    </w:rPr>
  </w:style>
  <w:style w:type="paragraph" w:customStyle="1" w:styleId="d-titre1-JL">
    <w:name w:val="d-titre1-JL"/>
    <w:basedOn w:val="Normal"/>
    <w:qFormat/>
    <w:rsid w:val="00D30725"/>
    <w:pPr>
      <w:widowControl/>
      <w:spacing w:before="240" w:after="480" w:line="500" w:lineRule="exact"/>
      <w:jc w:val="center"/>
    </w:pPr>
    <w:rPr>
      <w:rFonts w:ascii="Calibri" w:hAnsi="Calibri" w:cs="Times New Roman"/>
      <w:b/>
      <w:noProof/>
      <w:kern w:val="0"/>
      <w:sz w:val="44"/>
      <w:szCs w:val="22"/>
      <w:lang w:bidi="he-IL"/>
    </w:rPr>
  </w:style>
  <w:style w:type="character" w:customStyle="1" w:styleId="d-titre1-JL0">
    <w:name w:val="d-titre1-JL (文字)"/>
    <w:rsid w:val="00D30725"/>
    <w:rPr>
      <w:b/>
      <w:noProof/>
      <w:sz w:val="44"/>
      <w:szCs w:val="22"/>
      <w:lang w:eastAsia="ja-JP"/>
    </w:rPr>
  </w:style>
  <w:style w:type="paragraph" w:customStyle="1" w:styleId="c-titre-partie-JL">
    <w:name w:val="c-titre-partie-JL"/>
    <w:basedOn w:val="ListParagraph"/>
    <w:qFormat/>
    <w:rsid w:val="00D30725"/>
    <w:pPr>
      <w:widowControl/>
      <w:numPr>
        <w:numId w:val="9"/>
      </w:numPr>
      <w:spacing w:before="240" w:after="120" w:line="400" w:lineRule="exact"/>
      <w:ind w:leftChars="0" w:left="0"/>
      <w:contextualSpacing/>
      <w:jc w:val="left"/>
    </w:pPr>
    <w:rPr>
      <w:rFonts w:ascii="Calibri" w:hAnsi="Calibri" w:cs="Times New Roman"/>
      <w:b/>
      <w:noProof/>
      <w:kern w:val="0"/>
      <w:sz w:val="32"/>
      <w:szCs w:val="22"/>
      <w:lang w:bidi="he-IL"/>
    </w:rPr>
  </w:style>
  <w:style w:type="paragraph" w:customStyle="1" w:styleId="a-texte">
    <w:name w:val="a-texte"/>
    <w:basedOn w:val="Normal"/>
    <w:qFormat/>
    <w:rsid w:val="00D30725"/>
    <w:pPr>
      <w:widowControl/>
      <w:spacing w:before="120" w:after="60" w:line="440" w:lineRule="exact"/>
      <w:ind w:firstLine="567"/>
    </w:pPr>
    <w:rPr>
      <w:rFonts w:ascii="Calibri" w:hAnsi="Calibri" w:cs="Times New Roman"/>
      <w:noProof/>
      <w:kern w:val="0"/>
      <w:sz w:val="28"/>
      <w:szCs w:val="22"/>
      <w:lang w:eastAsia="zh-CN" w:bidi="he-IL"/>
    </w:rPr>
  </w:style>
  <w:style w:type="paragraph" w:customStyle="1" w:styleId="e-notes">
    <w:name w:val="e-notes"/>
    <w:basedOn w:val="FootnoteText"/>
    <w:qFormat/>
    <w:rsid w:val="00D30725"/>
    <w:pPr>
      <w:widowControl/>
      <w:snapToGrid/>
      <w:spacing w:before="60" w:after="60" w:line="240" w:lineRule="exact"/>
      <w:jc w:val="both"/>
    </w:pPr>
    <w:rPr>
      <w:rFonts w:ascii="Calibri" w:hAnsi="Calibri" w:cs="Times New Roman"/>
      <w:noProof/>
      <w:kern w:val="0"/>
      <w:sz w:val="24"/>
      <w:szCs w:val="20"/>
      <w:lang w:eastAsia="zh-CN" w:bidi="he-IL"/>
    </w:rPr>
  </w:style>
  <w:style w:type="paragraph" w:customStyle="1" w:styleId="f-texte-petitetaille">
    <w:name w:val="f-texte-petitetaille"/>
    <w:basedOn w:val="Normal"/>
    <w:qFormat/>
    <w:rsid w:val="00D30725"/>
    <w:pPr>
      <w:widowControl/>
      <w:spacing w:before="60" w:after="60" w:line="240" w:lineRule="exact"/>
      <w:jc w:val="left"/>
    </w:pPr>
    <w:rPr>
      <w:rFonts w:ascii="Calibri" w:hAnsi="Calibri" w:cs="Times New Roman"/>
      <w:noProof/>
      <w:kern w:val="0"/>
      <w:sz w:val="22"/>
      <w:szCs w:val="22"/>
      <w:lang w:bidi="he-IL"/>
    </w:rPr>
  </w:style>
  <w:style w:type="character" w:customStyle="1" w:styleId="f-texte-petitetaille0">
    <w:name w:val="f-texte-petitetaille (文字)"/>
    <w:rsid w:val="00D30725"/>
    <w:rPr>
      <w:noProof/>
      <w:sz w:val="22"/>
      <w:szCs w:val="22"/>
      <w:lang w:eastAsia="ja-JP"/>
    </w:rPr>
  </w:style>
  <w:style w:type="paragraph" w:customStyle="1" w:styleId="puces-petitetailleJL">
    <w:name w:val="puces-petitetailleJL"/>
    <w:basedOn w:val="f-texte-petitetaille"/>
    <w:qFormat/>
    <w:rsid w:val="00D30725"/>
    <w:pPr>
      <w:numPr>
        <w:numId w:val="10"/>
      </w:numPr>
      <w:ind w:left="256" w:hanging="218"/>
    </w:pPr>
    <w:rPr>
      <w:lang w:val="fr-CA"/>
    </w:rPr>
  </w:style>
  <w:style w:type="character" w:customStyle="1" w:styleId="puces-petitetailleJL0">
    <w:name w:val="puces-petitetailleJL (文字)"/>
    <w:rsid w:val="00D30725"/>
    <w:rPr>
      <w:noProof/>
      <w:sz w:val="22"/>
      <w:szCs w:val="22"/>
      <w:lang w:val="fr-CA" w:eastAsia="ja-JP"/>
    </w:rPr>
  </w:style>
  <w:style w:type="paragraph" w:customStyle="1" w:styleId="a-categorie">
    <w:name w:val="a-categorie"/>
    <w:basedOn w:val="a-texte"/>
    <w:rsid w:val="00D30725"/>
    <w:pPr>
      <w:spacing w:before="480" w:after="360"/>
    </w:pPr>
    <w:rPr>
      <w:b/>
      <w:lang w:eastAsia="ja-JP" w:bidi="ar-SA"/>
    </w:rPr>
  </w:style>
  <w:style w:type="paragraph" w:customStyle="1" w:styleId="a-sous-sous-titre">
    <w:name w:val="a-sous-sous-titre"/>
    <w:basedOn w:val="Normal"/>
    <w:rsid w:val="00D30725"/>
    <w:pPr>
      <w:widowControl/>
      <w:pBdr>
        <w:top w:val="single" w:sz="4" w:space="1" w:color="auto"/>
        <w:left w:val="single" w:sz="4" w:space="4" w:color="auto"/>
        <w:bottom w:val="single" w:sz="4" w:space="1" w:color="auto"/>
        <w:right w:val="single" w:sz="4" w:space="4" w:color="auto"/>
      </w:pBdr>
      <w:spacing w:before="360" w:after="120" w:line="500" w:lineRule="exact"/>
      <w:ind w:leftChars="257" w:left="565"/>
      <w:jc w:val="left"/>
    </w:pPr>
    <w:rPr>
      <w:rFonts w:ascii="Calibri" w:hAnsi="Calibri" w:cs="ＭＳ 明朝"/>
      <w:b/>
      <w:bCs/>
      <w:noProof/>
      <w:kern w:val="0"/>
      <w:sz w:val="28"/>
      <w:szCs w:val="20"/>
    </w:rPr>
  </w:style>
  <w:style w:type="paragraph" w:customStyle="1" w:styleId="a-face-sheet">
    <w:name w:val="a-face-sheet"/>
    <w:basedOn w:val="a-texte"/>
    <w:rsid w:val="00D30725"/>
    <w:pPr>
      <w:spacing w:before="0" w:after="0" w:line="360" w:lineRule="exact"/>
      <w:ind w:firstLine="0"/>
    </w:pPr>
    <w:rPr>
      <w:b/>
      <w:sz w:val="24"/>
      <w:lang w:bidi="ar-SA"/>
    </w:rPr>
  </w:style>
  <w:style w:type="paragraph" w:customStyle="1" w:styleId="a-reponse-enquete">
    <w:name w:val="a-reponse-enquete"/>
    <w:basedOn w:val="a-texte"/>
    <w:rsid w:val="00D30725"/>
    <w:pPr>
      <w:spacing w:before="0" w:after="0" w:line="360" w:lineRule="exact"/>
      <w:ind w:firstLine="0"/>
    </w:pPr>
    <w:rPr>
      <w:sz w:val="24"/>
      <w:lang w:bidi="ar-SA"/>
    </w:rPr>
  </w:style>
  <w:style w:type="paragraph" w:customStyle="1" w:styleId="a-mots-clefs">
    <w:name w:val="a-mots-clefs"/>
    <w:basedOn w:val="a-texte"/>
    <w:rsid w:val="00D30725"/>
    <w:pPr>
      <w:pBdr>
        <w:top w:val="dotDash" w:sz="12" w:space="1" w:color="auto"/>
        <w:left w:val="dotDash" w:sz="12" w:space="4" w:color="auto"/>
        <w:bottom w:val="dotDash" w:sz="12" w:space="1" w:color="auto"/>
        <w:right w:val="dotDash" w:sz="12" w:space="4" w:color="auto"/>
      </w:pBdr>
      <w:spacing w:before="0" w:after="0" w:line="360" w:lineRule="exact"/>
      <w:ind w:leftChars="902" w:left="1984" w:rightChars="569" w:right="1252" w:firstLine="0"/>
    </w:pPr>
    <w:rPr>
      <w:sz w:val="24"/>
      <w:szCs w:val="24"/>
      <w:lang w:val="fr-CA"/>
    </w:rPr>
  </w:style>
  <w:style w:type="paragraph" w:customStyle="1" w:styleId="a-filles-garcons">
    <w:name w:val="a-filles-garcons"/>
    <w:basedOn w:val="a-texte"/>
    <w:rsid w:val="00D30725"/>
    <w:pPr>
      <w:spacing w:before="480" w:after="360"/>
    </w:pPr>
    <w:rPr>
      <w:b/>
      <w:lang w:eastAsia="ja-JP" w:bidi="ar-SA"/>
    </w:rPr>
  </w:style>
  <w:style w:type="paragraph" w:customStyle="1" w:styleId="a-participant">
    <w:name w:val="a-participant"/>
    <w:basedOn w:val="a-texte"/>
    <w:rsid w:val="00D30725"/>
    <w:pPr>
      <w:spacing w:before="0" w:after="0" w:line="360" w:lineRule="exact"/>
      <w:ind w:firstLine="0"/>
    </w:pPr>
    <w:rPr>
      <w:b/>
      <w:sz w:val="24"/>
      <w:lang w:bidi="ar-SA"/>
    </w:rPr>
  </w:style>
  <w:style w:type="character" w:customStyle="1" w:styleId="a-texte0">
    <w:name w:val="a-texte (文字)"/>
    <w:rsid w:val="00D30725"/>
    <w:rPr>
      <w:rFonts w:ascii="Calibri" w:eastAsia="ＭＳ 明朝" w:hAnsi="Calibri" w:cs="Arial"/>
      <w:noProof/>
      <w:sz w:val="28"/>
      <w:szCs w:val="22"/>
      <w:lang w:val="fr-FR" w:eastAsia="zh-CN" w:bidi="he-IL"/>
    </w:rPr>
  </w:style>
  <w:style w:type="character" w:customStyle="1" w:styleId="a-reponse-enquete0">
    <w:name w:val="a-reponse-enquete (文字)"/>
    <w:rsid w:val="00D30725"/>
    <w:rPr>
      <w:rFonts w:ascii="Calibri" w:eastAsia="ＭＳ 明朝" w:hAnsi="Calibri" w:cs="Arial"/>
      <w:noProof/>
      <w:sz w:val="24"/>
      <w:szCs w:val="22"/>
      <w:lang w:val="fr-FR" w:eastAsia="zh-CN" w:bidi="ar-SA"/>
    </w:rPr>
  </w:style>
  <w:style w:type="character" w:customStyle="1" w:styleId="hps">
    <w:name w:val="hps"/>
    <w:basedOn w:val="DefaultParagraphFont"/>
    <w:rsid w:val="00D30725"/>
  </w:style>
  <w:style w:type="character" w:customStyle="1" w:styleId="a-face-sheet0">
    <w:name w:val="a-face-sheet (文字)"/>
    <w:rsid w:val="00D30725"/>
    <w:rPr>
      <w:rFonts w:ascii="Calibri" w:eastAsia="ＭＳ 明朝" w:hAnsi="Calibri" w:cs="Arial"/>
      <w:b/>
      <w:noProof/>
      <w:sz w:val="24"/>
      <w:szCs w:val="22"/>
      <w:lang w:val="fr-FR" w:eastAsia="zh-CN" w:bidi="ar-SA"/>
    </w:rPr>
  </w:style>
  <w:style w:type="paragraph" w:customStyle="1" w:styleId="Standard">
    <w:name w:val="Standard"/>
    <w:rsid w:val="00D30725"/>
    <w:pPr>
      <w:widowControl w:val="0"/>
      <w:suppressAutoHyphens/>
      <w:autoSpaceDN w:val="0"/>
      <w:textAlignment w:val="baseline"/>
    </w:pPr>
    <w:rPr>
      <w:rFonts w:ascii="Times New Roman" w:hAnsi="Times New Roman" w:cs="Mangal"/>
      <w:kern w:val="3"/>
      <w:lang w:bidi="hi-IN"/>
    </w:rPr>
  </w:style>
  <w:style w:type="paragraph" w:customStyle="1" w:styleId="HorizontalLine">
    <w:name w:val="Horizontal Line"/>
    <w:basedOn w:val="Standard"/>
    <w:next w:val="Textbody"/>
    <w:rsid w:val="00D30725"/>
    <w:pPr>
      <w:suppressLineNumbers/>
      <w:spacing w:after="283"/>
    </w:pPr>
    <w:rPr>
      <w:sz w:val="12"/>
      <w:szCs w:val="12"/>
    </w:rPr>
  </w:style>
  <w:style w:type="paragraph" w:customStyle="1" w:styleId="Textbody">
    <w:name w:val="Text body"/>
    <w:basedOn w:val="Standard"/>
    <w:rsid w:val="00D30725"/>
    <w:pPr>
      <w:spacing w:after="120"/>
    </w:pPr>
  </w:style>
  <w:style w:type="character" w:customStyle="1" w:styleId="Policepardfaut1">
    <w:name w:val="Police par défaut1"/>
    <w:rsid w:val="00D30725"/>
  </w:style>
  <w:style w:type="paragraph" w:customStyle="1" w:styleId="TableContents">
    <w:name w:val="Table Contents"/>
    <w:basedOn w:val="Standard"/>
    <w:rsid w:val="00D30725"/>
    <w:pPr>
      <w:suppressLineNumbers/>
    </w:pPr>
  </w:style>
  <w:style w:type="paragraph" w:customStyle="1" w:styleId="intro-texte">
    <w:name w:val="intro-texte"/>
    <w:basedOn w:val="Normal"/>
    <w:qFormat/>
    <w:rsid w:val="00D30725"/>
    <w:pPr>
      <w:tabs>
        <w:tab w:val="left" w:pos="426"/>
      </w:tabs>
      <w:spacing w:before="60" w:after="60" w:line="400" w:lineRule="exact"/>
      <w:ind w:firstLineChars="152" w:firstLine="426"/>
    </w:pPr>
    <w:rPr>
      <w:rFonts w:ascii="Garamond" w:hAnsi="Garamond" w:cs="Times New Roman"/>
      <w:noProof/>
      <w:sz w:val="28"/>
      <w:szCs w:val="28"/>
      <w:lang w:val="fr-CA"/>
    </w:rPr>
  </w:style>
  <w:style w:type="paragraph" w:customStyle="1" w:styleId="intro-soustitre">
    <w:name w:val="intro-soustitre"/>
    <w:basedOn w:val="Normal"/>
    <w:qFormat/>
    <w:rsid w:val="00D30725"/>
    <w:pPr>
      <w:numPr>
        <w:numId w:val="12"/>
      </w:numPr>
      <w:spacing w:before="240" w:after="60" w:line="400" w:lineRule="exact"/>
      <w:ind w:left="850" w:hanging="425"/>
    </w:pPr>
    <w:rPr>
      <w:rFonts w:ascii="Garamond" w:hAnsi="Garamond" w:cs="Times New Roman"/>
      <w:b/>
      <w:noProof/>
      <w:sz w:val="28"/>
      <w:szCs w:val="28"/>
      <w:lang w:val="fr-CA"/>
    </w:rPr>
  </w:style>
  <w:style w:type="paragraph" w:customStyle="1" w:styleId="intro-titre">
    <w:name w:val="intro-titre"/>
    <w:basedOn w:val="Normal"/>
    <w:qFormat/>
    <w:rsid w:val="00D30725"/>
    <w:pPr>
      <w:pBdr>
        <w:top w:val="single" w:sz="4" w:space="1" w:color="auto"/>
        <w:left w:val="single" w:sz="4" w:space="4" w:color="auto"/>
        <w:bottom w:val="single" w:sz="4" w:space="1" w:color="auto"/>
        <w:right w:val="single" w:sz="4" w:space="4" w:color="auto"/>
      </w:pBdr>
      <w:tabs>
        <w:tab w:val="left" w:pos="993"/>
      </w:tabs>
      <w:ind w:firstLineChars="106" w:firstLine="424"/>
    </w:pPr>
    <w:rPr>
      <w:rFonts w:ascii="Garamond" w:hAnsi="Garamond" w:cs="Times New Roman"/>
      <w:b/>
      <w:noProof/>
      <w:sz w:val="40"/>
      <w:lang w:val="fr-CA"/>
    </w:rPr>
  </w:style>
  <w:style w:type="paragraph" w:customStyle="1" w:styleId="intro-puce">
    <w:name w:val="intro-puce"/>
    <w:basedOn w:val="Normal"/>
    <w:qFormat/>
    <w:rsid w:val="00D30725"/>
    <w:pPr>
      <w:numPr>
        <w:numId w:val="11"/>
      </w:numPr>
      <w:spacing w:before="60" w:after="60" w:line="400" w:lineRule="exact"/>
      <w:ind w:left="426" w:hangingChars="152" w:hanging="426"/>
    </w:pPr>
    <w:rPr>
      <w:rFonts w:ascii="Garamond" w:hAnsi="Garamond" w:cs="Times New Roman"/>
      <w:noProof/>
      <w:sz w:val="28"/>
      <w:szCs w:val="28"/>
      <w:lang w:val="fr-CA"/>
    </w:rPr>
  </w:style>
  <w:style w:type="character" w:customStyle="1" w:styleId="NoSpacingChar">
    <w:name w:val="No Spacing Char"/>
    <w:link w:val="NoSpacing"/>
    <w:uiPriority w:val="99"/>
    <w:rsid w:val="00D30725"/>
    <w:rPr>
      <w:rFonts w:ascii="Calibri" w:hAnsi="Calibri"/>
      <w:noProof/>
      <w:sz w:val="22"/>
      <w:szCs w:val="22"/>
      <w:lang w:val="fr-FR" w:eastAsia="zh-CN" w:bidi="he-IL"/>
    </w:rPr>
  </w:style>
  <w:style w:type="paragraph" w:customStyle="1" w:styleId="titre-zemi">
    <w:name w:val="titre-zemi"/>
    <w:basedOn w:val="Normal"/>
    <w:link w:val="titre-zemi0"/>
    <w:qFormat/>
    <w:rsid w:val="00D30725"/>
    <w:pPr>
      <w:widowControl/>
      <w:spacing w:before="60" w:after="60"/>
      <w:jc w:val="center"/>
    </w:pPr>
    <w:rPr>
      <w:rFonts w:ascii="HGSｺﾞｼｯｸM" w:eastAsia="HGSｺﾞｼｯｸM" w:hAnsi="ＭＳ ゴシック" w:cs="Arial"/>
      <w:b/>
      <w:noProof/>
      <w:kern w:val="0"/>
      <w:sz w:val="44"/>
      <w:szCs w:val="22"/>
      <w:lang w:eastAsia="zh-CN" w:bidi="he-IL"/>
    </w:rPr>
  </w:style>
  <w:style w:type="character" w:customStyle="1" w:styleId="titre-zemi0">
    <w:name w:val="titre-zemi (文字)"/>
    <w:link w:val="titre-zemi"/>
    <w:rsid w:val="00D30725"/>
    <w:rPr>
      <w:rFonts w:ascii="HGSｺﾞｼｯｸM" w:eastAsia="HGSｺﾞｼｯｸM" w:hAnsi="ＭＳ ゴシック" w:cs="Arial"/>
      <w:b/>
      <w:noProof/>
      <w:sz w:val="44"/>
      <w:szCs w:val="22"/>
      <w:lang w:val="fr-FR" w:eastAsia="zh-CN" w:bidi="he-IL"/>
    </w:rPr>
  </w:style>
  <w:style w:type="paragraph" w:customStyle="1" w:styleId="ListParagraph1">
    <w:name w:val="List Paragraph1"/>
    <w:basedOn w:val="Normal"/>
    <w:rsid w:val="00D30725"/>
    <w:pPr>
      <w:ind w:leftChars="400" w:left="840"/>
    </w:pPr>
    <w:rPr>
      <w:rFonts w:cs="Arial"/>
      <w:szCs w:val="22"/>
      <w:lang w:val="en-US" w:bidi="he-IL"/>
    </w:rPr>
  </w:style>
  <w:style w:type="character" w:styleId="CommentReference">
    <w:name w:val="annotation reference"/>
    <w:uiPriority w:val="99"/>
    <w:unhideWhenUsed/>
    <w:rsid w:val="00D30725"/>
    <w:rPr>
      <w:sz w:val="18"/>
      <w:szCs w:val="18"/>
    </w:rPr>
  </w:style>
  <w:style w:type="paragraph" w:styleId="CommentText">
    <w:name w:val="annotation text"/>
    <w:basedOn w:val="Normal"/>
    <w:link w:val="CommentTextChar"/>
    <w:uiPriority w:val="99"/>
    <w:unhideWhenUsed/>
    <w:rsid w:val="00D30725"/>
    <w:pPr>
      <w:jc w:val="left"/>
    </w:pPr>
    <w:rPr>
      <w:rFonts w:ascii="Calibri" w:hAnsi="Calibri" w:cs="Arial"/>
      <w:szCs w:val="22"/>
      <w:lang w:val="en-US"/>
    </w:rPr>
  </w:style>
  <w:style w:type="character" w:customStyle="1" w:styleId="CommentTextChar">
    <w:name w:val="Comment Text Char"/>
    <w:basedOn w:val="DefaultParagraphFont"/>
    <w:link w:val="CommentText"/>
    <w:uiPriority w:val="99"/>
    <w:rsid w:val="00D30725"/>
    <w:rPr>
      <w:rFonts w:ascii="Calibri" w:hAnsi="Calibri" w:cs="Arial"/>
      <w:kern w:val="2"/>
      <w:sz w:val="21"/>
      <w:szCs w:val="22"/>
    </w:rPr>
  </w:style>
  <w:style w:type="character" w:customStyle="1" w:styleId="CommentSubjectChar">
    <w:name w:val="Comment Subject Char"/>
    <w:link w:val="CommentSubject"/>
    <w:uiPriority w:val="99"/>
    <w:rsid w:val="00D30725"/>
    <w:rPr>
      <w:rFonts w:ascii="Calibri" w:hAnsi="Calibri" w:cs="Arial"/>
      <w:b/>
      <w:bCs/>
      <w:kern w:val="2"/>
      <w:sz w:val="21"/>
      <w:szCs w:val="22"/>
    </w:rPr>
  </w:style>
  <w:style w:type="paragraph" w:styleId="CommentSubject">
    <w:name w:val="annotation subject"/>
    <w:basedOn w:val="CommentText"/>
    <w:next w:val="CommentText"/>
    <w:link w:val="CommentSubjectChar"/>
    <w:uiPriority w:val="99"/>
    <w:unhideWhenUsed/>
    <w:rsid w:val="00D30725"/>
    <w:rPr>
      <w:b/>
      <w:bCs/>
    </w:rPr>
  </w:style>
  <w:style w:type="character" w:customStyle="1" w:styleId="CommentSubjectChar1">
    <w:name w:val="Comment Subject Char1"/>
    <w:basedOn w:val="CommentTextChar"/>
    <w:rsid w:val="00D30725"/>
    <w:rPr>
      <w:rFonts w:ascii="Calibri" w:hAnsi="Calibri" w:cs="Arial"/>
      <w:b/>
      <w:bCs/>
      <w:kern w:val="2"/>
      <w:sz w:val="21"/>
      <w:szCs w:val="22"/>
    </w:rPr>
  </w:style>
  <w:style w:type="character" w:customStyle="1" w:styleId="lsucs">
    <w:name w:val="_lsucs"/>
    <w:rsid w:val="00D30725"/>
  </w:style>
  <w:style w:type="paragraph" w:styleId="TOC2">
    <w:name w:val="toc 2"/>
    <w:basedOn w:val="Normal"/>
    <w:next w:val="Normal"/>
    <w:autoRedefine/>
    <w:uiPriority w:val="39"/>
    <w:unhideWhenUsed/>
    <w:qFormat/>
    <w:rsid w:val="00D30725"/>
    <w:pPr>
      <w:widowControl/>
      <w:spacing w:after="100" w:line="276" w:lineRule="auto"/>
      <w:ind w:left="216"/>
      <w:jc w:val="left"/>
    </w:pPr>
    <w:rPr>
      <w:rFonts w:ascii="Calibri" w:hAnsi="Calibri" w:cs="Arial"/>
      <w:kern w:val="0"/>
      <w:lang w:val="en-US"/>
    </w:rPr>
  </w:style>
  <w:style w:type="paragraph" w:styleId="TOC1">
    <w:name w:val="toc 1"/>
    <w:basedOn w:val="Normal"/>
    <w:next w:val="Normal"/>
    <w:autoRedefine/>
    <w:uiPriority w:val="39"/>
    <w:unhideWhenUsed/>
    <w:qFormat/>
    <w:rsid w:val="00D30725"/>
    <w:pPr>
      <w:widowControl/>
      <w:numPr>
        <w:numId w:val="13"/>
      </w:numPr>
      <w:spacing w:after="100" w:line="276" w:lineRule="auto"/>
      <w:jc w:val="left"/>
    </w:pPr>
    <w:rPr>
      <w:rFonts w:ascii="Calibri" w:hAnsi="Calibri" w:cs="Arial"/>
      <w:b/>
      <w:kern w:val="0"/>
      <w:sz w:val="24"/>
      <w:lang w:val="en-US"/>
    </w:rPr>
  </w:style>
  <w:style w:type="paragraph" w:styleId="TOC3">
    <w:name w:val="toc 3"/>
    <w:basedOn w:val="Normal"/>
    <w:next w:val="Normal"/>
    <w:autoRedefine/>
    <w:uiPriority w:val="39"/>
    <w:unhideWhenUsed/>
    <w:qFormat/>
    <w:rsid w:val="00D30725"/>
    <w:pPr>
      <w:widowControl/>
      <w:spacing w:after="100" w:line="276" w:lineRule="auto"/>
      <w:ind w:left="446"/>
      <w:jc w:val="left"/>
    </w:pPr>
    <w:rPr>
      <w:rFonts w:ascii="Calibri" w:hAnsi="Calibri" w:cs="Arial"/>
      <w:kern w:val="0"/>
      <w:sz w:val="22"/>
      <w:szCs w:val="22"/>
      <w:lang w:val="fr-CA"/>
    </w:rPr>
  </w:style>
  <w:style w:type="paragraph" w:styleId="Subtitle">
    <w:name w:val="Subtitle"/>
    <w:basedOn w:val="Normal"/>
    <w:next w:val="Normal"/>
    <w:link w:val="SubtitleChar"/>
    <w:uiPriority w:val="11"/>
    <w:qFormat/>
    <w:rsid w:val="00D30725"/>
    <w:pPr>
      <w:jc w:val="center"/>
      <w:outlineLvl w:val="1"/>
    </w:pPr>
    <w:rPr>
      <w:rFonts w:ascii="Arial" w:eastAsia="ＭＳ ゴシック" w:hAnsi="Arial" w:cs="Times New Roman"/>
      <w:sz w:val="24"/>
      <w:szCs w:val="24"/>
      <w:lang w:val="en-US"/>
    </w:rPr>
  </w:style>
  <w:style w:type="character" w:customStyle="1" w:styleId="SubtitleChar">
    <w:name w:val="Subtitle Char"/>
    <w:basedOn w:val="DefaultParagraphFont"/>
    <w:link w:val="Subtitle"/>
    <w:uiPriority w:val="11"/>
    <w:rsid w:val="00D30725"/>
    <w:rPr>
      <w:rFonts w:ascii="Arial" w:eastAsia="ＭＳ ゴシック" w:hAnsi="Arial"/>
      <w:kern w:val="2"/>
      <w:sz w:val="24"/>
      <w:szCs w:val="24"/>
    </w:rPr>
  </w:style>
  <w:style w:type="paragraph" w:styleId="Title">
    <w:name w:val="Title"/>
    <w:basedOn w:val="Normal"/>
    <w:next w:val="Normal"/>
    <w:link w:val="TitleChar"/>
    <w:uiPriority w:val="10"/>
    <w:qFormat/>
    <w:rsid w:val="00D30725"/>
    <w:pPr>
      <w:spacing w:before="240" w:after="120"/>
      <w:jc w:val="center"/>
      <w:outlineLvl w:val="0"/>
    </w:pPr>
    <w:rPr>
      <w:rFonts w:ascii="Arial" w:eastAsia="ＭＳ ゴシック" w:hAnsi="Arial" w:cs="Times New Roman"/>
      <w:sz w:val="32"/>
      <w:szCs w:val="32"/>
      <w:lang w:val="en-US"/>
    </w:rPr>
  </w:style>
  <w:style w:type="character" w:customStyle="1" w:styleId="TitleChar">
    <w:name w:val="Title Char"/>
    <w:basedOn w:val="DefaultParagraphFont"/>
    <w:link w:val="Title"/>
    <w:uiPriority w:val="10"/>
    <w:rsid w:val="00D30725"/>
    <w:rPr>
      <w:rFonts w:ascii="Arial" w:eastAsia="ＭＳ ゴシック" w:hAnsi="Arial"/>
      <w:kern w:val="2"/>
      <w:sz w:val="32"/>
      <w:szCs w:val="32"/>
    </w:rPr>
  </w:style>
  <w:style w:type="paragraph" w:customStyle="1" w:styleId="intertitreJL1">
    <w:name w:val="intertitreJL1"/>
    <w:basedOn w:val="Normal"/>
    <w:link w:val="intertitreJL10"/>
    <w:qFormat/>
    <w:rsid w:val="00D30725"/>
    <w:pPr>
      <w:numPr>
        <w:numId w:val="14"/>
      </w:numPr>
      <w:tabs>
        <w:tab w:val="left" w:pos="426"/>
      </w:tabs>
      <w:spacing w:before="360" w:after="240" w:line="300" w:lineRule="exact"/>
      <w:ind w:left="357" w:hanging="357"/>
    </w:pPr>
    <w:rPr>
      <w:rFonts w:ascii="Calibri" w:hAnsi="Calibri" w:cs="Times New Roman"/>
      <w:b/>
      <w:sz w:val="28"/>
      <w:szCs w:val="22"/>
      <w:lang w:val="fr-CA"/>
    </w:rPr>
  </w:style>
  <w:style w:type="paragraph" w:customStyle="1" w:styleId="texteJL1">
    <w:name w:val="texteJL1à"/>
    <w:basedOn w:val="Normal"/>
    <w:qFormat/>
    <w:rsid w:val="00D30725"/>
    <w:pPr>
      <w:tabs>
        <w:tab w:val="left" w:pos="426"/>
      </w:tabs>
      <w:spacing w:after="60" w:line="300" w:lineRule="exact"/>
      <w:ind w:firstLineChars="177" w:firstLine="425"/>
    </w:pPr>
    <w:rPr>
      <w:rFonts w:ascii="Calibri" w:hAnsi="Calibri" w:cs="Times New Roman"/>
      <w:sz w:val="24"/>
      <w:szCs w:val="22"/>
      <w:lang w:val="fr-CA"/>
    </w:rPr>
  </w:style>
  <w:style w:type="character" w:customStyle="1" w:styleId="intertitreJL10">
    <w:name w:val="intertitreJL1 (文字)"/>
    <w:link w:val="intertitreJL1"/>
    <w:rsid w:val="00D30725"/>
    <w:rPr>
      <w:rFonts w:ascii="Calibri" w:hAnsi="Calibri"/>
      <w:b/>
      <w:kern w:val="2"/>
      <w:sz w:val="28"/>
      <w:szCs w:val="22"/>
      <w:lang w:val="fr-CA"/>
    </w:rPr>
  </w:style>
  <w:style w:type="paragraph" w:customStyle="1" w:styleId="notesJL">
    <w:name w:val="notesJL"/>
    <w:basedOn w:val="FootnoteText"/>
    <w:link w:val="notesJL0"/>
    <w:qFormat/>
    <w:rsid w:val="00D30725"/>
    <w:pPr>
      <w:spacing w:before="60"/>
      <w:ind w:left="284" w:hanging="284"/>
      <w:jc w:val="both"/>
    </w:pPr>
    <w:rPr>
      <w:rFonts w:ascii="Calibri" w:hAnsi="Calibri" w:cs="Times New Roman"/>
      <w:szCs w:val="22"/>
      <w:lang w:val="en-US"/>
    </w:rPr>
  </w:style>
  <w:style w:type="character" w:customStyle="1" w:styleId="notesJL0">
    <w:name w:val="notesJL (文字)"/>
    <w:link w:val="notesJL"/>
    <w:rsid w:val="00D30725"/>
    <w:rPr>
      <w:rFonts w:ascii="Calibri" w:hAnsi="Calibri"/>
      <w:kern w:val="2"/>
      <w:sz w:val="21"/>
      <w:szCs w:val="22"/>
    </w:rPr>
  </w:style>
  <w:style w:type="paragraph" w:customStyle="1" w:styleId="aaa-intertitre">
    <w:name w:val="aaa-intertitre"/>
    <w:basedOn w:val="Normal"/>
    <w:qFormat/>
    <w:rsid w:val="00D30725"/>
    <w:pPr>
      <w:keepNext/>
      <w:numPr>
        <w:numId w:val="15"/>
      </w:numPr>
      <w:tabs>
        <w:tab w:val="right" w:leader="middleDot" w:pos="8504"/>
      </w:tabs>
      <w:spacing w:before="800" w:after="200" w:line="480" w:lineRule="exact"/>
      <w:jc w:val="left"/>
    </w:pPr>
    <w:rPr>
      <w:rFonts w:ascii="Arial Rounded MT Bold" w:hAnsi="Arial Rounded MT Bold" w:cs="Times New Roman"/>
      <w:noProof/>
      <w:sz w:val="32"/>
      <w:szCs w:val="32"/>
    </w:rPr>
  </w:style>
  <w:style w:type="paragraph" w:customStyle="1" w:styleId="aaa-question">
    <w:name w:val="aaa-question"/>
    <w:basedOn w:val="Normal"/>
    <w:qFormat/>
    <w:rsid w:val="00D30725"/>
    <w:pPr>
      <w:keepNext/>
      <w:spacing w:before="400" w:after="300" w:line="400" w:lineRule="exact"/>
      <w:jc w:val="left"/>
    </w:pPr>
    <w:rPr>
      <w:rFonts w:ascii="Arial Rounded MT Bold" w:hAnsi="Arial Rounded MT Bold" w:cs="Times New Roman"/>
      <w:noProof/>
      <w:sz w:val="28"/>
      <w:szCs w:val="28"/>
      <w:lang w:val="fr-CA"/>
    </w:rPr>
  </w:style>
  <w:style w:type="paragraph" w:customStyle="1" w:styleId="aaa-introtexte">
    <w:name w:val="aaa-intro=texte"/>
    <w:basedOn w:val="Normal"/>
    <w:qFormat/>
    <w:rsid w:val="00D30725"/>
    <w:pPr>
      <w:spacing w:before="100" w:after="100" w:line="340" w:lineRule="exact"/>
    </w:pPr>
    <w:rPr>
      <w:rFonts w:ascii="Garamond" w:hAnsi="Garamond" w:cs="Cambria"/>
      <w:noProof/>
      <w:sz w:val="28"/>
      <w:szCs w:val="28"/>
    </w:rPr>
  </w:style>
  <w:style w:type="paragraph" w:customStyle="1" w:styleId="aaa-contenus2">
    <w:name w:val="aaa-contenus2"/>
    <w:basedOn w:val="Normal"/>
    <w:rsid w:val="00D30725"/>
    <w:pPr>
      <w:numPr>
        <w:numId w:val="16"/>
      </w:numPr>
    </w:pPr>
    <w:rPr>
      <w:rFonts w:cs="Times New Roman"/>
      <w:szCs w:val="24"/>
    </w:rPr>
  </w:style>
  <w:style w:type="paragraph" w:customStyle="1" w:styleId="CETIC-liste-precautions">
    <w:name w:val="CETIC-liste-precautions"/>
    <w:basedOn w:val="CETIC-texte"/>
    <w:qFormat/>
    <w:rsid w:val="00D30725"/>
    <w:pPr>
      <w:keepNext/>
      <w:keepLines/>
      <w:numPr>
        <w:numId w:val="17"/>
      </w:numPr>
      <w:spacing w:before="440" w:after="240" w:line="360" w:lineRule="exact"/>
      <w:ind w:left="567" w:hanging="567"/>
    </w:pPr>
    <w:rPr>
      <w:b/>
      <w:i/>
    </w:rPr>
  </w:style>
  <w:style w:type="paragraph" w:customStyle="1" w:styleId="CETIC-petittexte">
    <w:name w:val="CETIC-petit texte"/>
    <w:basedOn w:val="CETIC-texte"/>
    <w:qFormat/>
    <w:rsid w:val="0060744E"/>
    <w:pPr>
      <w:keepNext/>
      <w:keepLines/>
      <w:spacing w:before="240" w:after="60"/>
    </w:pPr>
    <w:rPr>
      <w:rFonts w:ascii="Garamond" w:hAnsi="Garamond"/>
      <w:b/>
      <w:i/>
      <w:lang w:eastAsia="fr-FR"/>
    </w:rPr>
  </w:style>
  <w:style w:type="paragraph" w:styleId="Date">
    <w:name w:val="Date"/>
    <w:basedOn w:val="Normal"/>
    <w:next w:val="Normal"/>
    <w:link w:val="DateChar"/>
    <w:uiPriority w:val="99"/>
    <w:semiHidden/>
    <w:unhideWhenUsed/>
    <w:rsid w:val="005774F6"/>
  </w:style>
  <w:style w:type="character" w:customStyle="1" w:styleId="DateChar">
    <w:name w:val="Date Char"/>
    <w:basedOn w:val="DefaultParagraphFont"/>
    <w:link w:val="Date"/>
    <w:uiPriority w:val="99"/>
    <w:semiHidden/>
    <w:rsid w:val="005774F6"/>
    <w:rPr>
      <w:rFonts w:cs="Century"/>
      <w:kern w:val="2"/>
      <w:sz w:val="21"/>
      <w:szCs w:val="21"/>
      <w:lang w:val="fr-FR"/>
    </w:rPr>
  </w:style>
  <w:style w:type="paragraph" w:styleId="Index1">
    <w:name w:val="index 1"/>
    <w:basedOn w:val="Normal"/>
    <w:next w:val="Normal"/>
    <w:autoRedefine/>
    <w:uiPriority w:val="99"/>
    <w:semiHidden/>
    <w:unhideWhenUsed/>
    <w:rsid w:val="000D635F"/>
    <w:pPr>
      <w:ind w:left="210" w:hanging="210"/>
    </w:pPr>
  </w:style>
  <w:style w:type="paragraph" w:styleId="Index2">
    <w:name w:val="index 2"/>
    <w:basedOn w:val="Normal"/>
    <w:next w:val="Normal"/>
    <w:autoRedefine/>
    <w:uiPriority w:val="99"/>
    <w:semiHidden/>
    <w:unhideWhenUsed/>
    <w:rsid w:val="000D635F"/>
    <w:pPr>
      <w:ind w:left="420" w:hanging="210"/>
    </w:pPr>
  </w:style>
  <w:style w:type="paragraph" w:styleId="Index3">
    <w:name w:val="index 3"/>
    <w:basedOn w:val="Normal"/>
    <w:next w:val="Normal"/>
    <w:autoRedefine/>
    <w:uiPriority w:val="99"/>
    <w:semiHidden/>
    <w:unhideWhenUsed/>
    <w:rsid w:val="000D635F"/>
    <w:pPr>
      <w:ind w:left="630" w:hanging="210"/>
    </w:pPr>
  </w:style>
  <w:style w:type="paragraph" w:styleId="Index4">
    <w:name w:val="index 4"/>
    <w:basedOn w:val="Normal"/>
    <w:next w:val="Normal"/>
    <w:autoRedefine/>
    <w:uiPriority w:val="99"/>
    <w:semiHidden/>
    <w:unhideWhenUsed/>
    <w:rsid w:val="000D635F"/>
    <w:pPr>
      <w:ind w:left="840" w:hanging="210"/>
    </w:pPr>
  </w:style>
  <w:style w:type="paragraph" w:styleId="Index5">
    <w:name w:val="index 5"/>
    <w:basedOn w:val="Normal"/>
    <w:next w:val="Normal"/>
    <w:autoRedefine/>
    <w:uiPriority w:val="99"/>
    <w:semiHidden/>
    <w:unhideWhenUsed/>
    <w:rsid w:val="000D635F"/>
    <w:pPr>
      <w:ind w:left="1050" w:hanging="210"/>
    </w:pPr>
  </w:style>
  <w:style w:type="paragraph" w:styleId="Index6">
    <w:name w:val="index 6"/>
    <w:basedOn w:val="Normal"/>
    <w:next w:val="Normal"/>
    <w:autoRedefine/>
    <w:uiPriority w:val="99"/>
    <w:semiHidden/>
    <w:unhideWhenUsed/>
    <w:rsid w:val="000D635F"/>
    <w:pPr>
      <w:ind w:left="1260" w:hanging="210"/>
    </w:pPr>
  </w:style>
  <w:style w:type="paragraph" w:styleId="Index7">
    <w:name w:val="index 7"/>
    <w:basedOn w:val="Normal"/>
    <w:next w:val="Normal"/>
    <w:autoRedefine/>
    <w:uiPriority w:val="99"/>
    <w:semiHidden/>
    <w:unhideWhenUsed/>
    <w:rsid w:val="000D635F"/>
    <w:pPr>
      <w:ind w:left="1470" w:hanging="210"/>
    </w:pPr>
  </w:style>
  <w:style w:type="paragraph" w:styleId="Index8">
    <w:name w:val="index 8"/>
    <w:basedOn w:val="Normal"/>
    <w:next w:val="Normal"/>
    <w:autoRedefine/>
    <w:uiPriority w:val="99"/>
    <w:semiHidden/>
    <w:unhideWhenUsed/>
    <w:rsid w:val="000D635F"/>
    <w:pPr>
      <w:ind w:left="1680" w:hanging="210"/>
    </w:pPr>
  </w:style>
  <w:style w:type="paragraph" w:styleId="Index9">
    <w:name w:val="index 9"/>
    <w:basedOn w:val="Normal"/>
    <w:next w:val="Normal"/>
    <w:autoRedefine/>
    <w:uiPriority w:val="99"/>
    <w:semiHidden/>
    <w:unhideWhenUsed/>
    <w:rsid w:val="000D635F"/>
    <w:pPr>
      <w:ind w:left="1890" w:hanging="210"/>
    </w:pPr>
  </w:style>
  <w:style w:type="paragraph" w:styleId="IndexHeading">
    <w:name w:val="index heading"/>
    <w:basedOn w:val="Normal"/>
    <w:next w:val="Index1"/>
    <w:uiPriority w:val="99"/>
    <w:semiHidden/>
    <w:unhideWhenUsed/>
    <w:rsid w:val="000D635F"/>
  </w:style>
  <w:style w:type="character" w:customStyle="1" w:styleId="lang-en">
    <w:name w:val="lang-en"/>
    <w:basedOn w:val="DefaultParagraphFont"/>
    <w:rsid w:val="00BB619B"/>
  </w:style>
  <w:style w:type="character" w:customStyle="1" w:styleId="nbsp2">
    <w:name w:val="nbsp2"/>
    <w:basedOn w:val="DefaultParagraphFont"/>
    <w:rsid w:val="00184C86"/>
  </w:style>
  <w:style w:type="character" w:customStyle="1" w:styleId="nbsp1">
    <w:name w:val="nbsp1"/>
    <w:basedOn w:val="DefaultParagraphFont"/>
    <w:rsid w:val="00184C86"/>
  </w:style>
  <w:style w:type="character" w:customStyle="1" w:styleId="tlfcdomaine">
    <w:name w:val="tlf_cdomaine"/>
    <w:basedOn w:val="DefaultParagraphFont"/>
    <w:rsid w:val="00184C86"/>
  </w:style>
  <w:style w:type="character" w:customStyle="1" w:styleId="tlfcdefinition">
    <w:name w:val="tlf_cdefinition"/>
    <w:basedOn w:val="DefaultParagraphFont"/>
    <w:rsid w:val="00184C86"/>
  </w:style>
  <w:style w:type="character" w:customStyle="1" w:styleId="tlfcsource">
    <w:name w:val="tlf_csource"/>
    <w:basedOn w:val="DefaultParagraphFont"/>
    <w:rsid w:val="00184C86"/>
  </w:style>
  <w:style w:type="character" w:customStyle="1" w:styleId="tlfsmallcaps">
    <w:name w:val="tlf_smallcaps"/>
    <w:basedOn w:val="DefaultParagraphFont"/>
    <w:rsid w:val="00184C86"/>
  </w:style>
  <w:style w:type="character" w:customStyle="1" w:styleId="tlfcsyntagme">
    <w:name w:val="tlf_csyntagme"/>
    <w:basedOn w:val="DefaultParagraphFont"/>
    <w:rsid w:val="00184C86"/>
  </w:style>
  <w:style w:type="paragraph" w:customStyle="1" w:styleId="Default">
    <w:name w:val="Default"/>
    <w:rsid w:val="00184C86"/>
    <w:pPr>
      <w:autoSpaceDE w:val="0"/>
      <w:autoSpaceDN w:val="0"/>
      <w:adjustRightInd w:val="0"/>
    </w:pPr>
    <w:rPr>
      <w:rFonts w:ascii="Arial" w:eastAsiaTheme="minorEastAsia" w:hAnsi="Arial" w:cs="Arial"/>
      <w:color w:val="000000"/>
    </w:rPr>
  </w:style>
  <w:style w:type="character" w:customStyle="1" w:styleId="Heading4Char">
    <w:name w:val="Heading 4 Char"/>
    <w:basedOn w:val="DefaultParagraphFont"/>
    <w:link w:val="Heading4"/>
    <w:uiPriority w:val="9"/>
    <w:rsid w:val="002223A4"/>
    <w:rPr>
      <w:rFonts w:asciiTheme="minorHAnsi" w:eastAsiaTheme="minorEastAsia" w:hAnsiTheme="minorHAnsi" w:cstheme="minorBidi"/>
      <w:b/>
      <w:bCs/>
      <w:kern w:val="2"/>
      <w:sz w:val="21"/>
      <w:szCs w:val="22"/>
      <w:lang w:val="fr-FR"/>
    </w:rPr>
  </w:style>
  <w:style w:type="paragraph" w:customStyle="1" w:styleId="StyleCETICParagraph">
    <w:name w:val="StyleCETIC Paragraph"/>
    <w:basedOn w:val="CETIC-texte"/>
    <w:link w:val="StyleCETICParagraphChar"/>
    <w:qFormat/>
    <w:rsid w:val="002223A4"/>
    <w:rPr>
      <w:sz w:val="32"/>
    </w:rPr>
  </w:style>
  <w:style w:type="character" w:customStyle="1" w:styleId="StyleCETICParagraphChar">
    <w:name w:val="StyleCETIC Paragraph Char"/>
    <w:basedOn w:val="DefaultParagraphFont"/>
    <w:link w:val="StyleCETICParagraph"/>
    <w:rsid w:val="002223A4"/>
    <w:rPr>
      <w:rFonts w:ascii="Times New Roman" w:hAnsi="Times New Roman"/>
      <w:kern w:val="2"/>
      <w:sz w:val="32"/>
      <w:szCs w:val="32"/>
      <w:lang w:val="fr-FR"/>
    </w:rPr>
  </w:style>
  <w:style w:type="character" w:customStyle="1" w:styleId="reference-text">
    <w:name w:val="reference-text"/>
    <w:basedOn w:val="DefaultParagraphFont"/>
    <w:rsid w:val="002223A4"/>
  </w:style>
  <w:style w:type="character" w:customStyle="1" w:styleId="textecontenu">
    <w:name w:val="textecontenu"/>
    <w:basedOn w:val="DefaultParagraphFont"/>
    <w:rsid w:val="002223A4"/>
  </w:style>
  <w:style w:type="character" w:customStyle="1" w:styleId="CETIC-texteChar">
    <w:name w:val="CETIC-texte Char"/>
    <w:basedOn w:val="DefaultParagraphFont"/>
    <w:link w:val="CETIC-texte"/>
    <w:uiPriority w:val="99"/>
    <w:rsid w:val="000B67CB"/>
    <w:rPr>
      <w:rFonts w:ascii="Times New Roman" w:hAnsi="Times New Roman"/>
      <w:kern w:val="2"/>
      <w:sz w:val="28"/>
      <w:szCs w:val="32"/>
      <w:lang w:val="fr-FR"/>
    </w:rPr>
  </w:style>
  <w:style w:type="character" w:customStyle="1" w:styleId="Heading5Char">
    <w:name w:val="Heading 5 Char"/>
    <w:basedOn w:val="DefaultParagraphFont"/>
    <w:link w:val="Heading5"/>
    <w:uiPriority w:val="9"/>
    <w:rsid w:val="00B47E6E"/>
    <w:rPr>
      <w:rFonts w:ascii="Calibri" w:eastAsia="Calibri" w:hAnsi="Calibri" w:cs="Calibri"/>
      <w:b/>
      <w:color w:val="000000"/>
      <w:sz w:val="22"/>
      <w:szCs w:val="22"/>
    </w:rPr>
  </w:style>
  <w:style w:type="character" w:customStyle="1" w:styleId="Heading6Char">
    <w:name w:val="Heading 6 Char"/>
    <w:basedOn w:val="DefaultParagraphFont"/>
    <w:link w:val="Heading6"/>
    <w:uiPriority w:val="9"/>
    <w:rsid w:val="00B47E6E"/>
    <w:rPr>
      <w:rFonts w:ascii="Calibri" w:eastAsia="Calibri" w:hAnsi="Calibri" w:cs="Calibri"/>
      <w:b/>
      <w:color w:val="000000"/>
      <w:sz w:val="20"/>
      <w:szCs w:val="20"/>
    </w:rPr>
  </w:style>
  <w:style w:type="character" w:customStyle="1" w:styleId="FootnoteReference1">
    <w:name w:val="Footnote Reference1"/>
    <w:basedOn w:val="DefaultParagraphFont"/>
    <w:rsid w:val="0082378C"/>
    <w:rPr>
      <w:vertAlign w:val="superscript"/>
    </w:rPr>
  </w:style>
  <w:style w:type="character" w:customStyle="1" w:styleId="a">
    <w:name w:val="脚注番号"/>
    <w:rsid w:val="0082378C"/>
  </w:style>
  <w:style w:type="character" w:customStyle="1" w:styleId="a0">
    <w:name w:val="番号付け記号"/>
    <w:rsid w:val="0082378C"/>
  </w:style>
  <w:style w:type="character" w:customStyle="1" w:styleId="a1">
    <w:name w:val="文末脚注番号"/>
    <w:rsid w:val="0082378C"/>
  </w:style>
  <w:style w:type="paragraph" w:customStyle="1" w:styleId="a2">
    <w:name w:val="見出し"/>
    <w:basedOn w:val="Normal"/>
    <w:next w:val="BodyText"/>
    <w:rsid w:val="0082378C"/>
    <w:pPr>
      <w:keepNext/>
      <w:widowControl/>
      <w:suppressAutoHyphens/>
      <w:spacing w:before="240" w:after="120"/>
      <w:jc w:val="left"/>
    </w:pPr>
    <w:rPr>
      <w:rFonts w:ascii="Arial" w:eastAsia="Microsoft YaHei" w:hAnsi="Arial" w:cs="Lucida Sans"/>
      <w:kern w:val="0"/>
      <w:sz w:val="28"/>
      <w:szCs w:val="28"/>
      <w:lang w:eastAsia="ar-SA"/>
    </w:rPr>
  </w:style>
  <w:style w:type="paragraph" w:styleId="List">
    <w:name w:val="List"/>
    <w:basedOn w:val="BodyText"/>
    <w:rsid w:val="0082378C"/>
    <w:pPr>
      <w:widowControl/>
      <w:suppressAutoHyphens/>
      <w:spacing w:after="120"/>
      <w:jc w:val="left"/>
    </w:pPr>
    <w:rPr>
      <w:rFonts w:ascii="Cambria" w:hAnsi="Cambria" w:cs="Lucida Sans"/>
      <w:b w:val="0"/>
      <w:bCs w:val="0"/>
      <w:kern w:val="0"/>
      <w:lang w:eastAsia="ar-SA"/>
    </w:rPr>
  </w:style>
  <w:style w:type="paragraph" w:customStyle="1" w:styleId="10">
    <w:name w:val="図表番号1"/>
    <w:basedOn w:val="Normal"/>
    <w:rsid w:val="0082378C"/>
    <w:pPr>
      <w:widowControl/>
      <w:suppressLineNumbers/>
      <w:suppressAutoHyphens/>
      <w:spacing w:before="120" w:after="120"/>
      <w:jc w:val="left"/>
    </w:pPr>
    <w:rPr>
      <w:rFonts w:ascii="Cambria" w:hAnsi="Cambria" w:cs="Lucida Sans"/>
      <w:i/>
      <w:iCs/>
      <w:kern w:val="0"/>
      <w:sz w:val="24"/>
      <w:szCs w:val="24"/>
      <w:lang w:eastAsia="ar-SA"/>
    </w:rPr>
  </w:style>
  <w:style w:type="paragraph" w:customStyle="1" w:styleId="a3">
    <w:name w:val="索引"/>
    <w:basedOn w:val="Normal"/>
    <w:rsid w:val="0082378C"/>
    <w:pPr>
      <w:widowControl/>
      <w:suppressLineNumbers/>
      <w:suppressAutoHyphens/>
      <w:spacing w:after="200"/>
      <w:jc w:val="left"/>
    </w:pPr>
    <w:rPr>
      <w:rFonts w:ascii="Cambria" w:hAnsi="Cambria" w:cs="Lucida Sans"/>
      <w:kern w:val="0"/>
      <w:sz w:val="24"/>
      <w:szCs w:val="24"/>
      <w:lang w:eastAsia="ar-SA"/>
    </w:rPr>
  </w:style>
  <w:style w:type="paragraph" w:customStyle="1" w:styleId="FootnoteText1">
    <w:name w:val="Footnote Text1"/>
    <w:basedOn w:val="Normal"/>
    <w:rsid w:val="0082378C"/>
    <w:pPr>
      <w:widowControl/>
      <w:suppressAutoHyphens/>
      <w:jc w:val="left"/>
    </w:pPr>
    <w:rPr>
      <w:rFonts w:ascii="Cambria" w:hAnsi="Cambria" w:cs="Times New Roman"/>
      <w:kern w:val="0"/>
      <w:sz w:val="20"/>
      <w:szCs w:val="20"/>
      <w:lang w:eastAsia="ar-SA"/>
    </w:rPr>
  </w:style>
  <w:style w:type="paragraph" w:customStyle="1" w:styleId="11">
    <w:name w:val="図表番号1"/>
    <w:basedOn w:val="Normal"/>
    <w:rsid w:val="003E1B5B"/>
    <w:pPr>
      <w:widowControl/>
      <w:suppressLineNumbers/>
      <w:suppressAutoHyphens/>
      <w:spacing w:before="120" w:after="120"/>
      <w:jc w:val="left"/>
    </w:pPr>
    <w:rPr>
      <w:rFonts w:ascii="Cambria" w:hAnsi="Cambria" w:cs="Lucida Sans"/>
      <w:i/>
      <w:iCs/>
      <w:kern w:val="0"/>
      <w:sz w:val="24"/>
      <w:szCs w:val="24"/>
      <w:lang w:eastAsia="ar-SA"/>
    </w:rPr>
  </w:style>
  <w:style w:type="paragraph" w:styleId="IntenseQuote">
    <w:name w:val="Intense Quote"/>
    <w:basedOn w:val="Normal"/>
    <w:next w:val="Normal"/>
    <w:link w:val="IntenseQuoteChar"/>
    <w:uiPriority w:val="30"/>
    <w:qFormat/>
    <w:rsid w:val="003E1B5B"/>
    <w:pPr>
      <w:widowControl/>
      <w:pBdr>
        <w:top w:val="single" w:sz="4" w:space="10" w:color="4F81BD" w:themeColor="accent1"/>
        <w:bottom w:val="single" w:sz="4" w:space="10" w:color="4F81BD" w:themeColor="accent1"/>
      </w:pBdr>
      <w:spacing w:before="360" w:after="360"/>
      <w:ind w:left="864" w:right="864"/>
      <w:jc w:val="center"/>
    </w:pPr>
    <w:rPr>
      <w:rFonts w:asciiTheme="minorHAnsi" w:eastAsiaTheme="minorEastAsia" w:hAnsiTheme="minorHAnsi" w:cstheme="minorBidi"/>
      <w:i/>
      <w:iCs/>
      <w:color w:val="4F81BD" w:themeColor="accent1"/>
      <w:kern w:val="0"/>
      <w:sz w:val="24"/>
      <w:szCs w:val="24"/>
      <w:lang w:eastAsia="en-US"/>
    </w:rPr>
  </w:style>
  <w:style w:type="character" w:customStyle="1" w:styleId="IntenseQuoteChar">
    <w:name w:val="Intense Quote Char"/>
    <w:basedOn w:val="DefaultParagraphFont"/>
    <w:link w:val="IntenseQuote"/>
    <w:uiPriority w:val="30"/>
    <w:rsid w:val="003E1B5B"/>
    <w:rPr>
      <w:rFonts w:asciiTheme="minorHAnsi" w:eastAsiaTheme="minorEastAsia" w:hAnsiTheme="minorHAnsi" w:cstheme="minorBidi"/>
      <w:i/>
      <w:iCs/>
      <w:color w:val="4F81BD" w:themeColor="accent1"/>
      <w:lang w:val="fr-FR" w:eastAsia="en-US"/>
    </w:rPr>
  </w:style>
  <w:style w:type="paragraph" w:styleId="Quote">
    <w:name w:val="Quote"/>
    <w:basedOn w:val="Normal"/>
    <w:next w:val="Normal"/>
    <w:link w:val="QuoteChar"/>
    <w:uiPriority w:val="29"/>
    <w:qFormat/>
    <w:rsid w:val="003E1B5B"/>
    <w:pPr>
      <w:widowControl/>
      <w:spacing w:before="200" w:after="160"/>
      <w:ind w:left="864" w:right="864"/>
      <w:jc w:val="center"/>
    </w:pPr>
    <w:rPr>
      <w:rFonts w:asciiTheme="minorHAnsi" w:eastAsiaTheme="minorEastAsia" w:hAnsiTheme="minorHAnsi" w:cstheme="minorBidi"/>
      <w:i/>
      <w:iCs/>
      <w:color w:val="404040" w:themeColor="text1" w:themeTint="BF"/>
      <w:kern w:val="0"/>
      <w:sz w:val="24"/>
      <w:szCs w:val="24"/>
      <w:lang w:eastAsia="en-US"/>
    </w:rPr>
  </w:style>
  <w:style w:type="character" w:customStyle="1" w:styleId="QuoteChar">
    <w:name w:val="Quote Char"/>
    <w:basedOn w:val="DefaultParagraphFont"/>
    <w:link w:val="Quote"/>
    <w:uiPriority w:val="29"/>
    <w:rsid w:val="003E1B5B"/>
    <w:rPr>
      <w:rFonts w:asciiTheme="minorHAnsi" w:eastAsiaTheme="minorEastAsia" w:hAnsiTheme="minorHAnsi" w:cstheme="minorBidi"/>
      <w:i/>
      <w:iCs/>
      <w:color w:val="404040" w:themeColor="text1" w:themeTint="BF"/>
      <w:lang w:val="fr-FR" w:eastAsia="en-US"/>
    </w:rPr>
  </w:style>
  <w:style w:type="character" w:styleId="IntenseEmphasis">
    <w:name w:val="Intense Emphasis"/>
    <w:basedOn w:val="DefaultParagraphFont"/>
    <w:uiPriority w:val="21"/>
    <w:qFormat/>
    <w:rsid w:val="003E1B5B"/>
    <w:rPr>
      <w:i/>
      <w:iCs/>
      <w:color w:val="4F81BD" w:themeColor="accent1"/>
    </w:rPr>
  </w:style>
  <w:style w:type="character" w:styleId="SubtleEmphasis">
    <w:name w:val="Subtle Emphasis"/>
    <w:basedOn w:val="DefaultParagraphFont"/>
    <w:uiPriority w:val="19"/>
    <w:qFormat/>
    <w:rsid w:val="003E1B5B"/>
    <w:rPr>
      <w:i/>
      <w:iCs/>
      <w:color w:val="404040" w:themeColor="text1" w:themeTint="BF"/>
    </w:rPr>
  </w:style>
  <w:style w:type="character" w:styleId="FollowedHyperlink">
    <w:name w:val="FollowedHyperlink"/>
    <w:basedOn w:val="DefaultParagraphFont"/>
    <w:uiPriority w:val="99"/>
    <w:unhideWhenUsed/>
    <w:rsid w:val="003E1B5B"/>
    <w:rPr>
      <w:color w:val="800080" w:themeColor="followedHyperlink"/>
      <w:u w:val="single"/>
    </w:rPr>
  </w:style>
  <w:style w:type="character" w:customStyle="1" w:styleId="TextedebullesCar">
    <w:name w:val="Texte de bulles Car"/>
    <w:basedOn w:val="DefaultParagraphFont"/>
    <w:uiPriority w:val="99"/>
    <w:semiHidden/>
    <w:rsid w:val="00FE48F1"/>
    <w:rPr>
      <w:rFonts w:ascii="Lucida Grande" w:hAnsi="Lucida Grande"/>
      <w:sz w:val="18"/>
      <w:szCs w:val="18"/>
    </w:rPr>
  </w:style>
  <w:style w:type="character" w:styleId="HTMLCite">
    <w:name w:val="HTML Cite"/>
    <w:basedOn w:val="DefaultParagraphFont"/>
    <w:uiPriority w:val="99"/>
    <w:rsid w:val="00FE48F1"/>
    <w:rPr>
      <w:i/>
    </w:rPr>
  </w:style>
  <w:style w:type="character" w:customStyle="1" w:styleId="author">
    <w:name w:val="author"/>
    <w:basedOn w:val="DefaultParagraphFont"/>
    <w:rsid w:val="00FE48F1"/>
  </w:style>
  <w:style w:type="character" w:customStyle="1" w:styleId="titre1">
    <w:name w:val="titre1"/>
    <w:basedOn w:val="DefaultParagraphFont"/>
    <w:rsid w:val="00FE48F1"/>
  </w:style>
  <w:style w:type="character" w:customStyle="1" w:styleId="stitre">
    <w:name w:val="stitre"/>
    <w:basedOn w:val="DefaultParagraphFont"/>
    <w:rsid w:val="00FE48F1"/>
  </w:style>
  <w:style w:type="character" w:customStyle="1" w:styleId="mw-headline">
    <w:name w:val="mw-headline"/>
    <w:basedOn w:val="DefaultParagraphFont"/>
    <w:rsid w:val="00FE48F1"/>
  </w:style>
  <w:style w:type="paragraph" w:styleId="BodyText2">
    <w:name w:val="Body Text 2"/>
    <w:basedOn w:val="Normal"/>
    <w:link w:val="BodyText2Char"/>
    <w:semiHidden/>
    <w:unhideWhenUsed/>
    <w:rsid w:val="00FF5E5E"/>
    <w:pPr>
      <w:spacing w:after="120" w:line="480" w:lineRule="auto"/>
    </w:pPr>
  </w:style>
  <w:style w:type="character" w:customStyle="1" w:styleId="BodyText2Char">
    <w:name w:val="Body Text 2 Char"/>
    <w:basedOn w:val="DefaultParagraphFont"/>
    <w:link w:val="BodyText2"/>
    <w:semiHidden/>
    <w:rsid w:val="00FF5E5E"/>
    <w:rPr>
      <w:rFonts w:cs="Century"/>
      <w:kern w:val="2"/>
      <w:sz w:val="21"/>
      <w:szCs w:val="21"/>
      <w:lang w:val="fr-FR"/>
    </w:rPr>
  </w:style>
  <w:style w:type="paragraph" w:styleId="BodyTextIndent2">
    <w:name w:val="Body Text Indent 2"/>
    <w:basedOn w:val="Normal"/>
    <w:link w:val="BodyTextIndent2Char"/>
    <w:uiPriority w:val="99"/>
    <w:semiHidden/>
    <w:unhideWhenUsed/>
    <w:rsid w:val="00FF5E5E"/>
    <w:pPr>
      <w:widowControl/>
      <w:spacing w:after="120" w:line="480" w:lineRule="auto"/>
      <w:ind w:left="283"/>
      <w:jc w:val="left"/>
    </w:pPr>
    <w:rPr>
      <w:rFonts w:ascii="Times New Roman" w:eastAsia="Times New Roman" w:hAnsi="Times New Roman" w:cs="Times New Roman"/>
      <w:kern w:val="0"/>
      <w:sz w:val="24"/>
      <w:szCs w:val="24"/>
      <w:lang w:eastAsia="fr-FR"/>
    </w:rPr>
  </w:style>
  <w:style w:type="character" w:customStyle="1" w:styleId="BodyTextIndent2Char">
    <w:name w:val="Body Text Indent 2 Char"/>
    <w:basedOn w:val="DefaultParagraphFont"/>
    <w:link w:val="BodyTextIndent2"/>
    <w:uiPriority w:val="99"/>
    <w:semiHidden/>
    <w:rsid w:val="00FF5E5E"/>
    <w:rPr>
      <w:rFonts w:ascii="Times New Roman" w:eastAsia="Times New Roman" w:hAnsi="Times New Roman"/>
      <w:lang w:val="fr-FR" w:eastAsia="fr-FR"/>
    </w:rPr>
  </w:style>
  <w:style w:type="character" w:customStyle="1" w:styleId="familyname">
    <w:name w:val="familyname"/>
    <w:basedOn w:val="DefaultParagraphFont"/>
    <w:rsid w:val="00FF5E5E"/>
  </w:style>
  <w:style w:type="character" w:customStyle="1" w:styleId="cit-doi">
    <w:name w:val="cit-doi"/>
    <w:rsid w:val="000075D5"/>
  </w:style>
  <w:style w:type="paragraph" w:customStyle="1" w:styleId="CETIC-Z-Article">
    <w:name w:val="CETIC-Z-Article"/>
    <w:basedOn w:val="Normal"/>
    <w:qFormat/>
    <w:rsid w:val="00B306E5"/>
    <w:pPr>
      <w:keepNext/>
      <w:keepLines/>
      <w:widowControl/>
      <w:spacing w:before="600" w:after="360" w:line="400" w:lineRule="exact"/>
      <w:jc w:val="left"/>
    </w:pPr>
    <w:rPr>
      <w:rFonts w:ascii="Garamond" w:hAnsi="Garamond" w:cs="Times New Roman"/>
      <w:b/>
      <w:sz w:val="36"/>
      <w:szCs w:val="28"/>
    </w:rPr>
  </w:style>
  <w:style w:type="paragraph" w:styleId="Revision">
    <w:name w:val="Revision"/>
    <w:hidden/>
    <w:uiPriority w:val="99"/>
    <w:semiHidden/>
    <w:rsid w:val="00705816"/>
    <w:rPr>
      <w:rFonts w:cs="Century"/>
      <w:kern w:val="2"/>
      <w:sz w:val="21"/>
      <w:szCs w:val="21"/>
      <w:lang w:val="fr-FR"/>
    </w:rPr>
  </w:style>
  <w:style w:type="character" w:customStyle="1" w:styleId="Caractresdenotedebasdepage">
    <w:name w:val="Caractères de note de bas de page"/>
    <w:rsid w:val="00E41A57"/>
  </w:style>
  <w:style w:type="paragraph" w:customStyle="1" w:styleId="Texte0">
    <w:name w:val="Texte"/>
    <w:basedOn w:val="Normal"/>
    <w:rsid w:val="0070714C"/>
    <w:pPr>
      <w:suppressAutoHyphens/>
      <w:spacing w:line="100" w:lineRule="atLeast"/>
      <w:ind w:firstLine="567"/>
    </w:pPr>
    <w:rPr>
      <w:rFonts w:ascii="Times New Roman" w:hAnsi="Times New Roman" w:cs="Times New Roman"/>
      <w:kern w:val="1"/>
      <w:sz w:val="24"/>
      <w:szCs w:val="24"/>
      <w:lang w:val="fr-CA" w:eastAsia="ar-SA"/>
    </w:rPr>
  </w:style>
  <w:style w:type="paragraph" w:customStyle="1" w:styleId="FootnoteText2">
    <w:name w:val="Footnote Text2"/>
    <w:basedOn w:val="Normal"/>
    <w:rsid w:val="0089061B"/>
    <w:pPr>
      <w:widowControl/>
      <w:suppressAutoHyphens/>
      <w:jc w:val="left"/>
    </w:pPr>
    <w:rPr>
      <w:rFonts w:ascii="Cambria" w:eastAsia="ＭＳ Ｐ明朝" w:hAnsi="Cambria" w:cs="Cambria"/>
      <w:kern w:val="0"/>
      <w:sz w:val="24"/>
      <w:szCs w:val="24"/>
      <w:lang w:eastAsia="ar-SA"/>
    </w:rPr>
  </w:style>
  <w:style w:type="table" w:styleId="LightList-Accent5">
    <w:name w:val="Light List Accent 5"/>
    <w:basedOn w:val="TableNormal"/>
    <w:uiPriority w:val="61"/>
    <w:rsid w:val="009E0885"/>
    <w:rPr>
      <w:rFonts w:asciiTheme="minorHAnsi" w:eastAsiaTheme="minorHAnsi" w:hAnsiTheme="minorHAnsi" w:cstheme="minorBidi"/>
      <w:sz w:val="22"/>
      <w:szCs w:val="22"/>
      <w:lang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ETIC-questions">
    <w:name w:val="CETIC-questions"/>
    <w:basedOn w:val="CETIC-surtitre"/>
    <w:qFormat/>
    <w:rsid w:val="009E0885"/>
    <w:pPr>
      <w:keepNext/>
      <w:keepLines/>
      <w:pBdr>
        <w:top w:val="single" w:sz="4" w:space="1" w:color="auto"/>
        <w:left w:val="single" w:sz="4" w:space="4" w:color="auto"/>
        <w:bottom w:val="single" w:sz="4" w:space="9" w:color="auto"/>
        <w:right w:val="single" w:sz="4" w:space="4" w:color="auto"/>
      </w:pBdr>
      <w:jc w:val="left"/>
    </w:pPr>
    <w:rPr>
      <w:noProof/>
      <w:sz w:val="28"/>
    </w:rPr>
  </w:style>
  <w:style w:type="character" w:customStyle="1" w:styleId="3l3x">
    <w:name w:val="_3l3x"/>
    <w:basedOn w:val="DefaultParagraphFont"/>
    <w:rsid w:val="0083139D"/>
  </w:style>
  <w:style w:type="paragraph" w:customStyle="1" w:styleId="CETIC-intervenant">
    <w:name w:val="CETIC-intervenant"/>
    <w:basedOn w:val="CETIC-puces"/>
    <w:qFormat/>
    <w:rsid w:val="002262E1"/>
    <w:rPr>
      <w:i/>
      <w:color w:val="000000" w:themeColor="text1"/>
      <w:u w:val="single"/>
    </w:rPr>
  </w:style>
  <w:style w:type="paragraph" w:customStyle="1" w:styleId="CETIC-lgende">
    <w:name w:val="CETIC-légende"/>
    <w:basedOn w:val="aaapuce"/>
    <w:qFormat/>
    <w:rsid w:val="007E111D"/>
    <w:pPr>
      <w:keepNext/>
      <w:numPr>
        <w:numId w:val="0"/>
      </w:numPr>
      <w:spacing w:before="360" w:after="240"/>
      <w:ind w:left="142"/>
      <w:jc w:val="center"/>
    </w:pPr>
    <w:rPr>
      <w:noProof/>
    </w:rPr>
  </w:style>
  <w:style w:type="paragraph" w:customStyle="1" w:styleId="Cetic-citationsFB">
    <w:name w:val="Cetic - citations FB"/>
    <w:basedOn w:val="CETIC-puces"/>
    <w:qFormat/>
    <w:rsid w:val="000E4DDA"/>
    <w:pPr>
      <w:spacing w:before="240" w:after="240" w:line="400" w:lineRule="exact"/>
      <w:ind w:left="562" w:hanging="418"/>
    </w:pPr>
    <w:rPr>
      <w:i/>
      <w:color w:val="000000" w:themeColor="text1"/>
      <w:sz w:val="24"/>
      <w:szCs w:val="24"/>
    </w:rPr>
  </w:style>
  <w:style w:type="character" w:customStyle="1" w:styleId="4yxo">
    <w:name w:val="_4yxo"/>
    <w:basedOn w:val="DefaultParagraphFont"/>
    <w:rsid w:val="00113D81"/>
  </w:style>
  <w:style w:type="character" w:customStyle="1" w:styleId="4yxp">
    <w:name w:val="_4yxp"/>
    <w:basedOn w:val="DefaultParagraphFont"/>
    <w:rsid w:val="00113D81"/>
  </w:style>
  <w:style w:type="character" w:styleId="UnresolvedMention">
    <w:name w:val="Unresolved Mention"/>
    <w:basedOn w:val="DefaultParagraphFont"/>
    <w:uiPriority w:val="99"/>
    <w:semiHidden/>
    <w:unhideWhenUsed/>
    <w:rsid w:val="00997228"/>
    <w:rPr>
      <w:color w:val="605E5C"/>
      <w:shd w:val="clear" w:color="auto" w:fill="E1DFDD"/>
    </w:rPr>
  </w:style>
  <w:style w:type="character" w:customStyle="1" w:styleId="Policepardfaut2">
    <w:name w:val="Police par défaut2"/>
    <w:rsid w:val="00997228"/>
  </w:style>
  <w:style w:type="character" w:customStyle="1" w:styleId="cs1-lock-registration">
    <w:name w:val="cs1-lock-registration"/>
    <w:basedOn w:val="DefaultParagraphFont"/>
    <w:rsid w:val="00997228"/>
  </w:style>
  <w:style w:type="character" w:customStyle="1" w:styleId="st">
    <w:name w:val="st"/>
    <w:basedOn w:val="DefaultParagraphFont"/>
    <w:rsid w:val="00997228"/>
  </w:style>
  <w:style w:type="character" w:customStyle="1" w:styleId="indicateur-langue">
    <w:name w:val="indicateur-langue"/>
    <w:basedOn w:val="DefaultParagraphFont"/>
    <w:rsid w:val="00997228"/>
  </w:style>
  <w:style w:type="character" w:customStyle="1" w:styleId="a-size-large">
    <w:name w:val="a-size-large"/>
    <w:basedOn w:val="DefaultParagraphFont"/>
    <w:rsid w:val="00997228"/>
  </w:style>
  <w:style w:type="character" w:customStyle="1" w:styleId="fn">
    <w:name w:val="fn"/>
    <w:basedOn w:val="DefaultParagraphFont"/>
    <w:rsid w:val="00997228"/>
  </w:style>
  <w:style w:type="character" w:customStyle="1" w:styleId="Subtitle1">
    <w:name w:val="Subtitle1"/>
    <w:basedOn w:val="DefaultParagraphFont"/>
    <w:rsid w:val="00997228"/>
  </w:style>
  <w:style w:type="character" w:customStyle="1" w:styleId="sims-lpo-header-title">
    <w:name w:val="sims-lpo-header-title"/>
    <w:basedOn w:val="DefaultParagraphFont"/>
    <w:rsid w:val="00997228"/>
  </w:style>
  <w:style w:type="paragraph" w:customStyle="1" w:styleId="aaa-CETIC-intert-1">
    <w:name w:val="aaa-CETIC-intert-1"/>
    <w:basedOn w:val="Normal"/>
    <w:uiPriority w:val="99"/>
    <w:rsid w:val="00997228"/>
    <w:pPr>
      <w:keepNext/>
      <w:widowControl/>
      <w:spacing w:before="600" w:after="240" w:line="440" w:lineRule="exact"/>
      <w:ind w:left="993" w:hanging="360"/>
    </w:pPr>
    <w:rPr>
      <w:rFonts w:ascii="Garamond" w:hAnsi="Garamond" w:cs="Garamond"/>
      <w:b/>
      <w:bCs/>
      <w:sz w:val="32"/>
      <w:szCs w:val="36"/>
      <w:lang w:val="fr-CA"/>
    </w:rPr>
  </w:style>
  <w:style w:type="paragraph" w:customStyle="1" w:styleId="aaa-CETIC-intert-2">
    <w:name w:val="aaa-CETIC-intert-2"/>
    <w:basedOn w:val="CETIC-intertitre0"/>
    <w:uiPriority w:val="99"/>
    <w:rsid w:val="00997228"/>
    <w:pPr>
      <w:numPr>
        <w:numId w:val="0"/>
      </w:numPr>
      <w:spacing w:before="400" w:after="120"/>
      <w:ind w:left="1560" w:hanging="567"/>
    </w:pPr>
    <w:rPr>
      <w:bCs w:val="0"/>
      <w:i/>
      <w:iCs/>
      <w:sz w:val="28"/>
      <w:szCs w:val="40"/>
      <w:lang w:eastAsia="fr-FR"/>
    </w:rPr>
  </w:style>
  <w:style w:type="paragraph" w:customStyle="1" w:styleId="aaa-CETIC-intert-3">
    <w:name w:val="aaa-CETIC-intert-3"/>
    <w:basedOn w:val="aaa-CETIC-intert-2"/>
    <w:qFormat/>
    <w:rsid w:val="00997228"/>
    <w:pPr>
      <w:ind w:left="567" w:firstLine="0"/>
    </w:pPr>
    <w:rPr>
      <w:rFonts w:asciiTheme="majorHAnsi" w:hAnsiTheme="majorHAnsi" w:cstheme="majorHAnsi"/>
      <w:i w:val="0"/>
      <w:sz w:val="24"/>
    </w:rPr>
  </w:style>
  <w:style w:type="paragraph" w:customStyle="1" w:styleId="aaa-CETIC-intert-4">
    <w:name w:val="aaa-CETIC-intert-4"/>
    <w:basedOn w:val="aaa-CETIC-intert-2"/>
    <w:qFormat/>
    <w:rsid w:val="00997228"/>
    <w:pPr>
      <w:spacing w:before="300"/>
      <w:ind w:left="567" w:firstLine="0"/>
    </w:pPr>
    <w:rPr>
      <w:rFonts w:asciiTheme="majorHAnsi" w:hAnsiTheme="majorHAnsi" w:cstheme="majorHAnsi"/>
      <w:b w:val="0"/>
      <w:i w:val="0"/>
      <w:sz w:val="24"/>
    </w:rPr>
  </w:style>
  <w:style w:type="paragraph" w:customStyle="1" w:styleId="cetic-couv">
    <w:name w:val="cetic-couv"/>
    <w:basedOn w:val="CETIC-PdG-article"/>
    <w:qFormat/>
    <w:rsid w:val="00D747E9"/>
    <w:pPr>
      <w:spacing w:before="120" w:after="360" w:line="480" w:lineRule="exact"/>
    </w:pPr>
    <w:rPr>
      <w:color w:val="000000" w:themeColor="text1"/>
      <w:szCs w:val="40"/>
      <w:lang w:val="fr-CA"/>
    </w:rPr>
  </w:style>
  <w:style w:type="paragraph" w:styleId="TOCHeading">
    <w:name w:val="TOC Heading"/>
    <w:basedOn w:val="Heading1"/>
    <w:next w:val="Normal"/>
    <w:uiPriority w:val="39"/>
    <w:unhideWhenUsed/>
    <w:qFormat/>
    <w:rsid w:val="003D0B95"/>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lang w:val="en-US" w:eastAsia="en-US"/>
    </w:rPr>
  </w:style>
  <w:style w:type="paragraph" w:styleId="Bibliography">
    <w:name w:val="Bibliography"/>
    <w:basedOn w:val="Normal"/>
    <w:next w:val="Normal"/>
    <w:uiPriority w:val="37"/>
    <w:semiHidden/>
    <w:unhideWhenUsed/>
    <w:rsid w:val="0091430B"/>
    <w:pPr>
      <w:widowControl/>
    </w:pPr>
    <w:rPr>
      <w:rFonts w:ascii="Times New Roman" w:hAnsi="Times New Roman" w:cs="Times New Roman"/>
      <w:kern w:val="0"/>
      <w:sz w:val="24"/>
      <w:szCs w:val="24"/>
      <w:lang w:eastAsia="fr-FR"/>
    </w:rPr>
  </w:style>
  <w:style w:type="paragraph" w:customStyle="1" w:styleId="pucesazra">
    <w:name w:val="puces azra"/>
    <w:basedOn w:val="ListParagraph"/>
    <w:qFormat/>
    <w:rsid w:val="009567E4"/>
    <w:pPr>
      <w:widowControl/>
      <w:numPr>
        <w:numId w:val="22"/>
      </w:numPr>
      <w:tabs>
        <w:tab w:val="left" w:pos="426"/>
      </w:tabs>
      <w:spacing w:after="160" w:line="259" w:lineRule="auto"/>
      <w:ind w:leftChars="0" w:left="0" w:hanging="11"/>
      <w:contextualSpacing/>
    </w:pPr>
    <w:rPr>
      <w:rFonts w:ascii="Calibri" w:hAnsi="Calibri" w:cs="Times New Roman"/>
      <w:kern w:val="0"/>
      <w:sz w:val="28"/>
      <w:szCs w:val="22"/>
    </w:rPr>
  </w:style>
  <w:style w:type="numbering" w:customStyle="1" w:styleId="NoList2">
    <w:name w:val="No List2"/>
    <w:next w:val="NoList"/>
    <w:uiPriority w:val="99"/>
    <w:semiHidden/>
    <w:unhideWhenUsed/>
    <w:rsid w:val="009567E4"/>
  </w:style>
  <w:style w:type="table" w:customStyle="1" w:styleId="TableGrid2">
    <w:name w:val="Table Grid2"/>
    <w:basedOn w:val="TableNormal"/>
    <w:next w:val="TableGrid"/>
    <w:uiPriority w:val="39"/>
    <w:rsid w:val="009567E4"/>
    <w:rPr>
      <w:rFonts w:asciiTheme="minorHAnsi" w:eastAsiaTheme="minorEastAsia" w:hAnsiTheme="minorHAnsi" w:cstheme="minorBidi"/>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9567E4"/>
    <w:rPr>
      <w:rFonts w:asciiTheme="minorHAnsi" w:eastAsiaTheme="minorEastAsia" w:hAnsiTheme="minorHAnsi" w:cstheme="minorBidi"/>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rsid w:val="0063305D"/>
    <w:rPr>
      <w:rFonts w:asciiTheme="majorHAnsi" w:eastAsiaTheme="majorEastAsia" w:hAnsiTheme="majorHAnsi" w:cstheme="majorBidi"/>
      <w:i/>
      <w:iCs/>
      <w:sz w:val="22"/>
      <w:szCs w:val="22"/>
      <w:lang w:val="fr-FR" w:eastAsia="en-US"/>
    </w:rPr>
  </w:style>
  <w:style w:type="character" w:customStyle="1" w:styleId="Heading8Char">
    <w:name w:val="Heading 8 Char"/>
    <w:basedOn w:val="DefaultParagraphFont"/>
    <w:link w:val="Heading8"/>
    <w:uiPriority w:val="9"/>
    <w:rsid w:val="0063305D"/>
    <w:rPr>
      <w:rFonts w:asciiTheme="majorHAnsi" w:eastAsiaTheme="majorEastAsia" w:hAnsiTheme="majorHAnsi" w:cstheme="majorBidi"/>
      <w:color w:val="262626" w:themeColor="text1" w:themeTint="D9"/>
      <w:sz w:val="21"/>
      <w:szCs w:val="21"/>
      <w:lang w:val="fr-FR" w:eastAsia="en-US"/>
    </w:rPr>
  </w:style>
  <w:style w:type="character" w:customStyle="1" w:styleId="Heading9Char">
    <w:name w:val="Heading 9 Char"/>
    <w:basedOn w:val="DefaultParagraphFont"/>
    <w:link w:val="Heading9"/>
    <w:uiPriority w:val="9"/>
    <w:rsid w:val="0063305D"/>
    <w:rPr>
      <w:rFonts w:asciiTheme="majorHAnsi" w:eastAsiaTheme="majorEastAsia" w:hAnsiTheme="majorHAnsi" w:cstheme="majorBidi"/>
      <w:i/>
      <w:iCs/>
      <w:color w:val="262626" w:themeColor="text1" w:themeTint="D9"/>
      <w:sz w:val="21"/>
      <w:szCs w:val="21"/>
      <w:lang w:val="fr-FR" w:eastAsia="en-US"/>
    </w:rPr>
  </w:style>
  <w:style w:type="paragraph" w:styleId="Caption">
    <w:name w:val="caption"/>
    <w:basedOn w:val="Normal"/>
    <w:next w:val="Normal"/>
    <w:uiPriority w:val="35"/>
    <w:unhideWhenUsed/>
    <w:qFormat/>
    <w:rsid w:val="0063305D"/>
    <w:pPr>
      <w:widowControl/>
      <w:spacing w:after="200"/>
      <w:jc w:val="left"/>
    </w:pPr>
    <w:rPr>
      <w:rFonts w:asciiTheme="minorHAnsi" w:eastAsiaTheme="minorEastAsia" w:hAnsiTheme="minorHAnsi" w:cstheme="minorBidi"/>
      <w:i/>
      <w:iCs/>
      <w:color w:val="1F497D" w:themeColor="text2"/>
      <w:kern w:val="0"/>
      <w:sz w:val="18"/>
      <w:szCs w:val="18"/>
      <w:lang w:eastAsia="en-US"/>
    </w:rPr>
  </w:style>
  <w:style w:type="paragraph" w:styleId="TableofFigures">
    <w:name w:val="table of figures"/>
    <w:basedOn w:val="Normal"/>
    <w:next w:val="Normal"/>
    <w:uiPriority w:val="99"/>
    <w:unhideWhenUsed/>
    <w:rsid w:val="0063305D"/>
    <w:pPr>
      <w:widowControl/>
      <w:spacing w:after="160" w:line="259" w:lineRule="auto"/>
      <w:ind w:leftChars="200" w:left="200" w:hangingChars="200" w:hanging="200"/>
      <w:jc w:val="left"/>
    </w:pPr>
    <w:rPr>
      <w:rFonts w:asciiTheme="minorHAnsi" w:eastAsiaTheme="minorEastAsia" w:hAnsiTheme="minorHAnsi" w:cstheme="minorBidi"/>
      <w:kern w:val="0"/>
      <w:sz w:val="22"/>
      <w:szCs w:val="22"/>
      <w:lang w:eastAsia="en-US"/>
    </w:rPr>
  </w:style>
  <w:style w:type="character" w:styleId="IntenseReference">
    <w:name w:val="Intense Reference"/>
    <w:basedOn w:val="DefaultParagraphFont"/>
    <w:uiPriority w:val="32"/>
    <w:qFormat/>
    <w:rsid w:val="0063305D"/>
    <w:rPr>
      <w:b/>
      <w:bCs/>
      <w:smallCaps/>
      <w:color w:val="404040" w:themeColor="text1" w:themeTint="BF"/>
      <w:spacing w:val="5"/>
    </w:rPr>
  </w:style>
  <w:style w:type="table" w:customStyle="1" w:styleId="Grilledutableau2">
    <w:name w:val="Grille du tableau2"/>
    <w:basedOn w:val="TableNormal"/>
    <w:next w:val="TableGrid"/>
    <w:uiPriority w:val="39"/>
    <w:rsid w:val="00571572"/>
    <w:rPr>
      <w:rFonts w:asciiTheme="minorHAnsi" w:eastAsiaTheme="minorEastAsia" w:hAnsiTheme="minorHAnsi" w:cstheme="minorBidi"/>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g-binding">
    <w:name w:val="ng-binding"/>
    <w:basedOn w:val="DefaultParagraphFont"/>
    <w:rsid w:val="00571572"/>
  </w:style>
  <w:style w:type="character" w:customStyle="1" w:styleId="collection">
    <w:name w:val="collection"/>
    <w:basedOn w:val="DefaultParagraphFont"/>
    <w:rsid w:val="00571572"/>
  </w:style>
  <w:style w:type="paragraph" w:customStyle="1" w:styleId="CETIC-titre-part2">
    <w:name w:val="CETIC-titre-part2"/>
    <w:basedOn w:val="CETIC-Titre"/>
    <w:qFormat/>
    <w:rsid w:val="00F81AA4"/>
    <w:pPr>
      <w:spacing w:before="120" w:after="200"/>
    </w:pPr>
    <w:rPr>
      <w:sz w:val="40"/>
      <w:szCs w:val="40"/>
    </w:rPr>
  </w:style>
  <w:style w:type="numbering" w:customStyle="1" w:styleId="NoList3">
    <w:name w:val="No List3"/>
    <w:next w:val="NoList"/>
    <w:uiPriority w:val="99"/>
    <w:semiHidden/>
    <w:unhideWhenUsed/>
    <w:rsid w:val="000B1897"/>
  </w:style>
  <w:style w:type="table" w:customStyle="1" w:styleId="TableGrid3">
    <w:name w:val="Table Grid3"/>
    <w:basedOn w:val="TableNormal"/>
    <w:next w:val="TableGrid"/>
    <w:uiPriority w:val="59"/>
    <w:rsid w:val="000B1897"/>
    <w:rPr>
      <w:rFonts w:ascii="Calibri" w:hAnsi="Calibri"/>
      <w:sz w:val="22"/>
      <w:szCs w:val="22"/>
      <w:lang w:val="fr-FR"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ETIC-sous-intertitre0">
    <w:name w:val="CETIC-sous-intertitre"/>
    <w:basedOn w:val="Normal"/>
    <w:qFormat/>
    <w:rsid w:val="00605872"/>
    <w:pPr>
      <w:keepNext/>
      <w:keepLines/>
      <w:widowControl/>
      <w:spacing w:before="400" w:after="400" w:line="440" w:lineRule="exact"/>
      <w:ind w:firstLine="709"/>
      <w:contextualSpacing/>
      <w:jc w:val="left"/>
      <w:outlineLvl w:val="1"/>
    </w:pPr>
    <w:rPr>
      <w:rFonts w:ascii="Arial" w:eastAsia="Arial" w:hAnsi="Arial" w:cs="Arial"/>
      <w:i/>
      <w:iCs/>
      <w:color w:val="262626"/>
      <w:kern w:val="0"/>
      <w:sz w:val="28"/>
      <w:szCs w:val="28"/>
      <w:lang w:eastAsia="en-US"/>
    </w:rPr>
  </w:style>
  <w:style w:type="numbering" w:customStyle="1" w:styleId="NoList4">
    <w:name w:val="No List4"/>
    <w:next w:val="NoList"/>
    <w:uiPriority w:val="99"/>
    <w:semiHidden/>
    <w:unhideWhenUsed/>
    <w:rsid w:val="00434A3B"/>
  </w:style>
  <w:style w:type="table" w:customStyle="1" w:styleId="TableGrid4">
    <w:name w:val="Table Grid4"/>
    <w:basedOn w:val="TableNormal"/>
    <w:next w:val="TableGrid"/>
    <w:uiPriority w:val="39"/>
    <w:rsid w:val="00434A3B"/>
    <w:rPr>
      <w:rFonts w:ascii="游明朝" w:eastAsia="游明朝" w:hAnsi="游明朝" w:cs="Arial"/>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ms">
    <w:name w:val="ams"/>
    <w:basedOn w:val="DefaultParagraphFont"/>
    <w:rsid w:val="00C84311"/>
  </w:style>
  <w:style w:type="paragraph" w:customStyle="1" w:styleId="aaa-texte">
    <w:name w:val="aaa-texte"/>
    <w:basedOn w:val="Normal"/>
    <w:qFormat/>
    <w:rsid w:val="00C84311"/>
    <w:pPr>
      <w:spacing w:after="120" w:line="360" w:lineRule="atLeast"/>
      <w:ind w:firstLine="567"/>
    </w:pPr>
    <w:rPr>
      <w:rFonts w:ascii="Aptos" w:eastAsiaTheme="minorEastAsia" w:hAnsi="Aptos" w:cstheme="minorHAnsi"/>
      <w:kern w:val="0"/>
      <w:sz w:val="28"/>
      <w:szCs w:val="28"/>
      <w:lang w:val="fr-CA"/>
      <w14:ligatures w14:val="standardContextual"/>
    </w:rPr>
  </w:style>
  <w:style w:type="paragraph" w:customStyle="1" w:styleId="aaa-sous-titre">
    <w:name w:val="aaa-sous-titre"/>
    <w:basedOn w:val="Normal"/>
    <w:qFormat/>
    <w:rsid w:val="00C84311"/>
    <w:pPr>
      <w:keepNext/>
      <w:numPr>
        <w:numId w:val="24"/>
      </w:numPr>
      <w:spacing w:before="360" w:after="120" w:line="440" w:lineRule="exact"/>
      <w:jc w:val="left"/>
    </w:pPr>
    <w:rPr>
      <w:rFonts w:ascii="Aptos" w:eastAsiaTheme="minorEastAsia" w:hAnsi="Aptos" w:cstheme="minorBidi"/>
      <w:b/>
      <w:bCs/>
      <w:kern w:val="0"/>
      <w:sz w:val="28"/>
      <w:szCs w:val="28"/>
      <w:shd w:val="clear" w:color="auto" w:fill="FFFFFF"/>
      <w14:ligatures w14:val="standardContextual"/>
    </w:rPr>
  </w:style>
  <w:style w:type="paragraph" w:customStyle="1" w:styleId="aaa-puces">
    <w:name w:val="aaa-puces"/>
    <w:basedOn w:val="aaa-texte"/>
    <w:qFormat/>
    <w:rsid w:val="00C84311"/>
    <w:pPr>
      <w:numPr>
        <w:numId w:val="23"/>
      </w:numPr>
      <w:ind w:left="567" w:hanging="357"/>
      <w:contextualSpacing/>
    </w:pPr>
  </w:style>
  <w:style w:type="paragraph" w:customStyle="1" w:styleId="aaa-tableau">
    <w:name w:val="aaa-tableau"/>
    <w:basedOn w:val="Normal"/>
    <w:qFormat/>
    <w:rsid w:val="00C84311"/>
    <w:pPr>
      <w:jc w:val="left"/>
    </w:pPr>
    <w:rPr>
      <w:rFonts w:ascii="Aptos" w:eastAsiaTheme="minorEastAsia" w:hAnsi="Aptos" w:cstheme="minorBidi"/>
      <w:kern w:val="0"/>
      <w:sz w:val="24"/>
      <w:szCs w:val="24"/>
      <w:lang w:val="fr-CA"/>
      <w14:ligatures w14:val="standardContextual"/>
    </w:rPr>
  </w:style>
  <w:style w:type="paragraph" w:customStyle="1" w:styleId="aaa-notes">
    <w:name w:val="aaa-notes"/>
    <w:basedOn w:val="aaa-texte"/>
    <w:qFormat/>
    <w:rsid w:val="00C84311"/>
    <w:pPr>
      <w:spacing w:line="340" w:lineRule="exact"/>
      <w:ind w:firstLine="0"/>
    </w:pPr>
    <w:rPr>
      <w:color w:val="000000" w:themeColor="text1"/>
      <w:sz w:val="24"/>
      <w:szCs w:val="24"/>
      <w:lang w:val="fr-FR"/>
    </w:rPr>
  </w:style>
  <w:style w:type="paragraph" w:customStyle="1" w:styleId="aaa-numerotation">
    <w:name w:val="aaa-numerotation"/>
    <w:basedOn w:val="aaa-puces"/>
    <w:qFormat/>
    <w:rsid w:val="00C84311"/>
    <w:pPr>
      <w:numPr>
        <w:numId w:val="25"/>
      </w:numPr>
    </w:pPr>
    <w:rPr>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5837">
      <w:bodyDiv w:val="1"/>
      <w:marLeft w:val="0"/>
      <w:marRight w:val="0"/>
      <w:marTop w:val="0"/>
      <w:marBottom w:val="0"/>
      <w:divBdr>
        <w:top w:val="none" w:sz="0" w:space="0" w:color="auto"/>
        <w:left w:val="none" w:sz="0" w:space="0" w:color="auto"/>
        <w:bottom w:val="none" w:sz="0" w:space="0" w:color="auto"/>
        <w:right w:val="none" w:sz="0" w:space="0" w:color="auto"/>
      </w:divBdr>
    </w:div>
    <w:div w:id="177013283">
      <w:bodyDiv w:val="1"/>
      <w:marLeft w:val="0"/>
      <w:marRight w:val="0"/>
      <w:marTop w:val="0"/>
      <w:marBottom w:val="0"/>
      <w:divBdr>
        <w:top w:val="none" w:sz="0" w:space="0" w:color="auto"/>
        <w:left w:val="none" w:sz="0" w:space="0" w:color="auto"/>
        <w:bottom w:val="none" w:sz="0" w:space="0" w:color="auto"/>
        <w:right w:val="none" w:sz="0" w:space="0" w:color="auto"/>
      </w:divBdr>
      <w:divsChild>
        <w:div w:id="1732386177">
          <w:marLeft w:val="0"/>
          <w:marRight w:val="0"/>
          <w:marTop w:val="0"/>
          <w:marBottom w:val="0"/>
          <w:divBdr>
            <w:top w:val="none" w:sz="0" w:space="0" w:color="auto"/>
            <w:left w:val="none" w:sz="0" w:space="0" w:color="auto"/>
            <w:bottom w:val="none" w:sz="0" w:space="0" w:color="auto"/>
            <w:right w:val="none" w:sz="0" w:space="0" w:color="auto"/>
          </w:divBdr>
        </w:div>
        <w:div w:id="1549418235">
          <w:marLeft w:val="0"/>
          <w:marRight w:val="0"/>
          <w:marTop w:val="0"/>
          <w:marBottom w:val="0"/>
          <w:divBdr>
            <w:top w:val="none" w:sz="0" w:space="0" w:color="auto"/>
            <w:left w:val="none" w:sz="0" w:space="0" w:color="auto"/>
            <w:bottom w:val="none" w:sz="0" w:space="0" w:color="auto"/>
            <w:right w:val="none" w:sz="0" w:space="0" w:color="auto"/>
          </w:divBdr>
        </w:div>
        <w:div w:id="1076634685">
          <w:marLeft w:val="0"/>
          <w:marRight w:val="0"/>
          <w:marTop w:val="0"/>
          <w:marBottom w:val="0"/>
          <w:divBdr>
            <w:top w:val="none" w:sz="0" w:space="0" w:color="auto"/>
            <w:left w:val="none" w:sz="0" w:space="0" w:color="auto"/>
            <w:bottom w:val="none" w:sz="0" w:space="0" w:color="auto"/>
            <w:right w:val="none" w:sz="0" w:space="0" w:color="auto"/>
          </w:divBdr>
        </w:div>
        <w:div w:id="1190412569">
          <w:marLeft w:val="0"/>
          <w:marRight w:val="0"/>
          <w:marTop w:val="0"/>
          <w:marBottom w:val="0"/>
          <w:divBdr>
            <w:top w:val="none" w:sz="0" w:space="0" w:color="auto"/>
            <w:left w:val="none" w:sz="0" w:space="0" w:color="auto"/>
            <w:bottom w:val="none" w:sz="0" w:space="0" w:color="auto"/>
            <w:right w:val="none" w:sz="0" w:space="0" w:color="auto"/>
          </w:divBdr>
        </w:div>
        <w:div w:id="2087610223">
          <w:marLeft w:val="0"/>
          <w:marRight w:val="0"/>
          <w:marTop w:val="0"/>
          <w:marBottom w:val="0"/>
          <w:divBdr>
            <w:top w:val="none" w:sz="0" w:space="0" w:color="auto"/>
            <w:left w:val="none" w:sz="0" w:space="0" w:color="auto"/>
            <w:bottom w:val="none" w:sz="0" w:space="0" w:color="auto"/>
            <w:right w:val="none" w:sz="0" w:space="0" w:color="auto"/>
          </w:divBdr>
        </w:div>
        <w:div w:id="651493501">
          <w:marLeft w:val="0"/>
          <w:marRight w:val="0"/>
          <w:marTop w:val="0"/>
          <w:marBottom w:val="0"/>
          <w:divBdr>
            <w:top w:val="none" w:sz="0" w:space="0" w:color="auto"/>
            <w:left w:val="none" w:sz="0" w:space="0" w:color="auto"/>
            <w:bottom w:val="none" w:sz="0" w:space="0" w:color="auto"/>
            <w:right w:val="none" w:sz="0" w:space="0" w:color="auto"/>
          </w:divBdr>
        </w:div>
        <w:div w:id="1385374361">
          <w:marLeft w:val="0"/>
          <w:marRight w:val="0"/>
          <w:marTop w:val="0"/>
          <w:marBottom w:val="0"/>
          <w:divBdr>
            <w:top w:val="none" w:sz="0" w:space="0" w:color="auto"/>
            <w:left w:val="none" w:sz="0" w:space="0" w:color="auto"/>
            <w:bottom w:val="none" w:sz="0" w:space="0" w:color="auto"/>
            <w:right w:val="none" w:sz="0" w:space="0" w:color="auto"/>
          </w:divBdr>
        </w:div>
        <w:div w:id="1521041876">
          <w:marLeft w:val="0"/>
          <w:marRight w:val="0"/>
          <w:marTop w:val="0"/>
          <w:marBottom w:val="0"/>
          <w:divBdr>
            <w:top w:val="none" w:sz="0" w:space="0" w:color="auto"/>
            <w:left w:val="none" w:sz="0" w:space="0" w:color="auto"/>
            <w:bottom w:val="none" w:sz="0" w:space="0" w:color="auto"/>
            <w:right w:val="none" w:sz="0" w:space="0" w:color="auto"/>
          </w:divBdr>
        </w:div>
        <w:div w:id="1932396553">
          <w:marLeft w:val="0"/>
          <w:marRight w:val="0"/>
          <w:marTop w:val="0"/>
          <w:marBottom w:val="0"/>
          <w:divBdr>
            <w:top w:val="none" w:sz="0" w:space="0" w:color="auto"/>
            <w:left w:val="none" w:sz="0" w:space="0" w:color="auto"/>
            <w:bottom w:val="none" w:sz="0" w:space="0" w:color="auto"/>
            <w:right w:val="none" w:sz="0" w:space="0" w:color="auto"/>
          </w:divBdr>
        </w:div>
        <w:div w:id="1417095036">
          <w:marLeft w:val="0"/>
          <w:marRight w:val="0"/>
          <w:marTop w:val="0"/>
          <w:marBottom w:val="0"/>
          <w:divBdr>
            <w:top w:val="none" w:sz="0" w:space="0" w:color="auto"/>
            <w:left w:val="none" w:sz="0" w:space="0" w:color="auto"/>
            <w:bottom w:val="none" w:sz="0" w:space="0" w:color="auto"/>
            <w:right w:val="none" w:sz="0" w:space="0" w:color="auto"/>
          </w:divBdr>
        </w:div>
        <w:div w:id="1229609750">
          <w:marLeft w:val="0"/>
          <w:marRight w:val="0"/>
          <w:marTop w:val="0"/>
          <w:marBottom w:val="0"/>
          <w:divBdr>
            <w:top w:val="none" w:sz="0" w:space="0" w:color="auto"/>
            <w:left w:val="none" w:sz="0" w:space="0" w:color="auto"/>
            <w:bottom w:val="none" w:sz="0" w:space="0" w:color="auto"/>
            <w:right w:val="none" w:sz="0" w:space="0" w:color="auto"/>
          </w:divBdr>
        </w:div>
        <w:div w:id="1851023625">
          <w:marLeft w:val="0"/>
          <w:marRight w:val="0"/>
          <w:marTop w:val="0"/>
          <w:marBottom w:val="0"/>
          <w:divBdr>
            <w:top w:val="none" w:sz="0" w:space="0" w:color="auto"/>
            <w:left w:val="none" w:sz="0" w:space="0" w:color="auto"/>
            <w:bottom w:val="none" w:sz="0" w:space="0" w:color="auto"/>
            <w:right w:val="none" w:sz="0" w:space="0" w:color="auto"/>
          </w:divBdr>
        </w:div>
        <w:div w:id="1225142168">
          <w:marLeft w:val="0"/>
          <w:marRight w:val="0"/>
          <w:marTop w:val="0"/>
          <w:marBottom w:val="0"/>
          <w:divBdr>
            <w:top w:val="none" w:sz="0" w:space="0" w:color="auto"/>
            <w:left w:val="none" w:sz="0" w:space="0" w:color="auto"/>
            <w:bottom w:val="none" w:sz="0" w:space="0" w:color="auto"/>
            <w:right w:val="none" w:sz="0" w:space="0" w:color="auto"/>
          </w:divBdr>
        </w:div>
        <w:div w:id="1910995146">
          <w:marLeft w:val="0"/>
          <w:marRight w:val="0"/>
          <w:marTop w:val="0"/>
          <w:marBottom w:val="0"/>
          <w:divBdr>
            <w:top w:val="none" w:sz="0" w:space="0" w:color="auto"/>
            <w:left w:val="none" w:sz="0" w:space="0" w:color="auto"/>
            <w:bottom w:val="none" w:sz="0" w:space="0" w:color="auto"/>
            <w:right w:val="none" w:sz="0" w:space="0" w:color="auto"/>
          </w:divBdr>
        </w:div>
        <w:div w:id="120421476">
          <w:marLeft w:val="0"/>
          <w:marRight w:val="0"/>
          <w:marTop w:val="0"/>
          <w:marBottom w:val="0"/>
          <w:divBdr>
            <w:top w:val="none" w:sz="0" w:space="0" w:color="auto"/>
            <w:left w:val="none" w:sz="0" w:space="0" w:color="auto"/>
            <w:bottom w:val="none" w:sz="0" w:space="0" w:color="auto"/>
            <w:right w:val="none" w:sz="0" w:space="0" w:color="auto"/>
          </w:divBdr>
        </w:div>
        <w:div w:id="997269042">
          <w:marLeft w:val="0"/>
          <w:marRight w:val="0"/>
          <w:marTop w:val="0"/>
          <w:marBottom w:val="0"/>
          <w:divBdr>
            <w:top w:val="none" w:sz="0" w:space="0" w:color="auto"/>
            <w:left w:val="none" w:sz="0" w:space="0" w:color="auto"/>
            <w:bottom w:val="none" w:sz="0" w:space="0" w:color="auto"/>
            <w:right w:val="none" w:sz="0" w:space="0" w:color="auto"/>
          </w:divBdr>
        </w:div>
        <w:div w:id="2094623707">
          <w:marLeft w:val="0"/>
          <w:marRight w:val="0"/>
          <w:marTop w:val="0"/>
          <w:marBottom w:val="0"/>
          <w:divBdr>
            <w:top w:val="none" w:sz="0" w:space="0" w:color="auto"/>
            <w:left w:val="none" w:sz="0" w:space="0" w:color="auto"/>
            <w:bottom w:val="none" w:sz="0" w:space="0" w:color="auto"/>
            <w:right w:val="none" w:sz="0" w:space="0" w:color="auto"/>
          </w:divBdr>
        </w:div>
        <w:div w:id="1469783634">
          <w:marLeft w:val="0"/>
          <w:marRight w:val="0"/>
          <w:marTop w:val="0"/>
          <w:marBottom w:val="0"/>
          <w:divBdr>
            <w:top w:val="none" w:sz="0" w:space="0" w:color="auto"/>
            <w:left w:val="none" w:sz="0" w:space="0" w:color="auto"/>
            <w:bottom w:val="none" w:sz="0" w:space="0" w:color="auto"/>
            <w:right w:val="none" w:sz="0" w:space="0" w:color="auto"/>
          </w:divBdr>
        </w:div>
      </w:divsChild>
    </w:div>
    <w:div w:id="263729066">
      <w:bodyDiv w:val="1"/>
      <w:marLeft w:val="0"/>
      <w:marRight w:val="0"/>
      <w:marTop w:val="0"/>
      <w:marBottom w:val="0"/>
      <w:divBdr>
        <w:top w:val="none" w:sz="0" w:space="0" w:color="auto"/>
        <w:left w:val="none" w:sz="0" w:space="0" w:color="auto"/>
        <w:bottom w:val="none" w:sz="0" w:space="0" w:color="auto"/>
        <w:right w:val="none" w:sz="0" w:space="0" w:color="auto"/>
      </w:divBdr>
    </w:div>
    <w:div w:id="442698662">
      <w:bodyDiv w:val="1"/>
      <w:marLeft w:val="0"/>
      <w:marRight w:val="0"/>
      <w:marTop w:val="0"/>
      <w:marBottom w:val="0"/>
      <w:divBdr>
        <w:top w:val="none" w:sz="0" w:space="0" w:color="auto"/>
        <w:left w:val="none" w:sz="0" w:space="0" w:color="auto"/>
        <w:bottom w:val="none" w:sz="0" w:space="0" w:color="auto"/>
        <w:right w:val="none" w:sz="0" w:space="0" w:color="auto"/>
      </w:divBdr>
    </w:div>
    <w:div w:id="479154789">
      <w:bodyDiv w:val="1"/>
      <w:marLeft w:val="0"/>
      <w:marRight w:val="0"/>
      <w:marTop w:val="0"/>
      <w:marBottom w:val="0"/>
      <w:divBdr>
        <w:top w:val="none" w:sz="0" w:space="0" w:color="auto"/>
        <w:left w:val="none" w:sz="0" w:space="0" w:color="auto"/>
        <w:bottom w:val="none" w:sz="0" w:space="0" w:color="auto"/>
        <w:right w:val="none" w:sz="0" w:space="0" w:color="auto"/>
      </w:divBdr>
      <w:divsChild>
        <w:div w:id="1851066410">
          <w:marLeft w:val="0"/>
          <w:marRight w:val="0"/>
          <w:marTop w:val="0"/>
          <w:marBottom w:val="0"/>
          <w:divBdr>
            <w:top w:val="none" w:sz="0" w:space="0" w:color="auto"/>
            <w:left w:val="none" w:sz="0" w:space="0" w:color="auto"/>
            <w:bottom w:val="none" w:sz="0" w:space="0" w:color="auto"/>
            <w:right w:val="none" w:sz="0" w:space="0" w:color="auto"/>
          </w:divBdr>
        </w:div>
        <w:div w:id="763965085">
          <w:marLeft w:val="0"/>
          <w:marRight w:val="0"/>
          <w:marTop w:val="0"/>
          <w:marBottom w:val="0"/>
          <w:divBdr>
            <w:top w:val="none" w:sz="0" w:space="0" w:color="auto"/>
            <w:left w:val="none" w:sz="0" w:space="0" w:color="auto"/>
            <w:bottom w:val="none" w:sz="0" w:space="0" w:color="auto"/>
            <w:right w:val="none" w:sz="0" w:space="0" w:color="auto"/>
          </w:divBdr>
        </w:div>
        <w:div w:id="1431731161">
          <w:marLeft w:val="0"/>
          <w:marRight w:val="0"/>
          <w:marTop w:val="0"/>
          <w:marBottom w:val="0"/>
          <w:divBdr>
            <w:top w:val="none" w:sz="0" w:space="0" w:color="auto"/>
            <w:left w:val="none" w:sz="0" w:space="0" w:color="auto"/>
            <w:bottom w:val="none" w:sz="0" w:space="0" w:color="auto"/>
            <w:right w:val="none" w:sz="0" w:space="0" w:color="auto"/>
          </w:divBdr>
        </w:div>
        <w:div w:id="1760250863">
          <w:marLeft w:val="0"/>
          <w:marRight w:val="0"/>
          <w:marTop w:val="0"/>
          <w:marBottom w:val="0"/>
          <w:divBdr>
            <w:top w:val="none" w:sz="0" w:space="0" w:color="auto"/>
            <w:left w:val="none" w:sz="0" w:space="0" w:color="auto"/>
            <w:bottom w:val="none" w:sz="0" w:space="0" w:color="auto"/>
            <w:right w:val="none" w:sz="0" w:space="0" w:color="auto"/>
          </w:divBdr>
        </w:div>
      </w:divsChild>
    </w:div>
    <w:div w:id="661852115">
      <w:bodyDiv w:val="1"/>
      <w:marLeft w:val="0"/>
      <w:marRight w:val="0"/>
      <w:marTop w:val="0"/>
      <w:marBottom w:val="0"/>
      <w:divBdr>
        <w:top w:val="none" w:sz="0" w:space="0" w:color="auto"/>
        <w:left w:val="none" w:sz="0" w:space="0" w:color="auto"/>
        <w:bottom w:val="none" w:sz="0" w:space="0" w:color="auto"/>
        <w:right w:val="none" w:sz="0" w:space="0" w:color="auto"/>
      </w:divBdr>
      <w:divsChild>
        <w:div w:id="33312758">
          <w:marLeft w:val="0"/>
          <w:marRight w:val="0"/>
          <w:marTop w:val="0"/>
          <w:marBottom w:val="0"/>
          <w:divBdr>
            <w:top w:val="none" w:sz="0" w:space="0" w:color="auto"/>
            <w:left w:val="none" w:sz="0" w:space="0" w:color="auto"/>
            <w:bottom w:val="none" w:sz="0" w:space="0" w:color="auto"/>
            <w:right w:val="none" w:sz="0" w:space="0" w:color="auto"/>
          </w:divBdr>
        </w:div>
        <w:div w:id="243035102">
          <w:marLeft w:val="0"/>
          <w:marRight w:val="0"/>
          <w:marTop w:val="0"/>
          <w:marBottom w:val="0"/>
          <w:divBdr>
            <w:top w:val="none" w:sz="0" w:space="0" w:color="auto"/>
            <w:left w:val="none" w:sz="0" w:space="0" w:color="auto"/>
            <w:bottom w:val="none" w:sz="0" w:space="0" w:color="auto"/>
            <w:right w:val="none" w:sz="0" w:space="0" w:color="auto"/>
          </w:divBdr>
        </w:div>
        <w:div w:id="970093205">
          <w:marLeft w:val="0"/>
          <w:marRight w:val="0"/>
          <w:marTop w:val="0"/>
          <w:marBottom w:val="0"/>
          <w:divBdr>
            <w:top w:val="none" w:sz="0" w:space="0" w:color="auto"/>
            <w:left w:val="none" w:sz="0" w:space="0" w:color="auto"/>
            <w:bottom w:val="none" w:sz="0" w:space="0" w:color="auto"/>
            <w:right w:val="none" w:sz="0" w:space="0" w:color="auto"/>
          </w:divBdr>
        </w:div>
        <w:div w:id="1311134389">
          <w:marLeft w:val="0"/>
          <w:marRight w:val="0"/>
          <w:marTop w:val="0"/>
          <w:marBottom w:val="0"/>
          <w:divBdr>
            <w:top w:val="none" w:sz="0" w:space="0" w:color="auto"/>
            <w:left w:val="none" w:sz="0" w:space="0" w:color="auto"/>
            <w:bottom w:val="none" w:sz="0" w:space="0" w:color="auto"/>
            <w:right w:val="none" w:sz="0" w:space="0" w:color="auto"/>
          </w:divBdr>
        </w:div>
        <w:div w:id="1517227428">
          <w:marLeft w:val="0"/>
          <w:marRight w:val="0"/>
          <w:marTop w:val="0"/>
          <w:marBottom w:val="0"/>
          <w:divBdr>
            <w:top w:val="none" w:sz="0" w:space="0" w:color="auto"/>
            <w:left w:val="none" w:sz="0" w:space="0" w:color="auto"/>
            <w:bottom w:val="none" w:sz="0" w:space="0" w:color="auto"/>
            <w:right w:val="none" w:sz="0" w:space="0" w:color="auto"/>
          </w:divBdr>
        </w:div>
        <w:div w:id="1548763829">
          <w:marLeft w:val="0"/>
          <w:marRight w:val="0"/>
          <w:marTop w:val="0"/>
          <w:marBottom w:val="0"/>
          <w:divBdr>
            <w:top w:val="none" w:sz="0" w:space="0" w:color="auto"/>
            <w:left w:val="none" w:sz="0" w:space="0" w:color="auto"/>
            <w:bottom w:val="none" w:sz="0" w:space="0" w:color="auto"/>
            <w:right w:val="none" w:sz="0" w:space="0" w:color="auto"/>
          </w:divBdr>
        </w:div>
        <w:div w:id="1774471325">
          <w:marLeft w:val="0"/>
          <w:marRight w:val="0"/>
          <w:marTop w:val="0"/>
          <w:marBottom w:val="0"/>
          <w:divBdr>
            <w:top w:val="none" w:sz="0" w:space="0" w:color="auto"/>
            <w:left w:val="none" w:sz="0" w:space="0" w:color="auto"/>
            <w:bottom w:val="none" w:sz="0" w:space="0" w:color="auto"/>
            <w:right w:val="none" w:sz="0" w:space="0" w:color="auto"/>
          </w:divBdr>
        </w:div>
      </w:divsChild>
    </w:div>
    <w:div w:id="751586167">
      <w:bodyDiv w:val="1"/>
      <w:marLeft w:val="0"/>
      <w:marRight w:val="0"/>
      <w:marTop w:val="0"/>
      <w:marBottom w:val="0"/>
      <w:divBdr>
        <w:top w:val="none" w:sz="0" w:space="0" w:color="auto"/>
        <w:left w:val="none" w:sz="0" w:space="0" w:color="auto"/>
        <w:bottom w:val="none" w:sz="0" w:space="0" w:color="auto"/>
        <w:right w:val="none" w:sz="0" w:space="0" w:color="auto"/>
      </w:divBdr>
    </w:div>
    <w:div w:id="963002931">
      <w:bodyDiv w:val="1"/>
      <w:marLeft w:val="0"/>
      <w:marRight w:val="0"/>
      <w:marTop w:val="0"/>
      <w:marBottom w:val="0"/>
      <w:divBdr>
        <w:top w:val="none" w:sz="0" w:space="0" w:color="auto"/>
        <w:left w:val="none" w:sz="0" w:space="0" w:color="auto"/>
        <w:bottom w:val="none" w:sz="0" w:space="0" w:color="auto"/>
        <w:right w:val="none" w:sz="0" w:space="0" w:color="auto"/>
      </w:divBdr>
    </w:div>
    <w:div w:id="1074544221">
      <w:bodyDiv w:val="1"/>
      <w:marLeft w:val="0"/>
      <w:marRight w:val="0"/>
      <w:marTop w:val="0"/>
      <w:marBottom w:val="0"/>
      <w:divBdr>
        <w:top w:val="none" w:sz="0" w:space="0" w:color="auto"/>
        <w:left w:val="none" w:sz="0" w:space="0" w:color="auto"/>
        <w:bottom w:val="none" w:sz="0" w:space="0" w:color="auto"/>
        <w:right w:val="none" w:sz="0" w:space="0" w:color="auto"/>
      </w:divBdr>
    </w:div>
    <w:div w:id="1663121088">
      <w:bodyDiv w:val="1"/>
      <w:marLeft w:val="0"/>
      <w:marRight w:val="0"/>
      <w:marTop w:val="0"/>
      <w:marBottom w:val="0"/>
      <w:divBdr>
        <w:top w:val="none" w:sz="0" w:space="0" w:color="auto"/>
        <w:left w:val="none" w:sz="0" w:space="0" w:color="auto"/>
        <w:bottom w:val="none" w:sz="0" w:space="0" w:color="auto"/>
        <w:right w:val="none" w:sz="0" w:space="0" w:color="auto"/>
      </w:divBdr>
      <w:divsChild>
        <w:div w:id="590969981">
          <w:marLeft w:val="0"/>
          <w:marRight w:val="0"/>
          <w:marTop w:val="0"/>
          <w:marBottom w:val="0"/>
          <w:divBdr>
            <w:top w:val="none" w:sz="0" w:space="0" w:color="auto"/>
            <w:left w:val="none" w:sz="0" w:space="0" w:color="auto"/>
            <w:bottom w:val="none" w:sz="0" w:space="0" w:color="auto"/>
            <w:right w:val="none" w:sz="0" w:space="0" w:color="auto"/>
          </w:divBdr>
        </w:div>
        <w:div w:id="1721902640">
          <w:marLeft w:val="0"/>
          <w:marRight w:val="0"/>
          <w:marTop w:val="0"/>
          <w:marBottom w:val="0"/>
          <w:divBdr>
            <w:top w:val="none" w:sz="0" w:space="0" w:color="auto"/>
            <w:left w:val="none" w:sz="0" w:space="0" w:color="auto"/>
            <w:bottom w:val="none" w:sz="0" w:space="0" w:color="auto"/>
            <w:right w:val="none" w:sz="0" w:space="0" w:color="auto"/>
          </w:divBdr>
        </w:div>
        <w:div w:id="240070210">
          <w:marLeft w:val="0"/>
          <w:marRight w:val="0"/>
          <w:marTop w:val="0"/>
          <w:marBottom w:val="0"/>
          <w:divBdr>
            <w:top w:val="none" w:sz="0" w:space="0" w:color="auto"/>
            <w:left w:val="none" w:sz="0" w:space="0" w:color="auto"/>
            <w:bottom w:val="none" w:sz="0" w:space="0" w:color="auto"/>
            <w:right w:val="none" w:sz="0" w:space="0" w:color="auto"/>
          </w:divBdr>
        </w:div>
        <w:div w:id="991760809">
          <w:marLeft w:val="0"/>
          <w:marRight w:val="0"/>
          <w:marTop w:val="0"/>
          <w:marBottom w:val="0"/>
          <w:divBdr>
            <w:top w:val="none" w:sz="0" w:space="0" w:color="auto"/>
            <w:left w:val="none" w:sz="0" w:space="0" w:color="auto"/>
            <w:bottom w:val="none" w:sz="0" w:space="0" w:color="auto"/>
            <w:right w:val="none" w:sz="0" w:space="0" w:color="auto"/>
          </w:divBdr>
        </w:div>
        <w:div w:id="311951627">
          <w:marLeft w:val="0"/>
          <w:marRight w:val="0"/>
          <w:marTop w:val="0"/>
          <w:marBottom w:val="0"/>
          <w:divBdr>
            <w:top w:val="none" w:sz="0" w:space="0" w:color="auto"/>
            <w:left w:val="none" w:sz="0" w:space="0" w:color="auto"/>
            <w:bottom w:val="none" w:sz="0" w:space="0" w:color="auto"/>
            <w:right w:val="none" w:sz="0" w:space="0" w:color="auto"/>
          </w:divBdr>
        </w:div>
        <w:div w:id="445278298">
          <w:marLeft w:val="0"/>
          <w:marRight w:val="0"/>
          <w:marTop w:val="0"/>
          <w:marBottom w:val="0"/>
          <w:divBdr>
            <w:top w:val="none" w:sz="0" w:space="0" w:color="auto"/>
            <w:left w:val="none" w:sz="0" w:space="0" w:color="auto"/>
            <w:bottom w:val="none" w:sz="0" w:space="0" w:color="auto"/>
            <w:right w:val="none" w:sz="0" w:space="0" w:color="auto"/>
          </w:divBdr>
        </w:div>
        <w:div w:id="1863396225">
          <w:marLeft w:val="0"/>
          <w:marRight w:val="0"/>
          <w:marTop w:val="0"/>
          <w:marBottom w:val="0"/>
          <w:divBdr>
            <w:top w:val="none" w:sz="0" w:space="0" w:color="auto"/>
            <w:left w:val="none" w:sz="0" w:space="0" w:color="auto"/>
            <w:bottom w:val="none" w:sz="0" w:space="0" w:color="auto"/>
            <w:right w:val="none" w:sz="0" w:space="0" w:color="auto"/>
          </w:divBdr>
        </w:div>
        <w:div w:id="237058498">
          <w:marLeft w:val="0"/>
          <w:marRight w:val="0"/>
          <w:marTop w:val="0"/>
          <w:marBottom w:val="0"/>
          <w:divBdr>
            <w:top w:val="none" w:sz="0" w:space="0" w:color="auto"/>
            <w:left w:val="none" w:sz="0" w:space="0" w:color="auto"/>
            <w:bottom w:val="none" w:sz="0" w:space="0" w:color="auto"/>
            <w:right w:val="none" w:sz="0" w:space="0" w:color="auto"/>
          </w:divBdr>
        </w:div>
      </w:divsChild>
    </w:div>
    <w:div w:id="1822965500">
      <w:bodyDiv w:val="1"/>
      <w:marLeft w:val="0"/>
      <w:marRight w:val="0"/>
      <w:marTop w:val="0"/>
      <w:marBottom w:val="0"/>
      <w:divBdr>
        <w:top w:val="none" w:sz="0" w:space="0" w:color="auto"/>
        <w:left w:val="none" w:sz="0" w:space="0" w:color="auto"/>
        <w:bottom w:val="none" w:sz="0" w:space="0" w:color="auto"/>
        <w:right w:val="none" w:sz="0" w:space="0" w:color="auto"/>
      </w:divBdr>
    </w:div>
    <w:div w:id="1849558753">
      <w:bodyDiv w:val="1"/>
      <w:marLeft w:val="0"/>
      <w:marRight w:val="0"/>
      <w:marTop w:val="0"/>
      <w:marBottom w:val="0"/>
      <w:divBdr>
        <w:top w:val="none" w:sz="0" w:space="0" w:color="auto"/>
        <w:left w:val="none" w:sz="0" w:space="0" w:color="auto"/>
        <w:bottom w:val="none" w:sz="0" w:space="0" w:color="auto"/>
        <w:right w:val="none" w:sz="0" w:space="0" w:color="auto"/>
      </w:divBdr>
      <w:divsChild>
        <w:div w:id="1273972157">
          <w:marLeft w:val="0"/>
          <w:marRight w:val="0"/>
          <w:marTop w:val="0"/>
          <w:marBottom w:val="0"/>
          <w:divBdr>
            <w:top w:val="none" w:sz="0" w:space="0" w:color="auto"/>
            <w:left w:val="none" w:sz="0" w:space="0" w:color="auto"/>
            <w:bottom w:val="none" w:sz="0" w:space="0" w:color="auto"/>
            <w:right w:val="none" w:sz="0" w:space="0" w:color="auto"/>
          </w:divBdr>
        </w:div>
        <w:div w:id="1925724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image" Target="media/image5.jp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ja.wikipedia.org/wiki/%E6%B4%B2%E5%B4%8E_(%E6%9D%B1%E4%BA%AC%E9%83%BD)" TargetMode="Externa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chart" Target="charts/chart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shs.cairn.info/revue-etudes-theatrales-2014-2-page-23?lang=fr"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2.jpg"/><Relationship Id="rId22" Type="http://schemas.openxmlformats.org/officeDocument/2006/relationships/chart" Target="charts/chart3.xml"/><Relationship Id="rId27" Type="http://schemas.openxmlformats.org/officeDocument/2006/relationships/footer" Target="footer6.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 problème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Sheet1!$A$13</c:f>
              <c:strCache>
                <c:ptCount val="1"/>
                <c:pt idx="0">
                  <c:v>proportion de "c'est pas le problème" et "c'est un autre problème" sur tout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Sheet1!$B$13:$G$13</c:f>
              <c:numCache>
                <c:formatCode>0%</c:formatCode>
                <c:ptCount val="6"/>
                <c:pt idx="0">
                  <c:v>0.52727272727272723</c:v>
                </c:pt>
                <c:pt idx="1">
                  <c:v>0.45490363942368495</c:v>
                </c:pt>
                <c:pt idx="2">
                  <c:v>0.27182962821353757</c:v>
                </c:pt>
                <c:pt idx="3">
                  <c:v>0.33628979270271198</c:v>
                </c:pt>
              </c:numCache>
            </c:numRef>
          </c:val>
          <c:smooth val="0"/>
          <c:extLst>
            <c:ext xmlns:c16="http://schemas.microsoft.com/office/drawing/2014/chart" uri="{C3380CC4-5D6E-409C-BE32-E72D297353CC}">
              <c16:uniqueId val="{00000000-6219-48D1-B036-2730DB79C65D}"/>
            </c:ext>
          </c:extLst>
        </c:ser>
        <c:dLbls>
          <c:showLegendKey val="0"/>
          <c:showVal val="0"/>
          <c:showCatName val="0"/>
          <c:showSerName val="0"/>
          <c:showPercent val="0"/>
          <c:showBubbleSize val="0"/>
        </c:dLbls>
        <c:smooth val="0"/>
        <c:axId val="1900535855"/>
        <c:axId val="1900536815"/>
      </c:lineChart>
      <c:catAx>
        <c:axId val="19005358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0536815"/>
        <c:crosses val="autoZero"/>
        <c:auto val="1"/>
        <c:lblAlgn val="ctr"/>
        <c:lblOffset val="100"/>
        <c:noMultiLvlLbl val="0"/>
      </c:catAx>
      <c:valAx>
        <c:axId val="190053681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053585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la question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Sheet1!$A$9</c:f>
              <c:strCache>
                <c:ptCount val="1"/>
                <c:pt idx="0">
                  <c:v>proportion de "c'est pas la question" et "C'est une autre question" sur tout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Sheet1!$B$9:$G$9</c:f>
              <c:numCache>
                <c:formatCode>0%</c:formatCode>
                <c:ptCount val="6"/>
                <c:pt idx="0">
                  <c:v>0.46280991735537191</c:v>
                </c:pt>
                <c:pt idx="1">
                  <c:v>0.5278672257298791</c:v>
                </c:pt>
                <c:pt idx="2">
                  <c:v>0.53582321346664519</c:v>
                </c:pt>
                <c:pt idx="3">
                  <c:v>0.39253595862150575</c:v>
                </c:pt>
              </c:numCache>
            </c:numRef>
          </c:val>
          <c:smooth val="0"/>
          <c:extLst>
            <c:ext xmlns:c16="http://schemas.microsoft.com/office/drawing/2014/chart" uri="{C3380CC4-5D6E-409C-BE32-E72D297353CC}">
              <c16:uniqueId val="{00000000-AF3B-4EE9-B25E-028ABCBEA328}"/>
            </c:ext>
          </c:extLst>
        </c:ser>
        <c:dLbls>
          <c:showLegendKey val="0"/>
          <c:showVal val="0"/>
          <c:showCatName val="0"/>
          <c:showSerName val="0"/>
          <c:showPercent val="0"/>
          <c:showBubbleSize val="0"/>
        </c:dLbls>
        <c:smooth val="0"/>
        <c:axId val="1877965231"/>
        <c:axId val="1877952271"/>
      </c:lineChart>
      <c:catAx>
        <c:axId val="18779652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2271"/>
        <c:crosses val="autoZero"/>
        <c:auto val="1"/>
        <c:lblAlgn val="ctr"/>
        <c:lblOffset val="100"/>
        <c:noMultiLvlLbl val="0"/>
      </c:catAx>
      <c:valAx>
        <c:axId val="187795227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6523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 sujet</a:t>
            </a:r>
          </a:p>
        </c:rich>
      </c:tx>
      <c:layout>
        <c:manualLayout>
          <c:xMode val="edge"/>
          <c:yMode val="edge"/>
          <c:x val="0.37236358186708141"/>
          <c:y val="2.85306704707560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Sheet1!$A$5</c:f>
              <c:strCache>
                <c:ptCount val="1"/>
                <c:pt idx="0">
                  <c:v>proportion de "c'est pas le sujet" et "C'est un autre sujet"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Sheet1!$B$5:$G$5</c:f>
              <c:numCache>
                <c:formatCode>0%</c:formatCode>
                <c:ptCount val="6"/>
                <c:pt idx="0">
                  <c:v>9.9173553719008271E-3</c:v>
                </c:pt>
                <c:pt idx="1">
                  <c:v>1.7170763977391017E-2</c:v>
                </c:pt>
                <c:pt idx="2">
                  <c:v>0.17752690431043161</c:v>
                </c:pt>
                <c:pt idx="3">
                  <c:v>0.26918364042312687</c:v>
                </c:pt>
              </c:numCache>
            </c:numRef>
          </c:val>
          <c:smooth val="0"/>
          <c:extLst>
            <c:ext xmlns:c16="http://schemas.microsoft.com/office/drawing/2014/chart" uri="{C3380CC4-5D6E-409C-BE32-E72D297353CC}">
              <c16:uniqueId val="{00000000-F299-4911-B361-AA0963238C66}"/>
            </c:ext>
          </c:extLst>
        </c:ser>
        <c:dLbls>
          <c:showLegendKey val="0"/>
          <c:showVal val="0"/>
          <c:showCatName val="0"/>
          <c:showSerName val="0"/>
          <c:showPercent val="0"/>
          <c:showBubbleSize val="0"/>
        </c:dLbls>
        <c:smooth val="0"/>
        <c:axId val="1877958511"/>
        <c:axId val="1877953231"/>
      </c:lineChart>
      <c:catAx>
        <c:axId val="18779585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3231"/>
        <c:crosses val="autoZero"/>
        <c:auto val="1"/>
        <c:lblAlgn val="ctr"/>
        <c:lblOffset val="100"/>
        <c:noMultiLvlLbl val="0"/>
      </c:catAx>
      <c:valAx>
        <c:axId val="187795323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85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50EEC-EDC8-4426-BEBA-2F1B37413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76</Pages>
  <Words>20830</Words>
  <Characters>118735</Characters>
  <Application>Microsoft Office Word</Application>
  <DocSecurity>0</DocSecurity>
  <Lines>989</Lines>
  <Paragraphs>278</Paragraphs>
  <ScaleCrop>false</ScaleCrop>
  <HeadingPairs>
    <vt:vector size="6" baseType="variant">
      <vt:variant>
        <vt:lpstr>Title</vt:lpstr>
      </vt:variant>
      <vt:variant>
        <vt:i4>1</vt:i4>
      </vt:variant>
      <vt:variant>
        <vt:lpstr>Titre</vt:lpstr>
      </vt:variant>
      <vt:variant>
        <vt:i4>1</vt:i4>
      </vt:variant>
      <vt:variant>
        <vt:lpstr>タイトル</vt:lpstr>
      </vt:variant>
      <vt:variant>
        <vt:i4>1</vt:i4>
      </vt:variant>
    </vt:vector>
  </HeadingPairs>
  <TitlesOfParts>
    <vt:vector size="3" baseType="lpstr">
      <vt:lpstr/>
      <vt:lpstr/>
      <vt:lpstr/>
    </vt:vector>
  </TitlesOfParts>
  <Company>西南学院大学</Company>
  <LinksUpToDate>false</LinksUpToDate>
  <CharactersWithSpaces>139287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azra</dc:creator>
  <cp:lastModifiedBy>Jean-Luc Azra</cp:lastModifiedBy>
  <cp:revision>2</cp:revision>
  <cp:lastPrinted>2025-07-24T05:52:00Z</cp:lastPrinted>
  <dcterms:created xsi:type="dcterms:W3CDTF">2025-10-21T07:57:00Z</dcterms:created>
  <dcterms:modified xsi:type="dcterms:W3CDTF">2025-10-21T07:57:00Z</dcterms:modified>
</cp:coreProperties>
</file>